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DCAD1" w14:textId="77777777" w:rsidR="00831B3B" w:rsidRPr="002A7B78" w:rsidRDefault="00D24944" w:rsidP="00444DA9">
      <w:pPr>
        <w:spacing w:after="0" w:line="360" w:lineRule="exact"/>
        <w:ind w:firstLine="720"/>
        <w:jc w:val="center"/>
        <w:rPr>
          <w:b/>
        </w:rPr>
      </w:pPr>
      <w:r w:rsidRPr="002A7B78">
        <w:rPr>
          <w:b/>
        </w:rPr>
        <w:t xml:space="preserve">PHÁT BIỂU CỦA </w:t>
      </w:r>
      <w:r w:rsidR="000C3122" w:rsidRPr="002A7B78">
        <w:rPr>
          <w:b/>
        </w:rPr>
        <w:t>ỦY BAN MTTQ TỈNH</w:t>
      </w:r>
    </w:p>
    <w:p w14:paraId="00000002" w14:textId="7DF2816A" w:rsidR="0024230A" w:rsidRPr="002A7B78" w:rsidRDefault="000C3122" w:rsidP="00444DA9">
      <w:pPr>
        <w:spacing w:after="0" w:line="360" w:lineRule="exact"/>
        <w:ind w:firstLine="720"/>
        <w:jc w:val="center"/>
        <w:rPr>
          <w:b/>
        </w:rPr>
      </w:pPr>
      <w:r w:rsidRPr="002A7B78">
        <w:rPr>
          <w:b/>
        </w:rPr>
        <w:t xml:space="preserve"> TẠI KỲ HỌP </w:t>
      </w:r>
      <w:r w:rsidR="006B0521" w:rsidRPr="002A7B78">
        <w:rPr>
          <w:b/>
        </w:rPr>
        <w:t>THỨ 23</w:t>
      </w:r>
      <w:r w:rsidRPr="002A7B78">
        <w:rPr>
          <w:b/>
        </w:rPr>
        <w:t>, HĐND TỈNH KHÓA XVIII</w:t>
      </w:r>
    </w:p>
    <w:p w14:paraId="00000004" w14:textId="4971098B" w:rsidR="0024230A" w:rsidRPr="002A7B78" w:rsidRDefault="000C3122" w:rsidP="00444DA9">
      <w:pPr>
        <w:spacing w:after="0" w:line="360" w:lineRule="exact"/>
        <w:ind w:firstLine="720"/>
        <w:jc w:val="center"/>
        <w:rPr>
          <w:i/>
        </w:rPr>
      </w:pPr>
      <w:r w:rsidRPr="002A7B78">
        <w:rPr>
          <w:i/>
        </w:rPr>
        <w:t xml:space="preserve">(Ngày </w:t>
      </w:r>
      <w:r w:rsidR="009229FA" w:rsidRPr="002A7B78">
        <w:rPr>
          <w:i/>
        </w:rPr>
        <w:t>11-13</w:t>
      </w:r>
      <w:r w:rsidRPr="002A7B78">
        <w:rPr>
          <w:i/>
        </w:rPr>
        <w:t>/12/202</w:t>
      </w:r>
      <w:r w:rsidR="0010776F" w:rsidRPr="002A7B78">
        <w:rPr>
          <w:i/>
        </w:rPr>
        <w:t>4</w:t>
      </w:r>
      <w:r w:rsidRPr="002A7B78">
        <w:rPr>
          <w:i/>
        </w:rPr>
        <w:t>)</w:t>
      </w:r>
    </w:p>
    <w:p w14:paraId="2E5C3C62" w14:textId="77777777" w:rsidR="00D62951" w:rsidRPr="002A7B78" w:rsidRDefault="0081495F" w:rsidP="00444DA9">
      <w:pPr>
        <w:spacing w:after="0" w:line="360" w:lineRule="exact"/>
        <w:ind w:firstLine="720"/>
        <w:jc w:val="both"/>
        <w:rPr>
          <w:i/>
        </w:rPr>
      </w:pPr>
      <w:r w:rsidRPr="002A7B78">
        <w:rPr>
          <w:i/>
        </w:rPr>
        <w:t xml:space="preserve">  </w:t>
      </w:r>
    </w:p>
    <w:p w14:paraId="144FDADA" w14:textId="238540FD" w:rsidR="0081495F" w:rsidRPr="002A7B78" w:rsidRDefault="00D62951" w:rsidP="00444DA9">
      <w:pPr>
        <w:spacing w:after="0" w:line="360" w:lineRule="exact"/>
        <w:ind w:firstLine="720"/>
        <w:jc w:val="both"/>
        <w:rPr>
          <w:i/>
        </w:rPr>
      </w:pPr>
      <w:r w:rsidRPr="002A7B78">
        <w:rPr>
          <w:i/>
        </w:rPr>
        <w:t xml:space="preserve"> </w:t>
      </w:r>
      <w:r w:rsidR="00F66966" w:rsidRPr="002A7B78">
        <w:rPr>
          <w:i/>
        </w:rPr>
        <w:t>Kính thưa chủ tọa kỳ họp</w:t>
      </w:r>
      <w:r w:rsidR="0081495F" w:rsidRPr="002A7B78">
        <w:rPr>
          <w:i/>
        </w:rPr>
        <w:t>!</w:t>
      </w:r>
    </w:p>
    <w:p w14:paraId="00000007" w14:textId="44539B7B" w:rsidR="0024230A" w:rsidRPr="002A7B78" w:rsidRDefault="00F66966" w:rsidP="00444DA9">
      <w:pPr>
        <w:spacing w:after="0" w:line="360" w:lineRule="exact"/>
        <w:ind w:firstLine="720"/>
        <w:jc w:val="both"/>
        <w:rPr>
          <w:i/>
        </w:rPr>
      </w:pPr>
      <w:r w:rsidRPr="002A7B78">
        <w:rPr>
          <w:i/>
        </w:rPr>
        <w:t xml:space="preserve"> </w:t>
      </w:r>
      <w:r w:rsidR="0081495F" w:rsidRPr="002A7B78">
        <w:rPr>
          <w:i/>
        </w:rPr>
        <w:t>Q</w:t>
      </w:r>
      <w:r w:rsidRPr="002A7B78">
        <w:rPr>
          <w:i/>
        </w:rPr>
        <w:t xml:space="preserve">uý vị đại biểu, </w:t>
      </w:r>
      <w:r w:rsidR="000C3122" w:rsidRPr="002A7B78">
        <w:rPr>
          <w:i/>
        </w:rPr>
        <w:t xml:space="preserve">các vị đại biểu Quốc hội, </w:t>
      </w:r>
      <w:r w:rsidRPr="002A7B78">
        <w:rPr>
          <w:i/>
        </w:rPr>
        <w:t xml:space="preserve">đại biểu Hội đồng nhân dân tỉnh, </w:t>
      </w:r>
      <w:r w:rsidR="000C3122" w:rsidRPr="002A7B78">
        <w:rPr>
          <w:i/>
        </w:rPr>
        <w:t>cử tri và Nhân dân tỉnh nhà!</w:t>
      </w:r>
    </w:p>
    <w:p w14:paraId="06D7FD5A" w14:textId="4C1BB03F" w:rsidR="00A572B5" w:rsidRPr="002A7B78"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t xml:space="preserve">Trước hết, Ủy ban MTTQ tỉnh đồng tình với </w:t>
      </w:r>
      <w:r w:rsidR="0081495F" w:rsidRPr="002A7B78">
        <w:t>b</w:t>
      </w:r>
      <w:r w:rsidRPr="002A7B78">
        <w:t xml:space="preserve">áo cáo của Ủy ban nhân dân tỉnh; các </w:t>
      </w:r>
      <w:r w:rsidR="00C22F89" w:rsidRPr="002A7B78">
        <w:t>T</w:t>
      </w:r>
      <w:r w:rsidRPr="002A7B78">
        <w:t>ờ trình của Thường trực và các Ban của HĐND tỉnh.</w:t>
      </w:r>
      <w:bookmarkStart w:id="0" w:name="_gjdgxs" w:colFirst="0" w:colLast="0"/>
      <w:bookmarkEnd w:id="0"/>
    </w:p>
    <w:p w14:paraId="3AEF95F2" w14:textId="4D3DD3E6" w:rsidR="007458D6" w:rsidRPr="002A7B78" w:rsidRDefault="00BC2E94"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t xml:space="preserve">Năm 2024, </w:t>
      </w:r>
      <w:r w:rsidR="00831B3B" w:rsidRPr="002A7B78">
        <w:t>với</w:t>
      </w:r>
      <w:r w:rsidR="00A572B5" w:rsidRPr="002A7B78">
        <w:t xml:space="preserve"> sự</w:t>
      </w:r>
      <w:r w:rsidRPr="002A7B78">
        <w:t xml:space="preserve"> tập trung lãnh đạo, chỉ đạo của </w:t>
      </w:r>
      <w:r w:rsidR="00DA5DB0" w:rsidRPr="002A7B78">
        <w:t>cấp ủy</w:t>
      </w:r>
      <w:r w:rsidR="006B0521" w:rsidRPr="002A7B78">
        <w:t>;</w:t>
      </w:r>
      <w:r w:rsidRPr="002A7B78">
        <w:t xml:space="preserve"> đổi mới, linh hoạt trong chỉ đạo, điều hành của chính quyền các cấp</w:t>
      </w:r>
      <w:r w:rsidR="006B0521" w:rsidRPr="002A7B78">
        <w:t>;</w:t>
      </w:r>
      <w:r w:rsidR="007D18F1" w:rsidRPr="002A7B78">
        <w:t xml:space="preserve"> </w:t>
      </w:r>
      <w:r w:rsidR="00E176B8" w:rsidRPr="002A7B78">
        <w:t>sự ủng hộ, đồng lòng của Nhân dân cũng như nỗ lực của cộng đồng doanh nghiệp</w:t>
      </w:r>
      <w:r w:rsidR="006B0521" w:rsidRPr="002A7B78">
        <w:t>,</w:t>
      </w:r>
      <w:r w:rsidRPr="002A7B78">
        <w:t xml:space="preserve"> nên kinh tế - xã hội, quốc phòng,</w:t>
      </w:r>
      <w:r w:rsidR="0081495F" w:rsidRPr="002A7B78">
        <w:t xml:space="preserve"> </w:t>
      </w:r>
      <w:proofErr w:type="gramStart"/>
      <w:r w:rsidRPr="002A7B78">
        <w:t>an</w:t>
      </w:r>
      <w:proofErr w:type="gramEnd"/>
      <w:r w:rsidR="00444DA9" w:rsidRPr="002A7B78">
        <w:t xml:space="preserve"> </w:t>
      </w:r>
      <w:r w:rsidRPr="002A7B78">
        <w:t xml:space="preserve">ninh </w:t>
      </w:r>
      <w:r w:rsidR="00E176B8" w:rsidRPr="002A7B78">
        <w:t xml:space="preserve">tỉnh nhà </w:t>
      </w:r>
      <w:r w:rsidRPr="002A7B78">
        <w:t>đạt</w:t>
      </w:r>
      <w:r w:rsidR="00E176B8" w:rsidRPr="002A7B78">
        <w:t xml:space="preserve"> nhiều</w:t>
      </w:r>
      <w:r w:rsidRPr="002A7B78">
        <w:t xml:space="preserve"> kết quả quan trọng</w:t>
      </w:r>
      <w:r w:rsidR="00D62951" w:rsidRPr="002A7B78">
        <w:t>.</w:t>
      </w:r>
      <w:r w:rsidR="00953CB2" w:rsidRPr="002A7B78">
        <w:t xml:space="preserve"> </w:t>
      </w:r>
      <w:r w:rsidR="006B0521" w:rsidRPr="002A7B78">
        <w:t>Thu hút đầu tư tiếp tục là điểm sáng, s</w:t>
      </w:r>
      <w:r w:rsidR="00953CB2" w:rsidRPr="002A7B78">
        <w:t>ản xuất công nghiệp đang dần phục hồi và tăng trưởng khá cao; Nông nghiệp được mùa, một số mô hình liên kết với doanh nghiệp bước đầu mang lại hiệu quả cao; Chương trình xây dựng nông thôn mới, đô thị văn minh</w:t>
      </w:r>
      <w:r w:rsidR="006B0521" w:rsidRPr="002A7B78">
        <w:t xml:space="preserve"> tiếp tục</w:t>
      </w:r>
      <w:r w:rsidR="00953CB2" w:rsidRPr="002A7B78">
        <w:t xml:space="preserve"> được tập trung chỉ đạo. Lĩnh vực văn hóa - xã hội, giáo dục đào tạo </w:t>
      </w:r>
      <w:r w:rsidR="006B0521" w:rsidRPr="002A7B78">
        <w:t>tiếp tục được duy trì trong top đầu cả nước</w:t>
      </w:r>
      <w:r w:rsidR="0095768C" w:rsidRPr="002A7B78">
        <w:t xml:space="preserve">; </w:t>
      </w:r>
      <w:r w:rsidR="00953CB2" w:rsidRPr="002A7B78">
        <w:t xml:space="preserve">tỷ lệ hộ nghèo giảm còn 2,41%. Cải cách hành chính, cải thiện môi trường đầu tư kinh doanh, kỷ luật, kỷ cương hành chính được tăng cường. Hoàn thiện Đề án sắp xếp các đơn vị hành chính cấp huyện, cấp xã tạo sự đồng thuận cao của cử tri </w:t>
      </w:r>
      <w:r w:rsidR="00D62951" w:rsidRPr="002A7B78">
        <w:t>và Nhân dân.</w:t>
      </w:r>
    </w:p>
    <w:p w14:paraId="2B0110C4" w14:textId="77777777" w:rsidR="003C24CE" w:rsidRPr="002A7B78"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t xml:space="preserve">Đặc biệt, cấp ủy, chính quyền đã kịp thời, tập trung, quyết liệt giải quyết những vấn đề bức xúc, tồn đọng, liên quan đến quyền và lợi ích hợp pháp chính đáng của người dân, công tác </w:t>
      </w:r>
      <w:r w:rsidR="00D24944" w:rsidRPr="002A7B78">
        <w:t>an sinh xã hội</w:t>
      </w:r>
      <w:r w:rsidRPr="002A7B78">
        <w:t xml:space="preserve"> tiếp tục được quan tâm</w:t>
      </w:r>
      <w:r w:rsidR="00D24944" w:rsidRPr="002A7B78">
        <w:t>,</w:t>
      </w:r>
      <w:r w:rsidRPr="002A7B78">
        <w:t xml:space="preserve"> nhất là hỗ trợ người dân khó khăn về làm nhà ở, </w:t>
      </w:r>
      <w:r w:rsidR="00964266" w:rsidRPr="002A7B78">
        <w:t>hỗ trợ mô hình sinh kế;</w:t>
      </w:r>
      <w:r w:rsidR="00831B3B" w:rsidRPr="002A7B78">
        <w:t xml:space="preserve"> </w:t>
      </w:r>
      <w:r w:rsidRPr="002A7B78">
        <w:t xml:space="preserve">chăm lo các đối tượng yếu thế. </w:t>
      </w:r>
      <w:r w:rsidR="003C24CE" w:rsidRPr="002A7B78">
        <w:t xml:space="preserve">Người đứng đầu cấp uỷ, chính quyền chú trọng công tác tiếp dân, giải quyết khiếu nại tố cáo; ngoài việc xử lý dứt điểm, thấu đáo nhiều vụ việc tồn đọng, kéo dài, phức tạp quan tâm xử lý các phát sinh ngay từ cơ sở. </w:t>
      </w:r>
    </w:p>
    <w:p w14:paraId="00000009" w14:textId="33FDCF28" w:rsidR="0024230A" w:rsidRPr="002A7B78" w:rsidRDefault="006B0521"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t>Qua theo dõi và nắm tình hình nhân dân, c</w:t>
      </w:r>
      <w:r w:rsidR="000C3122" w:rsidRPr="002A7B78">
        <w:t>ử tri và Nhân dân tỉnh nhà tin tưởng và đánh giá cao sự lãnh đạo, chỉ đạo của các cấp ủy đảng, sự điều hành của chính quyền.</w:t>
      </w:r>
    </w:p>
    <w:p w14:paraId="38188259" w14:textId="3BB7A8EE" w:rsidR="00723625" w:rsidRPr="002A7B78"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t>Góp phần vào kết quả chung của tỉnh nhà, MTTQ</w:t>
      </w:r>
      <w:r w:rsidR="001F2C8A" w:rsidRPr="002A7B78">
        <w:t xml:space="preserve">, các tổ chức chính trị - xã hội </w:t>
      </w:r>
      <w:r w:rsidRPr="002A7B78">
        <w:t>các cấp</w:t>
      </w:r>
      <w:r w:rsidR="001F2C8A" w:rsidRPr="002A7B78">
        <w:t>, các tổ chức thành viên</w:t>
      </w:r>
      <w:r w:rsidRPr="002A7B78">
        <w:t xml:space="preserve"> trong tỉnh </w:t>
      </w:r>
      <w:r w:rsidR="001F2C8A" w:rsidRPr="002A7B78">
        <w:t xml:space="preserve">bám sát nhiệm vụ chính trị của tỉnh, theo chức năng, nhiệm vụ của mình đã chủ động, </w:t>
      </w:r>
      <w:r w:rsidRPr="002A7B78">
        <w:t>phối hợp làm tốt công tác vận động, tập hợp, phát huy quyền làm chủ của Nhân dân</w:t>
      </w:r>
      <w:r w:rsidR="001F2C8A" w:rsidRPr="002A7B78">
        <w:t>, tạo sự đồng thuận</w:t>
      </w:r>
      <w:r w:rsidRPr="002A7B78">
        <w:t xml:space="preserve"> và sức mạnh khối đại đoàn kết toàn dân trong thúc đẩy phát triển kinh tế - xã hội, xây dựng Đảng, chính quyền ngày càng trong sạch, vững mạnh. Tập trung huy động nguồn lực để hỗ trợ các địa phương thực hiện các tiêu chí xây dựng nông thôn mới, đô thị văn minh; đẩy mạnh các hoạt động an sinh xã hội; </w:t>
      </w:r>
      <w:r w:rsidR="001F2C8A" w:rsidRPr="002A7B78">
        <w:t>kêu gọi hỗ trợ</w:t>
      </w:r>
      <w:r w:rsidR="003B35CF" w:rsidRPr="002A7B78">
        <w:t xml:space="preserve"> </w:t>
      </w:r>
      <w:r w:rsidR="00387F2E" w:rsidRPr="002A7B78">
        <w:t>làm mới và sửa chữa</w:t>
      </w:r>
      <w:r w:rsidR="003B35CF" w:rsidRPr="002A7B78">
        <w:t xml:space="preserve"> 539 </w:t>
      </w:r>
      <w:r w:rsidR="00387F2E" w:rsidRPr="002A7B78">
        <w:t xml:space="preserve">ngôi </w:t>
      </w:r>
      <w:r w:rsidR="003B35CF" w:rsidRPr="002A7B78">
        <w:t>nhà ở</w:t>
      </w:r>
      <w:r w:rsidR="00387F2E" w:rsidRPr="002A7B78">
        <w:t>,</w:t>
      </w:r>
      <w:r w:rsidR="003B35CF" w:rsidRPr="002A7B78">
        <w:t xml:space="preserve"> trị giá 25,221</w:t>
      </w:r>
      <w:r w:rsidR="00387F2E" w:rsidRPr="002A7B78">
        <w:t xml:space="preserve"> tỷ đồng</w:t>
      </w:r>
      <w:r w:rsidR="003B35CF" w:rsidRPr="002A7B78">
        <w:t xml:space="preserve"> và hỗ trợ 1.311 mô hình thoát nghèo với hơn 6,076 tỷ đồng cho hộ nghèo, cận nghèo và hộ có hoàn </w:t>
      </w:r>
      <w:r w:rsidR="003B35CF" w:rsidRPr="002A7B78">
        <w:lastRenderedPageBreak/>
        <w:t xml:space="preserve">cảnh khó khăn; phối hợp kêu gọi, tiếp nhận để ủng hộ các tỉnh phía </w:t>
      </w:r>
      <w:r w:rsidR="00390CEB" w:rsidRPr="002A7B78">
        <w:t>B</w:t>
      </w:r>
      <w:r w:rsidR="003B35CF" w:rsidRPr="002A7B78">
        <w:t xml:space="preserve">ắc bị thiệt hại do cơn bão số 3 được hơn </w:t>
      </w:r>
      <w:r w:rsidR="00444DA9" w:rsidRPr="002A7B78">
        <w:t>5</w:t>
      </w:r>
      <w:r w:rsidR="006B0521" w:rsidRPr="002A7B78">
        <w:t>3</w:t>
      </w:r>
      <w:r w:rsidR="003B35CF" w:rsidRPr="002A7B78">
        <w:t xml:space="preserve"> tỷ đồng. </w:t>
      </w:r>
    </w:p>
    <w:p w14:paraId="749C0224" w14:textId="76CA17AF" w:rsidR="00831B3B" w:rsidRPr="002A7B78" w:rsidRDefault="00831B3B"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t xml:space="preserve">Trong nhiệm vụ tham gia xây dựng Đảng, xây dựng chính quyền, </w:t>
      </w:r>
      <w:r w:rsidR="000C3122" w:rsidRPr="002A7B78">
        <w:t xml:space="preserve">MTTQ các cấp đã chủ trì hiệp thương với các tổ chức chính trị - xã hội triển khai </w:t>
      </w:r>
      <w:r w:rsidR="0013152F" w:rsidRPr="002A7B78">
        <w:rPr>
          <w:color w:val="000000" w:themeColor="text1"/>
        </w:rPr>
        <w:t>258</w:t>
      </w:r>
      <w:r w:rsidR="000C3122" w:rsidRPr="002A7B78">
        <w:t xml:space="preserve"> cuộc giám sát; tập trung lựa chọn các nội dung giám sát gắn với các nhiệm vụ trọng tâm của tỉnh và đặc biệt liên quan trực tiếp đến quyền, lợi ích hợp pháp, chính đáng của đoàn viên, hội viên và các tầng lớp Nhân dân. Ban Thường trực Ủy ban MTTQ tỉnh đã tiến hành giám sát </w:t>
      </w:r>
      <w:r w:rsidR="00127B1F" w:rsidRPr="002A7B78">
        <w:t xml:space="preserve">trách nhiệm của người đứng đầu trong việc thực hiện pháp luật về tiếp công dân, giải quyết khiếu nại, tố cáo, kiến nghị, phản ánh của cử tri và Nhân dân gắn với thực hiện Quyết định 124-QĐ/TW ngày 02/8/2018 của Ban Bí thư Trung ương Đảng; </w:t>
      </w:r>
      <w:r w:rsidR="001D5C86" w:rsidRPr="002A7B78">
        <w:t>G</w:t>
      </w:r>
      <w:r w:rsidR="00127B1F" w:rsidRPr="002A7B78">
        <w:t xml:space="preserve">iám sát việc triển khai lấy ý kiến Nhân dân về sắp xếp đơn vị hành chính trên địa bàn tỉnh; </w:t>
      </w:r>
      <w:r w:rsidR="001D5C86" w:rsidRPr="002A7B78">
        <w:t>Giám sát kết quả triển khai,</w:t>
      </w:r>
      <w:r w:rsidR="00127B1F" w:rsidRPr="002A7B78">
        <w:t xml:space="preserve"> thực hiện Phong trào “Toàn dân đoàn kết xây dựng đời sống văn hóa” trên địa bàn tỉnh</w:t>
      </w:r>
      <w:r w:rsidR="006B0521" w:rsidRPr="002A7B78">
        <w:t>.</w:t>
      </w:r>
    </w:p>
    <w:p w14:paraId="0000000D" w14:textId="458A58DA" w:rsidR="0024230A" w:rsidRPr="002A7B78"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t xml:space="preserve"> Sau mỗi chuyên đề giám sát, Ban Thường trực Uỷ ban MTTQ, các tổ chức chính trị - xã hội đã có kiến nghị kịp thời đề xuất điều chỉnh thực hiện các chủ trương, chính sách, pháp luật đúng quy định phù hợp với tình hình thực tiễn đời sống xã hội; bảo đảm quyền, lợi ích hợp ph</w:t>
      </w:r>
      <w:r w:rsidR="00D24944" w:rsidRPr="002A7B78">
        <w:t>áp, chính đáng của Nhân dân</w:t>
      </w:r>
      <w:r w:rsidR="009229FA" w:rsidRPr="002A7B78">
        <w:t xml:space="preserve">; </w:t>
      </w:r>
      <w:r w:rsidR="00831B3B" w:rsidRPr="002A7B78">
        <w:t>các ki</w:t>
      </w:r>
      <w:r w:rsidR="00C6538B" w:rsidRPr="002A7B78">
        <w:t>ến</w:t>
      </w:r>
      <w:r w:rsidR="00831B3B" w:rsidRPr="002A7B78">
        <w:t xml:space="preserve"> nghị đề xuất sau giám sát của MTTQ và các tổ chức chính trị- xã hội đã được chính quyền, các ban ngành liên quan nghiêm túc tiếp thu và giải quyết.</w:t>
      </w:r>
    </w:p>
    <w:p w14:paraId="0000000E" w14:textId="0920D0D1" w:rsidR="0024230A" w:rsidRPr="002A7B78"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bookmarkStart w:id="1" w:name="_30j0zll" w:colFirst="0" w:colLast="0"/>
      <w:bookmarkEnd w:id="1"/>
      <w:r w:rsidRPr="002A7B78">
        <w:t xml:space="preserve">MTTQ các cấp </w:t>
      </w:r>
      <w:r w:rsidR="001F2C8A" w:rsidRPr="002A7B78">
        <w:t xml:space="preserve">cũng </w:t>
      </w:r>
      <w:r w:rsidRPr="002A7B78">
        <w:t>đã phối hợp tổ chức phản biện xã hội</w:t>
      </w:r>
      <w:r w:rsidR="0091098F" w:rsidRPr="002A7B78">
        <w:t xml:space="preserve"> 242 văn bản</w:t>
      </w:r>
      <w:r w:rsidR="00A925A5" w:rsidRPr="002A7B78">
        <w:t xml:space="preserve">, </w:t>
      </w:r>
      <w:r w:rsidR="0091098F" w:rsidRPr="002A7B78">
        <w:t xml:space="preserve">góp ý 123 văn bản, </w:t>
      </w:r>
      <w:r w:rsidR="00A925A5" w:rsidRPr="002A7B78">
        <w:t>trong đó đã</w:t>
      </w:r>
      <w:r w:rsidRPr="002A7B78">
        <w:t xml:space="preserve"> tổ chức lấy ý kiến rộng rãi </w:t>
      </w:r>
      <w:r w:rsidR="00831B3B" w:rsidRPr="002A7B78">
        <w:t>của</w:t>
      </w:r>
      <w:r w:rsidR="00CB2825" w:rsidRPr="002A7B78">
        <w:t xml:space="preserve"> các vị Ủy viên Ủy ban</w:t>
      </w:r>
      <w:r w:rsidRPr="002A7B78">
        <w:t xml:space="preserve"> </w:t>
      </w:r>
      <w:r w:rsidR="00831B3B" w:rsidRPr="002A7B78">
        <w:t xml:space="preserve">MTTQ các cấp, của đoàn viên, hội viên và Nhân dân </w:t>
      </w:r>
      <w:r w:rsidRPr="002A7B78">
        <w:t xml:space="preserve">vào </w:t>
      </w:r>
      <w:r w:rsidR="00246B31" w:rsidRPr="002A7B78">
        <w:rPr>
          <w:iCs/>
          <w:color w:val="000000"/>
        </w:rPr>
        <w:t>dự thảo Nghị quyết chính sách hỗ trợ đối với cán bộ, công chức, viên chức cấp huyện; cán bộ, công chức cấp xã và người hoạt động không chuyên trách ở cấp xã, ở thôn, tổ dân phố dôi dư do sắp xếp đơn vị hành chính cấp huyện, cấp xã, thôn trên địa bàn tỉnh Hà Tĩnh</w:t>
      </w:r>
      <w:r w:rsidR="00D75194" w:rsidRPr="002A7B78">
        <w:rPr>
          <w:iCs/>
          <w:color w:val="000000"/>
        </w:rPr>
        <w:t>;</w:t>
      </w:r>
      <w:r w:rsidR="005D6EC9" w:rsidRPr="002A7B78">
        <w:rPr>
          <w:iCs/>
          <w:color w:val="000000"/>
        </w:rPr>
        <w:t xml:space="preserve"> dự thảo </w:t>
      </w:r>
      <w:r w:rsidR="00E00548" w:rsidRPr="002A7B78">
        <w:rPr>
          <w:iCs/>
          <w:color w:val="000000"/>
        </w:rPr>
        <w:t>Q</w:t>
      </w:r>
      <w:r w:rsidR="005D6EC9" w:rsidRPr="002A7B78">
        <w:rPr>
          <w:iCs/>
          <w:color w:val="000000"/>
        </w:rPr>
        <w:t>uyết định ban hành quy định một số nội dung</w:t>
      </w:r>
      <w:r w:rsidR="00E20A6D" w:rsidRPr="002A7B78">
        <w:rPr>
          <w:iCs/>
          <w:color w:val="000000"/>
        </w:rPr>
        <w:t xml:space="preserve"> của Luật Đất đai thuộc thẩm quyền của UBND trên địa bàn tỉnh Hà Tĩnh…</w:t>
      </w:r>
    </w:p>
    <w:p w14:paraId="0000000F" w14:textId="3826EC03" w:rsidR="0024230A" w:rsidRPr="002A7B78"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rPr>
          <w:i/>
        </w:rPr>
      </w:pPr>
      <w:r w:rsidRPr="002A7B78">
        <w:rPr>
          <w:i/>
        </w:rPr>
        <w:t xml:space="preserve">Kính thưa </w:t>
      </w:r>
      <w:r w:rsidR="007458D6" w:rsidRPr="002A7B78">
        <w:rPr>
          <w:i/>
        </w:rPr>
        <w:t>các vị quý vị đại biểu, các vị đại biểu Hội đồng nhân dân tỉnh!</w:t>
      </w:r>
    </w:p>
    <w:p w14:paraId="1E0ECFCE" w14:textId="18F8A79B" w:rsidR="00BC203A" w:rsidRPr="002A7B78"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rPr>
          <w:iCs/>
          <w:color w:val="000000"/>
        </w:rPr>
      </w:pPr>
      <w:r w:rsidRPr="002A7B78">
        <w:rPr>
          <w:iCs/>
          <w:color w:val="000000"/>
        </w:rPr>
        <w:t>Trên cơ sở ý kiến, kiến nghị của cử tri và Nhân dân</w:t>
      </w:r>
      <w:r w:rsidR="001F2C8A" w:rsidRPr="002A7B78">
        <w:rPr>
          <w:iCs/>
          <w:color w:val="000000"/>
        </w:rPr>
        <w:t>,</w:t>
      </w:r>
      <w:r w:rsidRPr="002A7B78">
        <w:rPr>
          <w:iCs/>
          <w:color w:val="000000"/>
        </w:rPr>
        <w:t xml:space="preserve"> cũng như thông qua hoạt động giám sát</w:t>
      </w:r>
      <w:r w:rsidR="00921F57" w:rsidRPr="002A7B78">
        <w:rPr>
          <w:iCs/>
          <w:color w:val="000000"/>
        </w:rPr>
        <w:t xml:space="preserve"> của MTTQ và các </w:t>
      </w:r>
      <w:r w:rsidR="00831B3B" w:rsidRPr="002A7B78">
        <w:rPr>
          <w:iCs/>
          <w:color w:val="000000"/>
        </w:rPr>
        <w:t>t</w:t>
      </w:r>
      <w:r w:rsidR="00921F57" w:rsidRPr="002A7B78">
        <w:rPr>
          <w:iCs/>
          <w:color w:val="000000"/>
        </w:rPr>
        <w:t>ổ chức chính trị - xã hội</w:t>
      </w:r>
      <w:r w:rsidRPr="002A7B78">
        <w:rPr>
          <w:iCs/>
          <w:color w:val="000000"/>
        </w:rPr>
        <w:t xml:space="preserve">, tại kỳ họp này, Ủy ban MTTQ tỉnh kiến nghị Hội đồng nhân dân, </w:t>
      </w:r>
      <w:r w:rsidR="00D24944" w:rsidRPr="002A7B78">
        <w:rPr>
          <w:iCs/>
          <w:color w:val="000000"/>
        </w:rPr>
        <w:t>Ủy ban nhân dân</w:t>
      </w:r>
      <w:r w:rsidRPr="002A7B78">
        <w:rPr>
          <w:iCs/>
          <w:color w:val="000000"/>
        </w:rPr>
        <w:t xml:space="preserve"> tỉnh tiếp tục quan tâm một số nội dung sau:</w:t>
      </w:r>
    </w:p>
    <w:p w14:paraId="6CAD0D24" w14:textId="7F3CEB53" w:rsidR="000371E4" w:rsidRPr="002A7B78" w:rsidRDefault="00831B3B"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rPr>
          <w:iCs/>
          <w:color w:val="000000"/>
        </w:rPr>
      </w:pPr>
      <w:r w:rsidRPr="002A7B78">
        <w:rPr>
          <w:i/>
          <w:iCs/>
          <w:color w:val="000000"/>
        </w:rPr>
        <w:t>Q</w:t>
      </w:r>
      <w:r w:rsidR="000C3122" w:rsidRPr="002A7B78">
        <w:rPr>
          <w:i/>
          <w:iCs/>
          <w:color w:val="000000"/>
        </w:rPr>
        <w:t xml:space="preserve">ua </w:t>
      </w:r>
      <w:r w:rsidR="00130C19" w:rsidRPr="002A7B78">
        <w:rPr>
          <w:i/>
          <w:iCs/>
          <w:color w:val="000000"/>
        </w:rPr>
        <w:t>triển khai nắm tình hình Nhân dân và giám sát việc lấy ý kiến cử tri về Đề án sắp xếp ĐVHC cấp huyện, cấp xã giai đoạn 2023 - 2025</w:t>
      </w:r>
      <w:r w:rsidR="009336D1" w:rsidRPr="002A7B78">
        <w:rPr>
          <w:iCs/>
          <w:color w:val="000000"/>
        </w:rPr>
        <w:t>,</w:t>
      </w:r>
      <w:r w:rsidR="003075FE" w:rsidRPr="002A7B78">
        <w:rPr>
          <w:iCs/>
          <w:color w:val="000000"/>
        </w:rPr>
        <w:t xml:space="preserve"> </w:t>
      </w:r>
      <w:r w:rsidR="009336D1" w:rsidRPr="002A7B78">
        <w:rPr>
          <w:iCs/>
          <w:color w:val="000000"/>
        </w:rPr>
        <w:t>đại đa số các tầng lớp nhân dân đồng thuận với các nội dung Đề án sắp xếp ĐVHC cấp huyện, cấp xã giai đoạn 2023 - 2025, xác định đây là chủ trương đúng đắn, phù hợp</w:t>
      </w:r>
      <w:r w:rsidR="00347F6E" w:rsidRPr="002A7B78">
        <w:rPr>
          <w:iCs/>
          <w:color w:val="000000"/>
        </w:rPr>
        <w:t xml:space="preserve">, </w:t>
      </w:r>
      <w:r w:rsidR="009336D1" w:rsidRPr="002A7B78">
        <w:rPr>
          <w:iCs/>
          <w:color w:val="000000"/>
        </w:rPr>
        <w:t>vì mục tiêu phát triển chung</w:t>
      </w:r>
      <w:r w:rsidR="00854AC3" w:rsidRPr="002A7B78">
        <w:rPr>
          <w:iCs/>
          <w:color w:val="000000"/>
        </w:rPr>
        <w:t>. Bên cạnh đó, cử tri và Nhân dân mong mu</w:t>
      </w:r>
      <w:r w:rsidR="000371E4" w:rsidRPr="002A7B78">
        <w:rPr>
          <w:iCs/>
          <w:color w:val="000000"/>
        </w:rPr>
        <w:t xml:space="preserve">ốn các cấp, các ngành </w:t>
      </w:r>
      <w:r w:rsidR="00D62951" w:rsidRPr="002A7B78">
        <w:rPr>
          <w:iCs/>
          <w:color w:val="000000"/>
        </w:rPr>
        <w:t xml:space="preserve">sớm </w:t>
      </w:r>
      <w:r w:rsidR="000371E4" w:rsidRPr="002A7B78">
        <w:rPr>
          <w:iCs/>
          <w:color w:val="000000"/>
        </w:rPr>
        <w:t xml:space="preserve">có phương án  trong sắp xếp, bố trí đội ngũ cán bộ đủ tiêu chuẩn, </w:t>
      </w:r>
      <w:r w:rsidR="001F2C8A" w:rsidRPr="002A7B78">
        <w:rPr>
          <w:iCs/>
          <w:color w:val="000000"/>
        </w:rPr>
        <w:t xml:space="preserve">phẩm chất, </w:t>
      </w:r>
      <w:r w:rsidR="00D62951" w:rsidRPr="002A7B78">
        <w:rPr>
          <w:iCs/>
          <w:color w:val="000000"/>
        </w:rPr>
        <w:t xml:space="preserve">gần dân, sâu sát </w:t>
      </w:r>
      <w:r w:rsidR="001F2C8A" w:rsidRPr="002A7B78">
        <w:rPr>
          <w:iCs/>
          <w:color w:val="000000"/>
        </w:rPr>
        <w:t>với Nhân dân</w:t>
      </w:r>
      <w:r w:rsidR="00D62951" w:rsidRPr="002A7B78">
        <w:rPr>
          <w:iCs/>
          <w:color w:val="000000"/>
        </w:rPr>
        <w:t xml:space="preserve">; có </w:t>
      </w:r>
      <w:r w:rsidR="000371E4" w:rsidRPr="002A7B78">
        <w:rPr>
          <w:iCs/>
          <w:color w:val="000000"/>
        </w:rPr>
        <w:t xml:space="preserve">năng lực và trách nhiệm để đảm đương công việc lãnh đạo, quản lý </w:t>
      </w:r>
      <w:r w:rsidR="00D62951" w:rsidRPr="002A7B78">
        <w:rPr>
          <w:iCs/>
          <w:color w:val="000000"/>
        </w:rPr>
        <w:t>đơn vị hành chính có</w:t>
      </w:r>
      <w:r w:rsidR="000371E4" w:rsidRPr="002A7B78">
        <w:rPr>
          <w:iCs/>
          <w:color w:val="000000"/>
        </w:rPr>
        <w:t xml:space="preserve"> quy mô lớn;</w:t>
      </w:r>
      <w:r w:rsidR="00D62951" w:rsidRPr="002A7B78">
        <w:rPr>
          <w:iCs/>
          <w:color w:val="000000"/>
        </w:rPr>
        <w:t xml:space="preserve"> </w:t>
      </w:r>
      <w:r w:rsidRPr="002A7B78">
        <w:rPr>
          <w:iCs/>
          <w:color w:val="000000"/>
        </w:rPr>
        <w:t xml:space="preserve">kịp thời quan tâm </w:t>
      </w:r>
      <w:r w:rsidR="001F2C8A" w:rsidRPr="002A7B78">
        <w:rPr>
          <w:iCs/>
          <w:color w:val="000000"/>
        </w:rPr>
        <w:lastRenderedPageBreak/>
        <w:t xml:space="preserve">có chính sách “đủ mạnh”  </w:t>
      </w:r>
      <w:r w:rsidRPr="002A7B78">
        <w:rPr>
          <w:iCs/>
          <w:color w:val="000000"/>
        </w:rPr>
        <w:t xml:space="preserve"> đối với </w:t>
      </w:r>
      <w:r w:rsidR="001F2C8A" w:rsidRPr="002A7B78">
        <w:rPr>
          <w:iCs/>
          <w:color w:val="000000"/>
        </w:rPr>
        <w:t xml:space="preserve">việc tinh giản </w:t>
      </w:r>
      <w:r w:rsidR="0081495F" w:rsidRPr="002A7B78">
        <w:rPr>
          <w:spacing w:val="-2"/>
        </w:rPr>
        <w:t>cán bộ</w:t>
      </w:r>
      <w:r w:rsidR="001F2C8A" w:rsidRPr="002A7B78">
        <w:rPr>
          <w:spacing w:val="-2"/>
        </w:rPr>
        <w:t>, công chức, viên chức</w:t>
      </w:r>
      <w:r w:rsidR="0081495F" w:rsidRPr="002A7B78">
        <w:rPr>
          <w:spacing w:val="-2"/>
        </w:rPr>
        <w:t xml:space="preserve"> thuộc phạm vi tác động, ảnh hưởng khi thực hiện sắp xếp đơn vị hành chính</w:t>
      </w:r>
      <w:r w:rsidRPr="002A7B78">
        <w:rPr>
          <w:iCs/>
          <w:color w:val="000000"/>
        </w:rPr>
        <w:t xml:space="preserve">; </w:t>
      </w:r>
      <w:r w:rsidR="006D04D6" w:rsidRPr="002A7B78">
        <w:rPr>
          <w:iCs/>
          <w:color w:val="000000"/>
        </w:rPr>
        <w:t xml:space="preserve">có kế hoạch, lộ trình cụ thể </w:t>
      </w:r>
      <w:r w:rsidRPr="002A7B78">
        <w:rPr>
          <w:iCs/>
          <w:color w:val="000000"/>
        </w:rPr>
        <w:t xml:space="preserve">trong </w:t>
      </w:r>
      <w:r w:rsidR="006D04D6" w:rsidRPr="002A7B78">
        <w:rPr>
          <w:iCs/>
          <w:color w:val="000000"/>
        </w:rPr>
        <w:t xml:space="preserve">quản lý, sử dụng cơ sở vật chất, tránh </w:t>
      </w:r>
      <w:r w:rsidR="00E06CED" w:rsidRPr="002A7B78">
        <w:rPr>
          <w:iCs/>
          <w:color w:val="000000"/>
        </w:rPr>
        <w:t>lãng phí.</w:t>
      </w:r>
    </w:p>
    <w:p w14:paraId="5C0F118C" w14:textId="6AD7D77C" w:rsidR="00444DA9" w:rsidRPr="002A7B78" w:rsidRDefault="00593168"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rPr>
          <w:spacing w:val="-4"/>
          <w:lang w:val="vi-VN"/>
        </w:rPr>
      </w:pPr>
      <w:r w:rsidRPr="002A7B78">
        <w:rPr>
          <w:i/>
          <w:color w:val="000000"/>
        </w:rPr>
        <w:t xml:space="preserve">Qua giám sát </w:t>
      </w:r>
      <w:r w:rsidR="00831B3B" w:rsidRPr="002A7B78">
        <w:rPr>
          <w:i/>
          <w:color w:val="000000"/>
        </w:rPr>
        <w:t>k</w:t>
      </w:r>
      <w:r w:rsidR="007727C7" w:rsidRPr="002A7B78">
        <w:rPr>
          <w:i/>
          <w:color w:val="000000"/>
        </w:rPr>
        <w:t>ết</w:t>
      </w:r>
      <w:r w:rsidR="007727C7" w:rsidRPr="002A7B78">
        <w:rPr>
          <w:i/>
          <w:iCs/>
          <w:color w:val="000000"/>
        </w:rPr>
        <w:t xml:space="preserve"> quả triển khai, thực hiện Phong trào “Toàn dân đoàn kết xây dựng đời sống văn hóa” trên địa bàn tỉnh</w:t>
      </w:r>
      <w:r w:rsidR="00347F6E" w:rsidRPr="002A7B78">
        <w:rPr>
          <w:iCs/>
          <w:color w:val="000000"/>
        </w:rPr>
        <w:t>;</w:t>
      </w:r>
      <w:r w:rsidR="007727C7" w:rsidRPr="002A7B78">
        <w:rPr>
          <w:iCs/>
          <w:color w:val="000000"/>
        </w:rPr>
        <w:t xml:space="preserve"> thấy rằng,</w:t>
      </w:r>
      <w:r w:rsidR="00444DA9" w:rsidRPr="002A7B78">
        <w:rPr>
          <w:iCs/>
          <w:color w:val="000000"/>
        </w:rPr>
        <w:t xml:space="preserve"> việc</w:t>
      </w:r>
      <w:r w:rsidR="00444DA9" w:rsidRPr="002A7B78">
        <w:rPr>
          <w:spacing w:val="-4"/>
        </w:rPr>
        <w:t xml:space="preserve"> triển khai </w:t>
      </w:r>
      <w:r w:rsidR="00444DA9" w:rsidRPr="002A7B78">
        <w:rPr>
          <w:color w:val="0D0D0D" w:themeColor="text1" w:themeTint="F2"/>
          <w:lang w:val="nl-NL"/>
        </w:rPr>
        <w:t xml:space="preserve">phong trào </w:t>
      </w:r>
      <w:r w:rsidR="00444DA9" w:rsidRPr="002A7B78">
        <w:rPr>
          <w:color w:val="0D0D0D" w:themeColor="text1" w:themeTint="F2"/>
        </w:rPr>
        <w:t>“TDĐKXDĐSVH”</w:t>
      </w:r>
      <w:r w:rsidR="00444DA9" w:rsidRPr="002A7B78">
        <w:rPr>
          <w:bCs/>
          <w:color w:val="0D0D0D"/>
        </w:rPr>
        <w:t xml:space="preserve"> </w:t>
      </w:r>
      <w:r w:rsidR="00444DA9" w:rsidRPr="002A7B78">
        <w:rPr>
          <w:spacing w:val="-4"/>
          <w:lang w:val="vi-VN"/>
        </w:rPr>
        <w:t>có lúc, có nơi chưa thường xuyên, chưa sâu rộng</w:t>
      </w:r>
      <w:r w:rsidR="00444DA9" w:rsidRPr="002A7B78">
        <w:rPr>
          <w:spacing w:val="-4"/>
        </w:rPr>
        <w:t xml:space="preserve">, chưa đồng </w:t>
      </w:r>
      <w:proofErr w:type="gramStart"/>
      <w:r w:rsidR="00444DA9" w:rsidRPr="002A7B78">
        <w:rPr>
          <w:spacing w:val="-4"/>
        </w:rPr>
        <w:t xml:space="preserve">đều </w:t>
      </w:r>
      <w:r w:rsidR="00444DA9" w:rsidRPr="002A7B78">
        <w:rPr>
          <w:spacing w:val="-4"/>
          <w:lang w:val="vi-VN"/>
        </w:rPr>
        <w:t>;</w:t>
      </w:r>
      <w:proofErr w:type="gramEnd"/>
      <w:r w:rsidR="00444DA9" w:rsidRPr="002A7B78">
        <w:rPr>
          <w:spacing w:val="-4"/>
          <w:lang w:val="vi-VN"/>
        </w:rPr>
        <w:t xml:space="preserve"> ý thức tự giác, </w:t>
      </w:r>
      <w:r w:rsidR="00444DA9" w:rsidRPr="002A7B78">
        <w:rPr>
          <w:spacing w:val="-4"/>
        </w:rPr>
        <w:t xml:space="preserve">tính </w:t>
      </w:r>
      <w:r w:rsidR="00444DA9" w:rsidRPr="002A7B78">
        <w:rPr>
          <w:spacing w:val="-4"/>
          <w:lang w:val="vi-VN"/>
        </w:rPr>
        <w:t xml:space="preserve">chủ động, vai trò tự quản </w:t>
      </w:r>
      <w:r w:rsidR="00444DA9" w:rsidRPr="002A7B78">
        <w:rPr>
          <w:spacing w:val="-4"/>
        </w:rPr>
        <w:t>trong quản lý và sử dụng các thiết chế văn hóa, thể thao của</w:t>
      </w:r>
      <w:r w:rsidR="00444DA9" w:rsidRPr="002A7B78">
        <w:rPr>
          <w:spacing w:val="-4"/>
          <w:lang w:val="vi-VN"/>
        </w:rPr>
        <w:t xml:space="preserve"> một số cộng đồng dân cư </w:t>
      </w:r>
      <w:r w:rsidR="00444DA9" w:rsidRPr="002A7B78">
        <w:rPr>
          <w:spacing w:val="-4"/>
        </w:rPr>
        <w:t xml:space="preserve">có thời điểm </w:t>
      </w:r>
      <w:r w:rsidR="00444DA9" w:rsidRPr="002A7B78">
        <w:rPr>
          <w:spacing w:val="-4"/>
          <w:lang w:val="vi-VN"/>
        </w:rPr>
        <w:t>chưa cao.</w:t>
      </w:r>
      <w:r w:rsidR="00444DA9" w:rsidRPr="002A7B78">
        <w:rPr>
          <w:spacing w:val="-4"/>
        </w:rPr>
        <w:t xml:space="preserve"> </w:t>
      </w:r>
      <w:r w:rsidR="00444DA9" w:rsidRPr="002A7B78">
        <w:rPr>
          <w:spacing w:val="-2"/>
          <w:lang w:val="vi-VN"/>
        </w:rPr>
        <w:t xml:space="preserve">Công tác thanh </w:t>
      </w:r>
      <w:r w:rsidR="00444DA9" w:rsidRPr="002A7B78">
        <w:rPr>
          <w:spacing w:val="6"/>
          <w:lang w:val="vi-VN"/>
        </w:rPr>
        <w:t>tra, kiểm tra</w:t>
      </w:r>
      <w:r w:rsidR="00444DA9" w:rsidRPr="002A7B78">
        <w:rPr>
          <w:spacing w:val="6"/>
        </w:rPr>
        <w:t>, đánh giá</w:t>
      </w:r>
      <w:r w:rsidR="00444DA9" w:rsidRPr="002A7B78">
        <w:rPr>
          <w:spacing w:val="6"/>
          <w:lang w:val="vi-VN"/>
        </w:rPr>
        <w:t xml:space="preserve"> hoạt động </w:t>
      </w:r>
      <w:r w:rsidR="00444DA9" w:rsidRPr="002A7B78">
        <w:rPr>
          <w:spacing w:val="6"/>
        </w:rPr>
        <w:t xml:space="preserve">phong trào, </w:t>
      </w:r>
      <w:r w:rsidR="00444DA9" w:rsidRPr="002A7B78">
        <w:rPr>
          <w:spacing w:val="6"/>
          <w:lang w:val="vi-VN"/>
        </w:rPr>
        <w:t xml:space="preserve">hệ thống thiết chế văn hóa, thể thao </w:t>
      </w:r>
      <w:r w:rsidR="00444DA9" w:rsidRPr="002A7B78">
        <w:rPr>
          <w:spacing w:val="6"/>
        </w:rPr>
        <w:t xml:space="preserve">hàng năm </w:t>
      </w:r>
      <w:r w:rsidR="00444DA9" w:rsidRPr="002A7B78">
        <w:rPr>
          <w:spacing w:val="6"/>
          <w:lang w:val="vi-VN"/>
        </w:rPr>
        <w:t>chưa thường xuyên, sâu sát</w:t>
      </w:r>
      <w:r w:rsidR="00444DA9" w:rsidRPr="002A7B78">
        <w:rPr>
          <w:spacing w:val="6"/>
        </w:rPr>
        <w:t>, chủ yếu còn lồng ghép</w:t>
      </w:r>
      <w:r w:rsidR="00444DA9" w:rsidRPr="002A7B78">
        <w:rPr>
          <w:spacing w:val="6"/>
          <w:lang w:val="vi-VN"/>
        </w:rPr>
        <w:t>.</w:t>
      </w:r>
    </w:p>
    <w:p w14:paraId="56215A5B" w14:textId="4D9480DD" w:rsidR="007137E7" w:rsidRPr="002A7B78" w:rsidRDefault="008328E3"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rPr>
          <w:iCs/>
          <w:color w:val="000000"/>
        </w:rPr>
      </w:pPr>
      <w:r w:rsidRPr="002A7B78">
        <w:rPr>
          <w:iCs/>
          <w:color w:val="000000"/>
        </w:rPr>
        <w:t xml:space="preserve">Đề nghị UBND tỉnh chỉ đạo ngành chức năng </w:t>
      </w:r>
      <w:r w:rsidRPr="002A7B78">
        <w:rPr>
          <w:bCs/>
          <w:lang w:val="es-ES"/>
        </w:rPr>
        <w:t>tăng cường công tác thanh tra, kiểm tra</w:t>
      </w:r>
      <w:r w:rsidR="00A13FCA" w:rsidRPr="002A7B78">
        <w:rPr>
          <w:bCs/>
          <w:lang w:val="es-ES"/>
        </w:rPr>
        <w:t xml:space="preserve"> việ</w:t>
      </w:r>
      <w:r w:rsidR="00A253F9" w:rsidRPr="002A7B78">
        <w:rPr>
          <w:bCs/>
          <w:lang w:val="es-ES"/>
        </w:rPr>
        <w:t>c</w:t>
      </w:r>
      <w:r w:rsidR="00A13FCA" w:rsidRPr="002A7B78">
        <w:rPr>
          <w:bCs/>
          <w:lang w:val="es-ES"/>
        </w:rPr>
        <w:t xml:space="preserve"> thực hiện</w:t>
      </w:r>
      <w:r w:rsidRPr="002A7B78">
        <w:rPr>
          <w:bCs/>
          <w:lang w:val="es-ES"/>
        </w:rPr>
        <w:t xml:space="preserve"> </w:t>
      </w:r>
      <w:r w:rsidR="007D6BBA" w:rsidRPr="002A7B78">
        <w:rPr>
          <w:bCs/>
          <w:lang w:val="es-ES"/>
        </w:rPr>
        <w:t>P</w:t>
      </w:r>
      <w:r w:rsidR="0027591E" w:rsidRPr="002A7B78">
        <w:rPr>
          <w:bCs/>
          <w:lang w:val="es-ES"/>
        </w:rPr>
        <w:t>hong trào</w:t>
      </w:r>
      <w:r w:rsidR="00AE3429" w:rsidRPr="002A7B78">
        <w:rPr>
          <w:bCs/>
          <w:lang w:val="es-ES"/>
        </w:rPr>
        <w:t xml:space="preserve">; </w:t>
      </w:r>
      <w:r w:rsidR="006851C6" w:rsidRPr="002A7B78">
        <w:rPr>
          <w:lang w:val="nb-NO"/>
        </w:rPr>
        <w:t>việc</w:t>
      </w:r>
      <w:r w:rsidR="00AE3429" w:rsidRPr="002A7B78">
        <w:rPr>
          <w:lang w:val="nb-NO"/>
        </w:rPr>
        <w:t xml:space="preserve"> sử dụng hiệu quả các thiết chế văn hóa, thể thao tránh lãng phí nguồn lực đầu tư của nhà nước cũng như nguồn xã hội hóa của Nhân dân</w:t>
      </w:r>
      <w:r w:rsidR="007778AD" w:rsidRPr="002A7B78">
        <w:rPr>
          <w:lang w:val="nb-NO"/>
        </w:rPr>
        <w:t xml:space="preserve">. </w:t>
      </w:r>
      <w:r w:rsidR="007778AD" w:rsidRPr="002A7B78">
        <w:rPr>
          <w:lang w:val="fr-FR"/>
        </w:rPr>
        <w:t xml:space="preserve">Quan tâm có chính sách hỗ trợ </w:t>
      </w:r>
      <w:r w:rsidR="007778AD" w:rsidRPr="002A7B78">
        <w:rPr>
          <w:iCs/>
          <w:color w:val="000000"/>
        </w:rPr>
        <w:t>việc khen thưởng</w:t>
      </w:r>
      <w:r w:rsidR="002C1603" w:rsidRPr="002A7B78">
        <w:rPr>
          <w:iCs/>
          <w:color w:val="000000"/>
        </w:rPr>
        <w:t>, động viên</w:t>
      </w:r>
      <w:r w:rsidR="007778AD" w:rsidRPr="002A7B78">
        <w:rPr>
          <w:iCs/>
          <w:color w:val="000000"/>
        </w:rPr>
        <w:t xml:space="preserve"> các danh hiệu văn hóa</w:t>
      </w:r>
      <w:r w:rsidR="002C1603" w:rsidRPr="002A7B78">
        <w:rPr>
          <w:iCs/>
          <w:color w:val="000000"/>
        </w:rPr>
        <w:t xml:space="preserve"> và </w:t>
      </w:r>
      <w:r w:rsidR="008072A9" w:rsidRPr="002A7B78">
        <w:rPr>
          <w:iCs/>
          <w:color w:val="000000"/>
        </w:rPr>
        <w:t xml:space="preserve">hỗ trợ </w:t>
      </w:r>
      <w:r w:rsidR="006851C6" w:rsidRPr="002A7B78">
        <w:rPr>
          <w:iCs/>
          <w:color w:val="000000"/>
        </w:rPr>
        <w:t>những</w:t>
      </w:r>
      <w:r w:rsidR="002C1603" w:rsidRPr="002A7B78">
        <w:rPr>
          <w:iCs/>
          <w:color w:val="000000"/>
        </w:rPr>
        <w:t xml:space="preserve"> mô hình, câu lạc bộ văn hóa hoạt động </w:t>
      </w:r>
      <w:r w:rsidR="006851C6" w:rsidRPr="002A7B78">
        <w:rPr>
          <w:iCs/>
          <w:color w:val="000000"/>
        </w:rPr>
        <w:t>mang lại</w:t>
      </w:r>
      <w:r w:rsidR="002C1603" w:rsidRPr="002A7B78">
        <w:rPr>
          <w:iCs/>
          <w:color w:val="000000"/>
        </w:rPr>
        <w:t xml:space="preserve"> hiệu quả</w:t>
      </w:r>
      <w:r w:rsidR="006851C6" w:rsidRPr="002A7B78">
        <w:rPr>
          <w:iCs/>
          <w:color w:val="000000"/>
        </w:rPr>
        <w:t xml:space="preserve"> ca</w:t>
      </w:r>
      <w:r w:rsidR="000859B6" w:rsidRPr="002A7B78">
        <w:rPr>
          <w:iCs/>
          <w:color w:val="000000"/>
        </w:rPr>
        <w:t>o</w:t>
      </w:r>
      <w:r w:rsidR="008072A9" w:rsidRPr="002A7B78">
        <w:rPr>
          <w:iCs/>
          <w:color w:val="000000"/>
        </w:rPr>
        <w:t>.</w:t>
      </w:r>
      <w:r w:rsidR="002C1603" w:rsidRPr="002A7B78">
        <w:rPr>
          <w:iCs/>
          <w:color w:val="000000"/>
        </w:rPr>
        <w:t xml:space="preserve"> </w:t>
      </w:r>
      <w:r w:rsidR="00164F2E" w:rsidRPr="002A7B78">
        <w:rPr>
          <w:iCs/>
          <w:color w:val="000000"/>
        </w:rPr>
        <w:t>Chỉ đạo các ngành phối hợp trong tổ chức các cuộc thi</w:t>
      </w:r>
      <w:r w:rsidR="0027591E" w:rsidRPr="002A7B78">
        <w:rPr>
          <w:iCs/>
          <w:color w:val="000000"/>
        </w:rPr>
        <w:t xml:space="preserve"> liên quan đến Phong trào</w:t>
      </w:r>
      <w:r w:rsidR="007D6BBA" w:rsidRPr="002A7B78">
        <w:rPr>
          <w:iCs/>
          <w:color w:val="000000"/>
        </w:rPr>
        <w:t>, tránh sự chồng chéo, gây lãng phí, tốn kém.</w:t>
      </w:r>
      <w:r w:rsidR="007137E7" w:rsidRPr="002A7B78">
        <w:rPr>
          <w:iCs/>
          <w:color w:val="000000"/>
        </w:rPr>
        <w:t xml:space="preserve"> </w:t>
      </w:r>
    </w:p>
    <w:p w14:paraId="1B33813F" w14:textId="1FAD824D" w:rsidR="00593168" w:rsidRPr="002A7B78" w:rsidRDefault="007137E7"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rPr>
          <w:iCs/>
          <w:color w:val="000000"/>
        </w:rPr>
      </w:pPr>
      <w:r w:rsidRPr="002A7B78">
        <w:rPr>
          <w:iCs/>
          <w:color w:val="000000"/>
        </w:rPr>
        <w:t xml:space="preserve">Có giải pháp xử lý những bất cập trong thực hiện Nghị định số 86/NĐ-CP ngày 07/12/2023 của Chính </w:t>
      </w:r>
      <w:r w:rsidR="00C6538B" w:rsidRPr="002A7B78">
        <w:rPr>
          <w:iCs/>
          <w:color w:val="000000"/>
        </w:rPr>
        <w:t>p</w:t>
      </w:r>
      <w:r w:rsidRPr="002A7B78">
        <w:rPr>
          <w:iCs/>
          <w:color w:val="000000"/>
        </w:rPr>
        <w:t>hủ và Quyết định số 19/QĐ-UBND ngày 30/8/2024 của UBND tỉnh về đánh giá, bình xét các danh hiệu văn hóa tại cơ sở; việc giao Ban công tác Mặt trận và liên đoàn cán bộ bình xét gia đình văn hóa đối với các Thôn, Tổ dân phố không sát thực tế, khó tổ chức bình xét; một số tiêu chí không phù hợp như “Mỗi cặp vợ chồng sinh đủ 2 con”, theo đó những gia đình mới có 01 con sẽ không đạt.</w:t>
      </w:r>
    </w:p>
    <w:p w14:paraId="35E39D15" w14:textId="7572A77B" w:rsidR="00BB3703" w:rsidRPr="002A7B78" w:rsidRDefault="003817BF"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rPr>
          <w:i/>
          <w:iCs/>
        </w:rPr>
        <w:t>Qua</w:t>
      </w:r>
      <w:r w:rsidR="00DD6630" w:rsidRPr="002A7B78">
        <w:rPr>
          <w:i/>
          <w:iCs/>
        </w:rPr>
        <w:t xml:space="preserve"> </w:t>
      </w:r>
      <w:r w:rsidRPr="002A7B78">
        <w:rPr>
          <w:i/>
          <w:iCs/>
        </w:rPr>
        <w:t xml:space="preserve">giám sát </w:t>
      </w:r>
      <w:r w:rsidR="00831B3B" w:rsidRPr="002A7B78">
        <w:rPr>
          <w:i/>
          <w:iCs/>
        </w:rPr>
        <w:t>v</w:t>
      </w:r>
      <w:r w:rsidRPr="002A7B78">
        <w:rPr>
          <w:bCs/>
          <w:i/>
        </w:rPr>
        <w:t xml:space="preserve">iệc thực hiện Nghị quyết 103 của HĐND tỉnh về phát triển thanh niên Hà Tĩnh giai đoạn 2023 </w:t>
      </w:r>
      <w:r w:rsidR="00D62951" w:rsidRPr="002A7B78">
        <w:rPr>
          <w:bCs/>
          <w:i/>
        </w:rPr>
        <w:t>-</w:t>
      </w:r>
      <w:r w:rsidRPr="002A7B78">
        <w:rPr>
          <w:bCs/>
          <w:i/>
        </w:rPr>
        <w:t>2030</w:t>
      </w:r>
      <w:r w:rsidR="00831B3B" w:rsidRPr="002A7B78">
        <w:rPr>
          <w:bCs/>
          <w:i/>
        </w:rPr>
        <w:t xml:space="preserve">, </w:t>
      </w:r>
      <w:r w:rsidR="00831B3B" w:rsidRPr="002A7B78">
        <w:rPr>
          <w:bCs/>
          <w:iCs/>
        </w:rPr>
        <w:t>thấy rằng</w:t>
      </w:r>
      <w:r w:rsidR="007F0332" w:rsidRPr="002A7B78">
        <w:rPr>
          <w:bCs/>
        </w:rPr>
        <w:t xml:space="preserve"> </w:t>
      </w:r>
      <w:r w:rsidR="007F0332" w:rsidRPr="002A7B78">
        <w:t>c</w:t>
      </w:r>
      <w:r w:rsidR="00DD6630" w:rsidRPr="002A7B78">
        <w:t xml:space="preserve">ông tác đào tạo nghề và giải quyết việc làm cho thanh niên </w:t>
      </w:r>
      <w:r w:rsidR="00D62951" w:rsidRPr="002A7B78">
        <w:t xml:space="preserve">mặc dầu đã được quan tâm nhưng </w:t>
      </w:r>
      <w:r w:rsidR="00DD6630" w:rsidRPr="002A7B78">
        <w:t>chưa thật sự đáp ứng nhu cầu của thanh niên</w:t>
      </w:r>
      <w:r w:rsidR="007F0332" w:rsidRPr="002A7B78">
        <w:t xml:space="preserve"> hiện nay</w:t>
      </w:r>
      <w:r w:rsidR="00DD6630" w:rsidRPr="002A7B78">
        <w:t xml:space="preserve">. </w:t>
      </w:r>
      <w:r w:rsidR="001F2C8A" w:rsidRPr="002A7B78">
        <w:t xml:space="preserve">Nhiều thanh niên vẫn khó khăn trong tìm kiếm việc làm, khởi nghiệp; </w:t>
      </w:r>
      <w:r w:rsidR="00DD6630" w:rsidRPr="002A7B78">
        <w:t xml:space="preserve">việc huy động các nguồn lực để </w:t>
      </w:r>
      <w:r w:rsidR="001F2C8A" w:rsidRPr="002A7B78">
        <w:t>hỗ trợ</w:t>
      </w:r>
      <w:r w:rsidR="00DD6630" w:rsidRPr="002A7B78">
        <w:t xml:space="preserve"> cho thanh niên phát triển kinh tế còn hạn chế. Đề nghị UBND tỉnh chỉ đạo các </w:t>
      </w:r>
      <w:r w:rsidRPr="002A7B78">
        <w:t>ngành liên quan</w:t>
      </w:r>
      <w:r w:rsidR="00DD6630" w:rsidRPr="002A7B78">
        <w:t xml:space="preserve"> </w:t>
      </w:r>
      <w:r w:rsidR="00DD6630" w:rsidRPr="002A7B78">
        <w:rPr>
          <w:rStyle w:val="fontstyle01"/>
        </w:rPr>
        <w:t>tích cực triển khai các hoạt động tham vấn, kiến nghị, chính sách về khởi nghiệp đối với thanh niên</w:t>
      </w:r>
      <w:r w:rsidR="001F2C8A" w:rsidRPr="002A7B78">
        <w:rPr>
          <w:rStyle w:val="fontstyle01"/>
        </w:rPr>
        <w:t>,</w:t>
      </w:r>
      <w:r w:rsidR="00DD6630" w:rsidRPr="002A7B78">
        <w:rPr>
          <w:rStyle w:val="fontstyle01"/>
        </w:rPr>
        <w:t xml:space="preserve"> </w:t>
      </w:r>
      <w:r w:rsidR="001F2C8A" w:rsidRPr="002A7B78">
        <w:rPr>
          <w:rStyle w:val="fontstyle01"/>
        </w:rPr>
        <w:t>t</w:t>
      </w:r>
      <w:r w:rsidR="00DD6630" w:rsidRPr="002A7B78">
        <w:rPr>
          <w:rStyle w:val="fontstyle01"/>
        </w:rPr>
        <w:t>ạo lập môi trường thuận lợi để thúc đẩy, đồng hành với thanh niên trong quá trình khởi nghiệp, hỗ trợ thanh niên phát triển năng lực về chuyển đổi số, khởi nghiệp trong lĩnh vực tư vấn chuyển đổi các ngành, nghề, lĩnh vực.</w:t>
      </w:r>
      <w:r w:rsidR="00DD6630" w:rsidRPr="002A7B78">
        <w:t xml:space="preserve"> </w:t>
      </w:r>
    </w:p>
    <w:p w14:paraId="3E94261C" w14:textId="4A900834" w:rsidR="0081495F" w:rsidRPr="002A7B78" w:rsidRDefault="0081495F"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rPr>
          <w:i/>
        </w:rPr>
        <w:t>Qua giám sát kết quả</w:t>
      </w:r>
      <w:r w:rsidR="007276EC" w:rsidRPr="002A7B78">
        <w:rPr>
          <w:bCs/>
          <w:i/>
        </w:rPr>
        <w:t xml:space="preserve"> chỉ đạo, thực hiện quy chế dân chủ cơ sở theo Luật Thực hiện dân chủ ở cơ sở, Nghị định số 04/2015/NĐ-CP </w:t>
      </w:r>
      <w:r w:rsidR="007276EC" w:rsidRPr="002A7B78">
        <w:rPr>
          <w:bCs/>
        </w:rPr>
        <w:t>thấy rằng</w:t>
      </w:r>
      <w:r w:rsidR="00542C0D" w:rsidRPr="002A7B78">
        <w:rPr>
          <w:bCs/>
        </w:rPr>
        <w:t xml:space="preserve"> </w:t>
      </w:r>
      <w:r w:rsidR="00542C0D" w:rsidRPr="002A7B78">
        <w:t>v</w:t>
      </w:r>
      <w:r w:rsidR="00542C0D" w:rsidRPr="002A7B78">
        <w:rPr>
          <w:lang w:val="vi-VN"/>
        </w:rPr>
        <w:t xml:space="preserve">iệc tổ chức thực hiện quy chế dân chủ cơ sở tại một số đơn vị còn hình thức, chưa đúng quy định, nhiều nội dung liên quan đến công tác quản lý tài chính, việc đảm bảo chế độ chính sách cho </w:t>
      </w:r>
      <w:r w:rsidR="00975F5A" w:rsidRPr="002A7B78">
        <w:rPr>
          <w:bCs/>
        </w:rPr>
        <w:t>c</w:t>
      </w:r>
      <w:r w:rsidR="00542C0D" w:rsidRPr="002A7B78">
        <w:rPr>
          <w:bCs/>
        </w:rPr>
        <w:t>án bộ, công chức, viên chức, người lao động,</w:t>
      </w:r>
      <w:r w:rsidR="00542C0D" w:rsidRPr="002A7B78">
        <w:rPr>
          <w:lang w:val="vi-VN"/>
        </w:rPr>
        <w:t xml:space="preserve"> chưa được công khai theo quy định</w:t>
      </w:r>
      <w:r w:rsidR="00B05135" w:rsidRPr="002A7B78">
        <w:t xml:space="preserve">. Đề nghị UBND tỉnh chỉ đạo các ngành chức năng phối hợp, tổ chức các lớp tập huấn về </w:t>
      </w:r>
      <w:r w:rsidR="00A50D5E" w:rsidRPr="002A7B78">
        <w:t xml:space="preserve">thực hiện pháp luật về </w:t>
      </w:r>
      <w:r w:rsidR="00B05135" w:rsidRPr="002A7B78">
        <w:t>dân chủ cơ sở</w:t>
      </w:r>
      <w:r w:rsidR="00A50D5E" w:rsidRPr="002A7B78">
        <w:t>;</w:t>
      </w:r>
      <w:r w:rsidR="00B05135" w:rsidRPr="002A7B78">
        <w:t xml:space="preserve"> quan tâm tăng </w:t>
      </w:r>
      <w:r w:rsidR="00B05135" w:rsidRPr="002A7B78">
        <w:lastRenderedPageBreak/>
        <w:t>cường nguồn lực hỗ trợ các trường học trang bị cơ sở vật chất, đảm bảo thực hiện tốt Chương trình giáo dục phổ thông 2018; xem xét kiến nghị của Sở Giáo dục và Đào tạo về nâng độ tuổi biệt phái giáo viên.</w:t>
      </w:r>
    </w:p>
    <w:p w14:paraId="4B9C9925" w14:textId="48390961" w:rsidR="00612F00" w:rsidRPr="002A7B78" w:rsidRDefault="00612F00"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rPr>
          <w:i/>
          <w:iCs/>
        </w:rPr>
      </w:pPr>
      <w:r w:rsidRPr="002A7B78">
        <w:rPr>
          <w:i/>
          <w:iCs/>
        </w:rPr>
        <w:t xml:space="preserve">Cử tri và Nhân dân đồng tình với chủ trương mới của Trung ương trong việc </w:t>
      </w:r>
      <w:hyperlink r:id="rId7" w:tgtFrame="_blank" w:tooltip="sắp xếp tổ chức bộ máy" w:history="1">
        <w:r w:rsidRPr="002A7B78">
          <w:rPr>
            <w:i/>
            <w:iCs/>
            <w:spacing w:val="-3"/>
          </w:rPr>
          <w:t>sắp xếp tổ chức bộ máy</w:t>
        </w:r>
      </w:hyperlink>
      <w:r w:rsidRPr="002A7B78">
        <w:rPr>
          <w:i/>
          <w:iCs/>
          <w:spacing w:val="-3"/>
        </w:rPr>
        <w:t> của hệ thống chính trị theo hướng tinh, gọn, mạnh, hiệu năng, hiệu lực, hiệu quả.</w:t>
      </w:r>
      <w:r w:rsidRPr="002A7B78">
        <w:rPr>
          <w:i/>
          <w:iCs/>
        </w:rPr>
        <w:t xml:space="preserve"> Đề nghị Hội đồng nhân dân tỉnh, các cơ quan liên quan sớm có các đề án, chính sách vượt trội để tinh </w:t>
      </w:r>
      <w:r w:rsidRPr="002A7B78">
        <w:rPr>
          <w:i/>
          <w:iCs/>
          <w:spacing w:val="-2"/>
        </w:rPr>
        <w:t xml:space="preserve">gọn tổ chức </w:t>
      </w:r>
      <w:r w:rsidRPr="002A7B78">
        <w:rPr>
          <w:bCs/>
          <w:i/>
          <w:iCs/>
          <w:spacing w:val="-2"/>
          <w:kern w:val="36"/>
        </w:rPr>
        <w:t xml:space="preserve">bộ máy </w:t>
      </w:r>
      <w:r w:rsidRPr="002A7B78">
        <w:rPr>
          <w:i/>
          <w:iCs/>
          <w:spacing w:val="-2"/>
        </w:rPr>
        <w:t>gắn với cơ cấu lại đội ngũ cán bộ đáp ứng phẩm chất, năng lực, ngang tầm nhiệm vụ, biên chế hợp lý và chuẩn hóa chức danh</w:t>
      </w:r>
    </w:p>
    <w:p w14:paraId="6DFD75A2" w14:textId="0328B461" w:rsidR="00053F8F" w:rsidRPr="002A7B78" w:rsidRDefault="00053F8F"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rPr>
          <w:i/>
        </w:rPr>
      </w:pPr>
      <w:r w:rsidRPr="002A7B78">
        <w:rPr>
          <w:i/>
        </w:rPr>
        <w:t>Kính thưa quý vị đại biểu!</w:t>
      </w:r>
    </w:p>
    <w:p w14:paraId="00000015" w14:textId="57B74414" w:rsidR="0024230A" w:rsidRPr="002A7B78"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t xml:space="preserve">Trên đây là </w:t>
      </w:r>
      <w:r w:rsidR="00A925A5" w:rsidRPr="002A7B78">
        <w:t>t</w:t>
      </w:r>
      <w:r w:rsidR="00624D05" w:rsidRPr="002A7B78">
        <w:t>óm</w:t>
      </w:r>
      <w:r w:rsidR="00A925A5" w:rsidRPr="002A7B78">
        <w:t xml:space="preserve"> tắt </w:t>
      </w:r>
      <w:r w:rsidRPr="002A7B78">
        <w:t>một số kết quả trong công tác Mặt trận tham gia xây dựng chính quyền năm 202</w:t>
      </w:r>
      <w:r w:rsidR="00624D05" w:rsidRPr="002A7B78">
        <w:t>4</w:t>
      </w:r>
      <w:r w:rsidR="00A925A5" w:rsidRPr="002A7B78">
        <w:t>,</w:t>
      </w:r>
      <w:r w:rsidRPr="002A7B78">
        <w:t xml:space="preserve"> Ủy ban Mặt trận Tổ quốc tỉnh tổng hợp, báo cáo trước kỳ họp </w:t>
      </w:r>
      <w:r w:rsidR="00017805" w:rsidRPr="002A7B78">
        <w:t xml:space="preserve">thường lệ cuối năm 2024, </w:t>
      </w:r>
      <w:r w:rsidRPr="002A7B78">
        <w:t>Hội đồng nhân dân tỉnh khóa XVIII; kính đề nghị Hội đồng nhân dân tỉnh, Uỷ ban nhân dân tỉnh, các sở, ngành liên quan tiếp thu, nghiên cứu, xem xét giải quyết.</w:t>
      </w:r>
      <w:r w:rsidR="00A925A5" w:rsidRPr="002A7B78">
        <w:t>/.</w:t>
      </w:r>
    </w:p>
    <w:p w14:paraId="00000017" w14:textId="08A4B568" w:rsidR="0024230A" w:rsidRPr="0081495F" w:rsidRDefault="000C3122" w:rsidP="00444DA9">
      <w:pPr>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r w:rsidRPr="002A7B78">
        <w:rPr>
          <w:b/>
          <w:i/>
        </w:rPr>
        <w:t xml:space="preserve">                                              </w:t>
      </w:r>
      <w:r w:rsidR="0082010C" w:rsidRPr="002A7B78">
        <w:rPr>
          <w:b/>
          <w:i/>
        </w:rPr>
        <w:t xml:space="preserve">                          </w:t>
      </w:r>
      <w:r w:rsidRPr="002A7B78">
        <w:rPr>
          <w:b/>
          <w:i/>
        </w:rPr>
        <w:t xml:space="preserve">   Xin trân trọng cảm ơn!</w:t>
      </w:r>
    </w:p>
    <w:p w14:paraId="00000018" w14:textId="77777777" w:rsidR="0024230A" w:rsidRPr="0081495F" w:rsidRDefault="0024230A" w:rsidP="00444DA9">
      <w:pPr>
        <w:spacing w:after="0" w:line="360" w:lineRule="exact"/>
        <w:ind w:firstLine="720"/>
        <w:jc w:val="both"/>
      </w:pPr>
    </w:p>
    <w:p w14:paraId="00000019" w14:textId="77777777" w:rsidR="0024230A" w:rsidRPr="0081495F" w:rsidRDefault="0024230A" w:rsidP="00444DA9">
      <w:pPr>
        <w:spacing w:after="0" w:line="360" w:lineRule="exact"/>
        <w:ind w:firstLine="720"/>
        <w:jc w:val="both"/>
      </w:pPr>
    </w:p>
    <w:p w14:paraId="0000001A" w14:textId="77777777" w:rsidR="0024230A" w:rsidRPr="0081495F" w:rsidRDefault="0024230A" w:rsidP="00444DA9">
      <w:pPr>
        <w:spacing w:after="0" w:line="360" w:lineRule="exact"/>
        <w:ind w:firstLine="720"/>
        <w:jc w:val="both"/>
      </w:pPr>
    </w:p>
    <w:p w14:paraId="0000001B" w14:textId="77777777" w:rsidR="0024230A" w:rsidRPr="0081495F" w:rsidRDefault="0024230A" w:rsidP="00444DA9">
      <w:pPr>
        <w:spacing w:after="0" w:line="360" w:lineRule="exact"/>
        <w:ind w:firstLine="720"/>
        <w:jc w:val="both"/>
      </w:pPr>
    </w:p>
    <w:p w14:paraId="0000001C" w14:textId="77777777" w:rsidR="0024230A" w:rsidRPr="0081495F" w:rsidRDefault="0024230A" w:rsidP="00444DA9">
      <w:pPr>
        <w:spacing w:after="0" w:line="360" w:lineRule="exact"/>
        <w:ind w:firstLine="720"/>
        <w:jc w:val="both"/>
      </w:pPr>
    </w:p>
    <w:p w14:paraId="0000001D" w14:textId="77777777" w:rsidR="0024230A" w:rsidRPr="0081495F" w:rsidRDefault="0024230A" w:rsidP="00444DA9">
      <w:pPr>
        <w:spacing w:after="0" w:line="360" w:lineRule="exact"/>
        <w:ind w:firstLine="720"/>
        <w:jc w:val="both"/>
      </w:pPr>
    </w:p>
    <w:p w14:paraId="0000001E" w14:textId="77777777" w:rsidR="0024230A" w:rsidRPr="0081495F" w:rsidRDefault="0024230A" w:rsidP="00444DA9">
      <w:pPr>
        <w:spacing w:after="0" w:line="360" w:lineRule="exact"/>
        <w:ind w:firstLine="720"/>
        <w:jc w:val="both"/>
      </w:pPr>
    </w:p>
    <w:p w14:paraId="0000001F" w14:textId="77777777" w:rsidR="0024230A" w:rsidRPr="0081495F" w:rsidRDefault="0024230A" w:rsidP="00444DA9">
      <w:pPr>
        <w:spacing w:after="0" w:line="360" w:lineRule="exact"/>
        <w:ind w:firstLine="720"/>
        <w:jc w:val="both"/>
      </w:pPr>
    </w:p>
    <w:p w14:paraId="00000020" w14:textId="77777777" w:rsidR="0024230A" w:rsidRPr="0081495F" w:rsidRDefault="0024230A" w:rsidP="00444DA9">
      <w:pPr>
        <w:spacing w:after="0" w:line="360" w:lineRule="exact"/>
        <w:ind w:firstLine="720"/>
        <w:jc w:val="both"/>
      </w:pPr>
    </w:p>
    <w:p w14:paraId="00000021" w14:textId="77777777" w:rsidR="0024230A" w:rsidRPr="0081495F" w:rsidRDefault="0024230A" w:rsidP="00444DA9">
      <w:pPr>
        <w:spacing w:after="0" w:line="360" w:lineRule="exact"/>
        <w:ind w:firstLine="720"/>
        <w:jc w:val="both"/>
      </w:pPr>
    </w:p>
    <w:p w14:paraId="00000022" w14:textId="77777777" w:rsidR="0024230A" w:rsidRPr="0081495F" w:rsidRDefault="0024230A" w:rsidP="00444DA9">
      <w:pPr>
        <w:widowControl w:val="0"/>
        <w:pBdr>
          <w:top w:val="dotted" w:sz="4" w:space="0" w:color="FFFFFF"/>
          <w:left w:val="dotted" w:sz="4" w:space="0" w:color="FFFFFF"/>
          <w:bottom w:val="dotted" w:sz="4" w:space="16" w:color="FFFFFF"/>
          <w:right w:val="dotted" w:sz="4" w:space="0" w:color="FFFFFF"/>
        </w:pBdr>
        <w:shd w:val="clear" w:color="auto" w:fill="FFFFFF"/>
        <w:spacing w:after="0" w:line="360" w:lineRule="exact"/>
        <w:ind w:firstLine="720"/>
        <w:jc w:val="both"/>
      </w:pPr>
    </w:p>
    <w:sectPr w:rsidR="0024230A" w:rsidRPr="0081495F">
      <w:footerReference w:type="default" r:id="rId8"/>
      <w:pgSz w:w="11907" w:h="16840"/>
      <w:pgMar w:top="1080" w:right="1134" w:bottom="360" w:left="1701" w:header="720" w:footer="2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6BB95" w14:textId="77777777" w:rsidR="00A973BD" w:rsidRDefault="00A973BD">
      <w:pPr>
        <w:spacing w:after="0" w:line="240" w:lineRule="auto"/>
      </w:pPr>
      <w:r>
        <w:separator/>
      </w:r>
    </w:p>
  </w:endnote>
  <w:endnote w:type="continuationSeparator" w:id="0">
    <w:p w14:paraId="196BF547" w14:textId="77777777" w:rsidR="00A973BD" w:rsidRDefault="00A9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39CA32CD" w:rsidR="0024230A" w:rsidRDefault="000C312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F2C8A">
      <w:rPr>
        <w:noProof/>
        <w:color w:val="000000"/>
      </w:rPr>
      <w:t>4</w:t>
    </w:r>
    <w:r>
      <w:rPr>
        <w:color w:val="000000"/>
      </w:rPr>
      <w:fldChar w:fldCharType="end"/>
    </w:r>
  </w:p>
  <w:p w14:paraId="00000024" w14:textId="77777777" w:rsidR="0024230A" w:rsidRDefault="002423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BEFD" w14:textId="77777777" w:rsidR="00A973BD" w:rsidRDefault="00A973BD">
      <w:pPr>
        <w:spacing w:after="0" w:line="240" w:lineRule="auto"/>
      </w:pPr>
      <w:r>
        <w:separator/>
      </w:r>
    </w:p>
  </w:footnote>
  <w:footnote w:type="continuationSeparator" w:id="0">
    <w:p w14:paraId="772DB044" w14:textId="77777777" w:rsidR="00A973BD" w:rsidRDefault="00A97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0A"/>
    <w:rsid w:val="0001725A"/>
    <w:rsid w:val="00017805"/>
    <w:rsid w:val="000371E4"/>
    <w:rsid w:val="00053F8F"/>
    <w:rsid w:val="0006386C"/>
    <w:rsid w:val="000859B6"/>
    <w:rsid w:val="000A3399"/>
    <w:rsid w:val="000B3F81"/>
    <w:rsid w:val="000C3122"/>
    <w:rsid w:val="000F0C82"/>
    <w:rsid w:val="00101C92"/>
    <w:rsid w:val="0010776F"/>
    <w:rsid w:val="00110CB0"/>
    <w:rsid w:val="001178C4"/>
    <w:rsid w:val="00121DF2"/>
    <w:rsid w:val="00127B1F"/>
    <w:rsid w:val="00130C19"/>
    <w:rsid w:val="0013152F"/>
    <w:rsid w:val="00143D74"/>
    <w:rsid w:val="00164F2E"/>
    <w:rsid w:val="001C6276"/>
    <w:rsid w:val="001D5C86"/>
    <w:rsid w:val="001F2C8A"/>
    <w:rsid w:val="001F65D6"/>
    <w:rsid w:val="00214F36"/>
    <w:rsid w:val="00232162"/>
    <w:rsid w:val="0024230A"/>
    <w:rsid w:val="00246B31"/>
    <w:rsid w:val="00246CE1"/>
    <w:rsid w:val="0027591E"/>
    <w:rsid w:val="00282564"/>
    <w:rsid w:val="00295BA8"/>
    <w:rsid w:val="002A7B78"/>
    <w:rsid w:val="002C1603"/>
    <w:rsid w:val="002F210C"/>
    <w:rsid w:val="002F3176"/>
    <w:rsid w:val="003075FE"/>
    <w:rsid w:val="00347F6E"/>
    <w:rsid w:val="00352E0E"/>
    <w:rsid w:val="00362E47"/>
    <w:rsid w:val="00364B01"/>
    <w:rsid w:val="00371A75"/>
    <w:rsid w:val="003817BF"/>
    <w:rsid w:val="00387F2E"/>
    <w:rsid w:val="00390CEB"/>
    <w:rsid w:val="003B12BE"/>
    <w:rsid w:val="003B3296"/>
    <w:rsid w:val="003B35CF"/>
    <w:rsid w:val="003C24CE"/>
    <w:rsid w:val="003D7046"/>
    <w:rsid w:val="003F4351"/>
    <w:rsid w:val="003F7A8D"/>
    <w:rsid w:val="004012BB"/>
    <w:rsid w:val="0042723B"/>
    <w:rsid w:val="00444DA9"/>
    <w:rsid w:val="00465F6D"/>
    <w:rsid w:val="004A57CB"/>
    <w:rsid w:val="004C2ACE"/>
    <w:rsid w:val="004F6254"/>
    <w:rsid w:val="00535163"/>
    <w:rsid w:val="00542B50"/>
    <w:rsid w:val="00542C0D"/>
    <w:rsid w:val="0056329C"/>
    <w:rsid w:val="00564A8E"/>
    <w:rsid w:val="00593168"/>
    <w:rsid w:val="005961DC"/>
    <w:rsid w:val="005A079C"/>
    <w:rsid w:val="005C2B41"/>
    <w:rsid w:val="005C2BF8"/>
    <w:rsid w:val="005D6EC9"/>
    <w:rsid w:val="00603911"/>
    <w:rsid w:val="00611DD7"/>
    <w:rsid w:val="00612742"/>
    <w:rsid w:val="00612F00"/>
    <w:rsid w:val="00624D05"/>
    <w:rsid w:val="006851C6"/>
    <w:rsid w:val="00686CC9"/>
    <w:rsid w:val="006974CC"/>
    <w:rsid w:val="006A3AE5"/>
    <w:rsid w:val="006B0521"/>
    <w:rsid w:val="006B3121"/>
    <w:rsid w:val="006D04D6"/>
    <w:rsid w:val="007137E7"/>
    <w:rsid w:val="00723625"/>
    <w:rsid w:val="00726FB5"/>
    <w:rsid w:val="007276EC"/>
    <w:rsid w:val="007458D6"/>
    <w:rsid w:val="00746024"/>
    <w:rsid w:val="0075595F"/>
    <w:rsid w:val="007727C7"/>
    <w:rsid w:val="007778AD"/>
    <w:rsid w:val="007A43F9"/>
    <w:rsid w:val="007D18F1"/>
    <w:rsid w:val="007D6BBA"/>
    <w:rsid w:val="007F0332"/>
    <w:rsid w:val="008072A9"/>
    <w:rsid w:val="0081495F"/>
    <w:rsid w:val="0082010C"/>
    <w:rsid w:val="0082228D"/>
    <w:rsid w:val="00831B3B"/>
    <w:rsid w:val="008328E3"/>
    <w:rsid w:val="00854AC3"/>
    <w:rsid w:val="008629FC"/>
    <w:rsid w:val="008964AB"/>
    <w:rsid w:val="00897341"/>
    <w:rsid w:val="008C2478"/>
    <w:rsid w:val="008C56C1"/>
    <w:rsid w:val="008D1336"/>
    <w:rsid w:val="0091098F"/>
    <w:rsid w:val="00921F57"/>
    <w:rsid w:val="009229FA"/>
    <w:rsid w:val="00931F6D"/>
    <w:rsid w:val="009336D1"/>
    <w:rsid w:val="00953CB2"/>
    <w:rsid w:val="0095768C"/>
    <w:rsid w:val="009603A1"/>
    <w:rsid w:val="00964266"/>
    <w:rsid w:val="00965F17"/>
    <w:rsid w:val="00975F5A"/>
    <w:rsid w:val="009D13C1"/>
    <w:rsid w:val="009E0F5F"/>
    <w:rsid w:val="009E4814"/>
    <w:rsid w:val="009F0E9F"/>
    <w:rsid w:val="009F2242"/>
    <w:rsid w:val="009F7203"/>
    <w:rsid w:val="00A016F1"/>
    <w:rsid w:val="00A10B9D"/>
    <w:rsid w:val="00A13FCA"/>
    <w:rsid w:val="00A253F9"/>
    <w:rsid w:val="00A336A0"/>
    <w:rsid w:val="00A4220B"/>
    <w:rsid w:val="00A50D5E"/>
    <w:rsid w:val="00A572B5"/>
    <w:rsid w:val="00A925A5"/>
    <w:rsid w:val="00A96160"/>
    <w:rsid w:val="00A973BD"/>
    <w:rsid w:val="00AC0C7E"/>
    <w:rsid w:val="00AE299B"/>
    <w:rsid w:val="00AE3429"/>
    <w:rsid w:val="00B05135"/>
    <w:rsid w:val="00B13CA7"/>
    <w:rsid w:val="00B20B14"/>
    <w:rsid w:val="00B42977"/>
    <w:rsid w:val="00B57DF2"/>
    <w:rsid w:val="00BB3703"/>
    <w:rsid w:val="00BB6600"/>
    <w:rsid w:val="00BC0119"/>
    <w:rsid w:val="00BC203A"/>
    <w:rsid w:val="00BC2E94"/>
    <w:rsid w:val="00BF5414"/>
    <w:rsid w:val="00BF5F2B"/>
    <w:rsid w:val="00C21369"/>
    <w:rsid w:val="00C22F89"/>
    <w:rsid w:val="00C26524"/>
    <w:rsid w:val="00C306CB"/>
    <w:rsid w:val="00C35DDC"/>
    <w:rsid w:val="00C37726"/>
    <w:rsid w:val="00C47942"/>
    <w:rsid w:val="00C6538B"/>
    <w:rsid w:val="00C666AE"/>
    <w:rsid w:val="00C95699"/>
    <w:rsid w:val="00C97D7F"/>
    <w:rsid w:val="00CA54B0"/>
    <w:rsid w:val="00CB2825"/>
    <w:rsid w:val="00D02845"/>
    <w:rsid w:val="00D07D34"/>
    <w:rsid w:val="00D16EE3"/>
    <w:rsid w:val="00D24944"/>
    <w:rsid w:val="00D27C04"/>
    <w:rsid w:val="00D5523B"/>
    <w:rsid w:val="00D62951"/>
    <w:rsid w:val="00D62DAC"/>
    <w:rsid w:val="00D75194"/>
    <w:rsid w:val="00D917AE"/>
    <w:rsid w:val="00DA2502"/>
    <w:rsid w:val="00DA5DB0"/>
    <w:rsid w:val="00DB2933"/>
    <w:rsid w:val="00DB6BBA"/>
    <w:rsid w:val="00DC66B3"/>
    <w:rsid w:val="00DD337C"/>
    <w:rsid w:val="00DD6630"/>
    <w:rsid w:val="00E00548"/>
    <w:rsid w:val="00E06CED"/>
    <w:rsid w:val="00E16F0B"/>
    <w:rsid w:val="00E176B8"/>
    <w:rsid w:val="00E20A6D"/>
    <w:rsid w:val="00E87173"/>
    <w:rsid w:val="00E8746C"/>
    <w:rsid w:val="00EE5C78"/>
    <w:rsid w:val="00EE5C99"/>
    <w:rsid w:val="00EF1CC6"/>
    <w:rsid w:val="00EF4E71"/>
    <w:rsid w:val="00F66966"/>
    <w:rsid w:val="00F837A0"/>
    <w:rsid w:val="00FA01C5"/>
    <w:rsid w:val="00FB1BBE"/>
    <w:rsid w:val="00FE3BBA"/>
    <w:rsid w:val="00FF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71B"/>
  <w15:docId w15:val="{02456C08-2E9E-48BB-95D9-EEA895A5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line="240" w:lineRule="auto"/>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0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2A9"/>
  </w:style>
  <w:style w:type="paragraph" w:styleId="Footer">
    <w:name w:val="footer"/>
    <w:basedOn w:val="Normal"/>
    <w:link w:val="FooterChar"/>
    <w:uiPriority w:val="99"/>
    <w:unhideWhenUsed/>
    <w:rsid w:val="0080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2A9"/>
  </w:style>
  <w:style w:type="character" w:customStyle="1" w:styleId="BodyTextChar">
    <w:name w:val="Body Text Char"/>
    <w:link w:val="BodyText"/>
    <w:locked/>
    <w:rsid w:val="00DD6630"/>
  </w:style>
  <w:style w:type="paragraph" w:styleId="BodyText">
    <w:name w:val="Body Text"/>
    <w:basedOn w:val="Normal"/>
    <w:link w:val="BodyTextChar"/>
    <w:rsid w:val="00DD6630"/>
    <w:pPr>
      <w:spacing w:after="120" w:line="240" w:lineRule="auto"/>
    </w:pPr>
  </w:style>
  <w:style w:type="character" w:customStyle="1" w:styleId="BodyTextChar1">
    <w:name w:val="Body Text Char1"/>
    <w:basedOn w:val="DefaultParagraphFont"/>
    <w:uiPriority w:val="99"/>
    <w:semiHidden/>
    <w:rsid w:val="00DD6630"/>
  </w:style>
  <w:style w:type="character" w:customStyle="1" w:styleId="fontstyle01">
    <w:name w:val="fontstyle01"/>
    <w:basedOn w:val="DefaultParagraphFont"/>
    <w:rsid w:val="00DD6630"/>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unhideWhenUsed/>
    <w:qFormat/>
    <w:rsid w:val="0081495F"/>
    <w:pPr>
      <w:spacing w:before="100" w:beforeAutospacing="1" w:after="100" w:afterAutospacing="1" w:line="240" w:lineRule="auto"/>
    </w:pPr>
    <w:rPr>
      <w:sz w:val="24"/>
      <w:szCs w:val="24"/>
      <w:lang w:val="en-GB" w:eastAsia="en-GB"/>
    </w:rPr>
  </w:style>
  <w:style w:type="character" w:customStyle="1" w:styleId="NormalWebChar">
    <w:name w:val="Normal (Web) Char"/>
    <w:link w:val="NormalWeb"/>
    <w:uiPriority w:val="99"/>
    <w:qFormat/>
    <w:locked/>
    <w:rsid w:val="0081495F"/>
    <w:rPr>
      <w:sz w:val="24"/>
      <w:szCs w:val="24"/>
      <w:lang w:val="en-GB" w:eastAsia="en-GB"/>
    </w:rPr>
  </w:style>
  <w:style w:type="character" w:styleId="CommentReference">
    <w:name w:val="annotation reference"/>
    <w:basedOn w:val="DefaultParagraphFont"/>
    <w:uiPriority w:val="99"/>
    <w:semiHidden/>
    <w:unhideWhenUsed/>
    <w:rsid w:val="006B0521"/>
    <w:rPr>
      <w:sz w:val="16"/>
      <w:szCs w:val="16"/>
    </w:rPr>
  </w:style>
  <w:style w:type="paragraph" w:styleId="CommentText">
    <w:name w:val="annotation text"/>
    <w:basedOn w:val="Normal"/>
    <w:link w:val="CommentTextChar"/>
    <w:uiPriority w:val="99"/>
    <w:semiHidden/>
    <w:unhideWhenUsed/>
    <w:rsid w:val="006B0521"/>
    <w:pPr>
      <w:spacing w:line="240" w:lineRule="auto"/>
    </w:pPr>
    <w:rPr>
      <w:sz w:val="20"/>
      <w:szCs w:val="20"/>
    </w:rPr>
  </w:style>
  <w:style w:type="character" w:customStyle="1" w:styleId="CommentTextChar">
    <w:name w:val="Comment Text Char"/>
    <w:basedOn w:val="DefaultParagraphFont"/>
    <w:link w:val="CommentText"/>
    <w:uiPriority w:val="99"/>
    <w:semiHidden/>
    <w:rsid w:val="006B0521"/>
    <w:rPr>
      <w:sz w:val="20"/>
      <w:szCs w:val="20"/>
    </w:rPr>
  </w:style>
  <w:style w:type="paragraph" w:styleId="CommentSubject">
    <w:name w:val="annotation subject"/>
    <w:basedOn w:val="CommentText"/>
    <w:next w:val="CommentText"/>
    <w:link w:val="CommentSubjectChar"/>
    <w:uiPriority w:val="99"/>
    <w:semiHidden/>
    <w:unhideWhenUsed/>
    <w:rsid w:val="006B0521"/>
    <w:rPr>
      <w:b/>
      <w:bCs/>
    </w:rPr>
  </w:style>
  <w:style w:type="character" w:customStyle="1" w:styleId="CommentSubjectChar">
    <w:name w:val="Comment Subject Char"/>
    <w:basedOn w:val="CommentTextChar"/>
    <w:link w:val="CommentSubject"/>
    <w:uiPriority w:val="99"/>
    <w:semiHidden/>
    <w:rsid w:val="006B0521"/>
    <w:rPr>
      <w:b/>
      <w:bCs/>
      <w:sz w:val="20"/>
      <w:szCs w:val="20"/>
    </w:rPr>
  </w:style>
  <w:style w:type="paragraph" w:styleId="BalloonText">
    <w:name w:val="Balloon Text"/>
    <w:basedOn w:val="Normal"/>
    <w:link w:val="BalloonTextChar"/>
    <w:uiPriority w:val="99"/>
    <w:semiHidden/>
    <w:unhideWhenUsed/>
    <w:rsid w:val="006B0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21"/>
    <w:rPr>
      <w:rFonts w:ascii="Segoe UI" w:hAnsi="Segoe UI" w:cs="Segoe UI"/>
      <w:sz w:val="18"/>
      <w:szCs w:val="18"/>
    </w:rPr>
  </w:style>
  <w:style w:type="paragraph" w:styleId="Revision">
    <w:name w:val="Revision"/>
    <w:hidden/>
    <w:uiPriority w:val="99"/>
    <w:semiHidden/>
    <w:rsid w:val="009E0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466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odong.vn/thoi-su/sap-xep-to-chuc-bo-may-tinh-gon-tai-cac-co-quan-cua-quoc-hoi-1423309.l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08A2-20A3-4ECF-A6B9-2DFC465A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Administrator</cp:lastModifiedBy>
  <cp:revision>4</cp:revision>
  <dcterms:created xsi:type="dcterms:W3CDTF">2024-12-06T09:25:00Z</dcterms:created>
  <dcterms:modified xsi:type="dcterms:W3CDTF">2024-12-06T09:33:00Z</dcterms:modified>
</cp:coreProperties>
</file>