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4" w:type="dxa"/>
        <w:tblInd w:w="-459" w:type="dxa"/>
        <w:tblLook w:val="04A0" w:firstRow="1" w:lastRow="0" w:firstColumn="1" w:lastColumn="0" w:noHBand="0" w:noVBand="1"/>
      </w:tblPr>
      <w:tblGrid>
        <w:gridCol w:w="4254"/>
        <w:gridCol w:w="5850"/>
      </w:tblGrid>
      <w:tr w:rsidR="00161B2E" w:rsidRPr="00774044" w:rsidTr="007E1340">
        <w:trPr>
          <w:trHeight w:val="1420"/>
        </w:trPr>
        <w:tc>
          <w:tcPr>
            <w:tcW w:w="4254" w:type="dxa"/>
          </w:tcPr>
          <w:p w:rsidR="00161B2E" w:rsidRPr="00774044" w:rsidRDefault="00161B2E" w:rsidP="00A07B3E">
            <w:pPr>
              <w:contextualSpacing/>
              <w:jc w:val="center"/>
              <w:rPr>
                <w:sz w:val="26"/>
                <w:szCs w:val="26"/>
              </w:rPr>
            </w:pPr>
            <w:r w:rsidRPr="00774044">
              <w:rPr>
                <w:sz w:val="26"/>
                <w:szCs w:val="26"/>
              </w:rPr>
              <w:t>UBND TỈNH HÀ TĨNH</w:t>
            </w:r>
          </w:p>
          <w:p w:rsidR="00161B2E" w:rsidRPr="00774044" w:rsidRDefault="00161B2E" w:rsidP="00A07B3E">
            <w:pPr>
              <w:spacing w:after="120"/>
              <w:contextualSpacing/>
              <w:jc w:val="center"/>
              <w:rPr>
                <w:b/>
                <w:sz w:val="26"/>
                <w:szCs w:val="26"/>
              </w:rPr>
            </w:pPr>
            <w:r w:rsidRPr="00774044">
              <w:rPr>
                <w:b/>
                <w:sz w:val="26"/>
                <w:szCs w:val="26"/>
              </w:rPr>
              <w:t>BAN QLDA ĐẦU TƯ XÂY DỰNG CÔNG TRÌNH GIAO THÔNG</w:t>
            </w:r>
          </w:p>
          <w:p w:rsidR="00161B2E" w:rsidRPr="00774044" w:rsidRDefault="000817A5" w:rsidP="00E86EDF">
            <w:pPr>
              <w:spacing w:before="240" w:after="120" w:line="288" w:lineRule="auto"/>
              <w:jc w:val="center"/>
              <w:rPr>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5.2pt;margin-top:0;width:90.85pt;height:0;z-index:251662336" o:connectortype="straight"/>
              </w:pict>
            </w:r>
            <w:r w:rsidR="00161B2E" w:rsidRPr="00774044">
              <w:rPr>
                <w:sz w:val="28"/>
                <w:szCs w:val="28"/>
              </w:rPr>
              <w:t xml:space="preserve">Số: </w:t>
            </w:r>
            <w:r w:rsidR="00E86EDF">
              <w:rPr>
                <w:sz w:val="28"/>
                <w:szCs w:val="28"/>
              </w:rPr>
              <w:t>216</w:t>
            </w:r>
            <w:r w:rsidR="00161B2E" w:rsidRPr="00774044">
              <w:rPr>
                <w:sz w:val="28"/>
                <w:szCs w:val="28"/>
              </w:rPr>
              <w:t>/BC-BQLDAGT</w:t>
            </w:r>
          </w:p>
        </w:tc>
        <w:tc>
          <w:tcPr>
            <w:tcW w:w="5850" w:type="dxa"/>
          </w:tcPr>
          <w:p w:rsidR="00161B2E" w:rsidRPr="00774044" w:rsidRDefault="00161B2E" w:rsidP="00A07B3E">
            <w:pPr>
              <w:spacing w:line="288" w:lineRule="auto"/>
              <w:contextualSpacing/>
              <w:jc w:val="center"/>
              <w:rPr>
                <w:b/>
                <w:sz w:val="26"/>
                <w:szCs w:val="26"/>
              </w:rPr>
            </w:pPr>
            <w:r w:rsidRPr="00774044">
              <w:rPr>
                <w:b/>
                <w:sz w:val="26"/>
                <w:szCs w:val="26"/>
              </w:rPr>
              <w:t xml:space="preserve"> CỘNG HÒA XÃ HỘI CHỦ NGHĨA VIỆT  NAM</w:t>
            </w:r>
          </w:p>
          <w:p w:rsidR="00161B2E" w:rsidRPr="00774044" w:rsidRDefault="000817A5" w:rsidP="00A07B3E">
            <w:pPr>
              <w:spacing w:line="288" w:lineRule="auto"/>
              <w:contextualSpacing/>
              <w:jc w:val="center"/>
              <w:rPr>
                <w:b/>
                <w:szCs w:val="28"/>
              </w:rPr>
            </w:pPr>
            <w:r>
              <w:rPr>
                <w:b/>
                <w:noProof/>
                <w:sz w:val="28"/>
                <w:szCs w:val="28"/>
              </w:rPr>
              <w:pict>
                <v:shape id="_x0000_s1026" type="#_x0000_t32" style="position:absolute;left:0;text-align:left;margin-left:60.1pt;margin-top:18.25pt;width:162.5pt;height:0;z-index:251660288" o:connectortype="straight"/>
              </w:pict>
            </w:r>
            <w:r w:rsidR="00161B2E" w:rsidRPr="00774044">
              <w:rPr>
                <w:b/>
                <w:sz w:val="28"/>
                <w:szCs w:val="28"/>
              </w:rPr>
              <w:t>Độc lập – Tự do – Hạnh phúc</w:t>
            </w:r>
          </w:p>
          <w:p w:rsidR="00161B2E" w:rsidRPr="00774044" w:rsidRDefault="005E71B0" w:rsidP="00E86EDF">
            <w:pPr>
              <w:spacing w:before="240"/>
              <w:jc w:val="center"/>
              <w:rPr>
                <w:i/>
                <w:szCs w:val="28"/>
              </w:rPr>
            </w:pPr>
            <w:r w:rsidRPr="00774044">
              <w:rPr>
                <w:i/>
                <w:sz w:val="28"/>
                <w:szCs w:val="28"/>
                <w:lang w:val="vi-VN"/>
              </w:rPr>
              <w:t xml:space="preserve">       </w:t>
            </w:r>
            <w:r w:rsidR="00161B2E" w:rsidRPr="00774044">
              <w:rPr>
                <w:i/>
                <w:sz w:val="28"/>
                <w:szCs w:val="28"/>
              </w:rPr>
              <w:t xml:space="preserve">Hà Tĩnh, ngày </w:t>
            </w:r>
            <w:r w:rsidR="00E86EDF">
              <w:rPr>
                <w:i/>
                <w:sz w:val="28"/>
                <w:szCs w:val="28"/>
              </w:rPr>
              <w:t>18</w:t>
            </w:r>
            <w:r w:rsidR="00161B2E" w:rsidRPr="00774044">
              <w:rPr>
                <w:i/>
                <w:sz w:val="28"/>
                <w:szCs w:val="28"/>
              </w:rPr>
              <w:t xml:space="preserve"> tháng </w:t>
            </w:r>
            <w:r w:rsidR="00161B2E" w:rsidRPr="00774044">
              <w:rPr>
                <w:i/>
                <w:sz w:val="28"/>
                <w:szCs w:val="28"/>
                <w:lang w:val="vi-VN"/>
              </w:rPr>
              <w:t xml:space="preserve">3 </w:t>
            </w:r>
            <w:r w:rsidR="00161B2E" w:rsidRPr="00774044">
              <w:rPr>
                <w:i/>
                <w:sz w:val="28"/>
                <w:szCs w:val="28"/>
              </w:rPr>
              <w:t xml:space="preserve"> năm 2024</w:t>
            </w:r>
          </w:p>
        </w:tc>
      </w:tr>
    </w:tbl>
    <w:p w:rsidR="00161B2E" w:rsidRPr="00774044" w:rsidRDefault="00161B2E" w:rsidP="00A07B3E">
      <w:pPr>
        <w:spacing w:after="100" w:afterAutospacing="1"/>
        <w:contextualSpacing/>
        <w:jc w:val="center"/>
        <w:rPr>
          <w:b/>
          <w:bCs/>
          <w:sz w:val="28"/>
          <w:szCs w:val="28"/>
        </w:rPr>
      </w:pPr>
    </w:p>
    <w:p w:rsidR="00161B2E" w:rsidRPr="00774044" w:rsidRDefault="00161B2E" w:rsidP="00A07B3E">
      <w:pPr>
        <w:spacing w:line="340" w:lineRule="exact"/>
        <w:contextualSpacing/>
        <w:jc w:val="center"/>
        <w:rPr>
          <w:b/>
          <w:bCs/>
          <w:sz w:val="28"/>
          <w:szCs w:val="28"/>
        </w:rPr>
      </w:pPr>
      <w:bookmarkStart w:id="0" w:name="_GoBack"/>
      <w:r w:rsidRPr="00774044">
        <w:rPr>
          <w:b/>
          <w:bCs/>
          <w:sz w:val="28"/>
          <w:szCs w:val="28"/>
        </w:rPr>
        <w:t>BÁO CÁO</w:t>
      </w:r>
    </w:p>
    <w:p w:rsidR="00161B2E" w:rsidRPr="00774044" w:rsidRDefault="000817A5" w:rsidP="002D28D0">
      <w:pPr>
        <w:widowControl w:val="0"/>
        <w:spacing w:after="120"/>
        <w:ind w:left="567" w:right="567" w:firstLine="153"/>
        <w:jc w:val="center"/>
        <w:rPr>
          <w:b/>
          <w:sz w:val="26"/>
          <w:szCs w:val="26"/>
        </w:rPr>
      </w:pPr>
      <w:r>
        <w:rPr>
          <w:b/>
          <w:noProof/>
          <w:sz w:val="36"/>
          <w:szCs w:val="26"/>
        </w:rPr>
        <w:pict>
          <v:shape id="_x0000_s1027" type="#_x0000_t32" style="position:absolute;left:0;text-align:left;margin-left:196.85pt;margin-top:48pt;width:63.1pt;height:.05pt;z-index:251661312" o:connectortype="straight"/>
        </w:pict>
      </w:r>
      <w:r w:rsidR="00161B2E" w:rsidRPr="00774044">
        <w:rPr>
          <w:b/>
          <w:sz w:val="26"/>
          <w:szCs w:val="26"/>
        </w:rPr>
        <w:t xml:space="preserve">Việc thực hiện chính sách, pháp luật </w:t>
      </w:r>
      <w:r w:rsidR="00161B2E" w:rsidRPr="00774044">
        <w:rPr>
          <w:b/>
          <w:bCs/>
          <w:sz w:val="26"/>
          <w:szCs w:val="26"/>
          <w:lang w:val="vi-VN"/>
        </w:rPr>
        <w:t>về bảo đảm trật tự, an to</w:t>
      </w:r>
      <w:r w:rsidR="00161B2E" w:rsidRPr="00774044">
        <w:rPr>
          <w:b/>
          <w:bCs/>
          <w:sz w:val="26"/>
          <w:szCs w:val="26"/>
        </w:rPr>
        <w:t>àn giao thông t</w:t>
      </w:r>
      <w:r w:rsidR="00161B2E" w:rsidRPr="00774044">
        <w:rPr>
          <w:b/>
          <w:bCs/>
          <w:sz w:val="26"/>
          <w:szCs w:val="26"/>
          <w:lang w:val="vi-VN"/>
        </w:rPr>
        <w:t>ừ năm 2017 đến hết năm 202</w:t>
      </w:r>
      <w:r w:rsidR="00161B2E" w:rsidRPr="00774044">
        <w:rPr>
          <w:b/>
          <w:bCs/>
          <w:sz w:val="26"/>
          <w:szCs w:val="26"/>
        </w:rPr>
        <w:t xml:space="preserve">3 </w:t>
      </w:r>
      <w:r w:rsidR="00161B2E" w:rsidRPr="00774044">
        <w:rPr>
          <w:b/>
          <w:sz w:val="26"/>
          <w:szCs w:val="26"/>
          <w:lang w:val="vi-VN"/>
        </w:rPr>
        <w:t xml:space="preserve">của Ban </w:t>
      </w:r>
      <w:r w:rsidR="002D28D0" w:rsidRPr="00774044">
        <w:rPr>
          <w:b/>
          <w:sz w:val="26"/>
          <w:szCs w:val="26"/>
          <w:lang w:val="vi-VN"/>
        </w:rPr>
        <w:t>QLDA</w:t>
      </w:r>
      <w:r w:rsidR="00161B2E" w:rsidRPr="00774044">
        <w:rPr>
          <w:b/>
          <w:sz w:val="26"/>
          <w:szCs w:val="26"/>
          <w:lang w:val="vi-VN"/>
        </w:rPr>
        <w:t xml:space="preserve"> đầu tư xây dựng công trình giao thông tỉnh</w:t>
      </w:r>
    </w:p>
    <w:bookmarkEnd w:id="0"/>
    <w:p w:rsidR="00161B2E" w:rsidRPr="00774044" w:rsidRDefault="00161B2E" w:rsidP="00774044">
      <w:pPr>
        <w:spacing w:before="60"/>
        <w:contextualSpacing/>
        <w:rPr>
          <w:bCs/>
          <w:sz w:val="28"/>
          <w:szCs w:val="28"/>
          <w:lang w:val="vi-VN"/>
        </w:rPr>
      </w:pPr>
    </w:p>
    <w:p w:rsidR="00161B2E" w:rsidRPr="00774044" w:rsidRDefault="00161B2E" w:rsidP="00774044">
      <w:pPr>
        <w:spacing w:before="60"/>
        <w:ind w:firstLine="709"/>
        <w:contextualSpacing/>
        <w:jc w:val="both"/>
        <w:rPr>
          <w:sz w:val="28"/>
          <w:szCs w:val="28"/>
          <w:lang w:val="vi-VN"/>
        </w:rPr>
      </w:pPr>
      <w:r w:rsidRPr="00774044">
        <w:rPr>
          <w:bCs/>
          <w:sz w:val="28"/>
          <w:szCs w:val="28"/>
          <w:lang w:val="vi-VN"/>
        </w:rPr>
        <w:t xml:space="preserve">Thực hiện Kế hoạch số 11/KH-ĐGS ngày 05/3/2024 của Đoàn Đại biểu Quốc hội tỉnh Hà Tĩnh về </w:t>
      </w:r>
      <w:r w:rsidR="00EC6DD1" w:rsidRPr="00774044">
        <w:rPr>
          <w:sz w:val="28"/>
          <w:szCs w:val="28"/>
          <w:lang w:val="vi-VN"/>
        </w:rPr>
        <w:t>v</w:t>
      </w:r>
      <w:r w:rsidRPr="00774044">
        <w:rPr>
          <w:sz w:val="28"/>
          <w:szCs w:val="28"/>
        </w:rPr>
        <w:t xml:space="preserve">iệc thực hiện chính sách, pháp luật </w:t>
      </w:r>
      <w:r w:rsidRPr="00774044">
        <w:rPr>
          <w:bCs/>
          <w:sz w:val="28"/>
          <w:szCs w:val="28"/>
          <w:lang w:val="vi-VN"/>
        </w:rPr>
        <w:t>về</w:t>
      </w:r>
      <w:r w:rsidR="00EC6DD1" w:rsidRPr="00774044">
        <w:rPr>
          <w:bCs/>
          <w:sz w:val="28"/>
          <w:szCs w:val="28"/>
          <w:lang w:val="vi-VN"/>
        </w:rPr>
        <w:t xml:space="preserve"> </w:t>
      </w:r>
      <w:r w:rsidRPr="00774044">
        <w:rPr>
          <w:bCs/>
          <w:sz w:val="28"/>
          <w:szCs w:val="28"/>
          <w:lang w:val="vi-VN"/>
        </w:rPr>
        <w:t>bảo đảm trật tự, an to</w:t>
      </w:r>
      <w:r w:rsidRPr="00774044">
        <w:rPr>
          <w:bCs/>
          <w:sz w:val="28"/>
          <w:szCs w:val="28"/>
        </w:rPr>
        <w:t>àn giao thông t</w:t>
      </w:r>
      <w:r w:rsidRPr="00774044">
        <w:rPr>
          <w:bCs/>
          <w:sz w:val="28"/>
          <w:szCs w:val="28"/>
          <w:lang w:val="vi-VN"/>
        </w:rPr>
        <w:t>ừ năm 2009 đến hết năm 202</w:t>
      </w:r>
      <w:r w:rsidRPr="00774044">
        <w:rPr>
          <w:bCs/>
          <w:sz w:val="28"/>
          <w:szCs w:val="28"/>
        </w:rPr>
        <w:t xml:space="preserve">3 </w:t>
      </w:r>
      <w:r w:rsidRPr="00774044">
        <w:rPr>
          <w:sz w:val="28"/>
          <w:szCs w:val="28"/>
        </w:rPr>
        <w:t>trên địa bàn tỉnh Hà Tĩnh</w:t>
      </w:r>
      <w:r w:rsidR="002D28D0" w:rsidRPr="00774044">
        <w:rPr>
          <w:sz w:val="28"/>
          <w:szCs w:val="28"/>
          <w:lang w:val="vi-VN"/>
        </w:rPr>
        <w:t>; trên cơ sở</w:t>
      </w:r>
      <w:r w:rsidRPr="00774044">
        <w:rPr>
          <w:sz w:val="28"/>
          <w:szCs w:val="28"/>
          <w:lang w:val="vi-VN"/>
        </w:rPr>
        <w:t xml:space="preserve"> chức năng, nhiệm vụ</w:t>
      </w:r>
      <w:r w:rsidR="003B1CB1" w:rsidRPr="00774044">
        <w:rPr>
          <w:sz w:val="28"/>
          <w:szCs w:val="28"/>
        </w:rPr>
        <w:t xml:space="preserve"> được giao</w:t>
      </w:r>
      <w:r w:rsidRPr="00774044">
        <w:rPr>
          <w:sz w:val="28"/>
          <w:szCs w:val="28"/>
          <w:lang w:val="vi-VN"/>
        </w:rPr>
        <w:t xml:space="preserve">, kết quả triển khai thực hiện </w:t>
      </w:r>
      <w:r w:rsidR="003B1CB1" w:rsidRPr="00774044">
        <w:rPr>
          <w:sz w:val="28"/>
          <w:szCs w:val="28"/>
        </w:rPr>
        <w:t xml:space="preserve">các chủ trương, </w:t>
      </w:r>
      <w:r w:rsidRPr="00774044">
        <w:rPr>
          <w:sz w:val="28"/>
          <w:szCs w:val="28"/>
        </w:rPr>
        <w:t xml:space="preserve">chính sách, pháp luật </w:t>
      </w:r>
      <w:r w:rsidRPr="00774044">
        <w:rPr>
          <w:bCs/>
          <w:sz w:val="28"/>
          <w:szCs w:val="28"/>
          <w:lang w:val="vi-VN"/>
        </w:rPr>
        <w:t>về bảo đảm trật tự, an to</w:t>
      </w:r>
      <w:r w:rsidRPr="00774044">
        <w:rPr>
          <w:bCs/>
          <w:sz w:val="28"/>
          <w:szCs w:val="28"/>
        </w:rPr>
        <w:t>àn giao thông t</w:t>
      </w:r>
      <w:r w:rsidR="00EC6DD1" w:rsidRPr="00774044">
        <w:rPr>
          <w:bCs/>
          <w:sz w:val="28"/>
          <w:szCs w:val="28"/>
          <w:lang w:val="vi-VN"/>
        </w:rPr>
        <w:t>ừ năm 2017</w:t>
      </w:r>
      <w:r w:rsidRPr="00774044">
        <w:rPr>
          <w:bCs/>
          <w:sz w:val="28"/>
          <w:szCs w:val="28"/>
          <w:lang w:val="vi-VN"/>
        </w:rPr>
        <w:t xml:space="preserve"> đến hết năm 202</w:t>
      </w:r>
      <w:r w:rsidRPr="00774044">
        <w:rPr>
          <w:bCs/>
          <w:sz w:val="28"/>
          <w:szCs w:val="28"/>
        </w:rPr>
        <w:t>3</w:t>
      </w:r>
      <w:r w:rsidRPr="00774044">
        <w:rPr>
          <w:bCs/>
          <w:sz w:val="28"/>
          <w:szCs w:val="28"/>
          <w:lang w:val="vi-VN"/>
        </w:rPr>
        <w:t>,</w:t>
      </w:r>
      <w:r w:rsidRPr="00774044">
        <w:rPr>
          <w:bCs/>
          <w:sz w:val="28"/>
          <w:szCs w:val="28"/>
        </w:rPr>
        <w:t xml:space="preserve"> </w:t>
      </w:r>
      <w:r w:rsidRPr="00774044">
        <w:rPr>
          <w:sz w:val="28"/>
          <w:szCs w:val="28"/>
          <w:lang w:val="vi-VN"/>
        </w:rPr>
        <w:t xml:space="preserve">Ban </w:t>
      </w:r>
      <w:r w:rsidR="002D28D0" w:rsidRPr="00774044">
        <w:rPr>
          <w:sz w:val="28"/>
          <w:szCs w:val="28"/>
          <w:lang w:val="vi-VN"/>
        </w:rPr>
        <w:t>QLDA</w:t>
      </w:r>
      <w:r w:rsidRPr="00774044">
        <w:rPr>
          <w:sz w:val="28"/>
          <w:szCs w:val="28"/>
          <w:lang w:val="vi-VN"/>
        </w:rPr>
        <w:t xml:space="preserve"> đầu tư xây dựng công trình giao thông tỉnh báo cáo cụ thể</w:t>
      </w:r>
      <w:r w:rsidR="00EC6DD1" w:rsidRPr="00774044">
        <w:rPr>
          <w:sz w:val="28"/>
          <w:szCs w:val="28"/>
          <w:lang w:val="vi-VN"/>
        </w:rPr>
        <w:t xml:space="preserve"> như sau</w:t>
      </w:r>
      <w:r w:rsidRPr="00774044">
        <w:rPr>
          <w:sz w:val="28"/>
          <w:szCs w:val="28"/>
          <w:lang w:val="vi-VN"/>
        </w:rPr>
        <w:t>:</w:t>
      </w:r>
    </w:p>
    <w:p w:rsidR="00161B2E" w:rsidRPr="00774044" w:rsidRDefault="00161B2E" w:rsidP="00774044">
      <w:pPr>
        <w:spacing w:before="60"/>
        <w:ind w:firstLine="567"/>
        <w:jc w:val="both"/>
        <w:rPr>
          <w:b/>
          <w:sz w:val="28"/>
          <w:szCs w:val="28"/>
          <w:lang w:val="vi-VN"/>
        </w:rPr>
      </w:pPr>
      <w:r w:rsidRPr="00774044">
        <w:rPr>
          <w:b/>
          <w:sz w:val="28"/>
          <w:szCs w:val="28"/>
        </w:rPr>
        <w:t>1. Khái</w:t>
      </w:r>
      <w:r w:rsidRPr="00774044">
        <w:rPr>
          <w:b/>
          <w:sz w:val="28"/>
          <w:szCs w:val="28"/>
          <w:lang w:val="vi-VN"/>
        </w:rPr>
        <w:t xml:space="preserve"> </w:t>
      </w:r>
      <w:r w:rsidRPr="00774044">
        <w:rPr>
          <w:b/>
          <w:sz w:val="28"/>
          <w:szCs w:val="28"/>
        </w:rPr>
        <w:t>quát</w:t>
      </w:r>
      <w:r w:rsidRPr="00774044">
        <w:rPr>
          <w:b/>
          <w:sz w:val="28"/>
          <w:szCs w:val="28"/>
          <w:lang w:val="vi-VN"/>
        </w:rPr>
        <w:t xml:space="preserve"> </w:t>
      </w:r>
      <w:r w:rsidRPr="00774044">
        <w:rPr>
          <w:b/>
          <w:sz w:val="28"/>
          <w:szCs w:val="28"/>
        </w:rPr>
        <w:t>đặc</w:t>
      </w:r>
      <w:r w:rsidRPr="00774044">
        <w:rPr>
          <w:b/>
          <w:sz w:val="28"/>
          <w:szCs w:val="28"/>
          <w:lang w:val="vi-VN"/>
        </w:rPr>
        <w:t xml:space="preserve"> </w:t>
      </w:r>
      <w:r w:rsidRPr="00774044">
        <w:rPr>
          <w:b/>
          <w:sz w:val="28"/>
          <w:szCs w:val="28"/>
        </w:rPr>
        <w:t>điểm</w:t>
      </w:r>
      <w:r w:rsidR="003B1CB1" w:rsidRPr="00774044">
        <w:rPr>
          <w:b/>
          <w:sz w:val="28"/>
          <w:szCs w:val="28"/>
        </w:rPr>
        <w:t>,</w:t>
      </w:r>
      <w:r w:rsidRPr="00774044">
        <w:rPr>
          <w:b/>
          <w:sz w:val="28"/>
          <w:szCs w:val="28"/>
          <w:lang w:val="vi-VN"/>
        </w:rPr>
        <w:t xml:space="preserve"> </w:t>
      </w:r>
      <w:r w:rsidRPr="00774044">
        <w:rPr>
          <w:b/>
          <w:sz w:val="28"/>
          <w:szCs w:val="28"/>
        </w:rPr>
        <w:t>tình</w:t>
      </w:r>
      <w:r w:rsidRPr="00774044">
        <w:rPr>
          <w:b/>
          <w:sz w:val="28"/>
          <w:szCs w:val="28"/>
          <w:lang w:val="vi-VN"/>
        </w:rPr>
        <w:t xml:space="preserve"> </w:t>
      </w:r>
      <w:r w:rsidRPr="00774044">
        <w:rPr>
          <w:b/>
          <w:sz w:val="28"/>
          <w:szCs w:val="28"/>
        </w:rPr>
        <w:t>hình</w:t>
      </w:r>
      <w:r w:rsidRPr="00774044">
        <w:rPr>
          <w:b/>
          <w:sz w:val="28"/>
          <w:szCs w:val="28"/>
          <w:lang w:val="vi-VN"/>
        </w:rPr>
        <w:t xml:space="preserve"> </w:t>
      </w:r>
      <w:r w:rsidRPr="00774044">
        <w:rPr>
          <w:b/>
          <w:sz w:val="28"/>
          <w:szCs w:val="28"/>
        </w:rPr>
        <w:t>có</w:t>
      </w:r>
      <w:r w:rsidRPr="00774044">
        <w:rPr>
          <w:b/>
          <w:sz w:val="28"/>
          <w:szCs w:val="28"/>
          <w:lang w:val="vi-VN"/>
        </w:rPr>
        <w:t xml:space="preserve"> </w:t>
      </w:r>
      <w:r w:rsidRPr="00774044">
        <w:rPr>
          <w:b/>
          <w:sz w:val="28"/>
          <w:szCs w:val="28"/>
        </w:rPr>
        <w:t>liên</w:t>
      </w:r>
      <w:r w:rsidRPr="00774044">
        <w:rPr>
          <w:b/>
          <w:sz w:val="28"/>
          <w:szCs w:val="28"/>
          <w:lang w:val="vi-VN"/>
        </w:rPr>
        <w:t xml:space="preserve"> </w:t>
      </w:r>
      <w:r w:rsidRPr="00774044">
        <w:rPr>
          <w:b/>
          <w:sz w:val="28"/>
          <w:szCs w:val="28"/>
        </w:rPr>
        <w:t>quan</w:t>
      </w:r>
      <w:r w:rsidRPr="00774044">
        <w:rPr>
          <w:b/>
          <w:sz w:val="28"/>
          <w:szCs w:val="28"/>
          <w:lang w:val="vi-VN"/>
        </w:rPr>
        <w:t xml:space="preserve"> </w:t>
      </w:r>
      <w:r w:rsidRPr="00774044">
        <w:rPr>
          <w:b/>
          <w:sz w:val="28"/>
          <w:szCs w:val="28"/>
        </w:rPr>
        <w:t>đến</w:t>
      </w:r>
      <w:r w:rsidRPr="00774044">
        <w:rPr>
          <w:b/>
          <w:sz w:val="28"/>
          <w:szCs w:val="28"/>
          <w:lang w:val="vi-VN"/>
        </w:rPr>
        <w:t xml:space="preserve"> </w:t>
      </w:r>
      <w:r w:rsidRPr="00774044">
        <w:rPr>
          <w:b/>
          <w:sz w:val="28"/>
          <w:szCs w:val="28"/>
        </w:rPr>
        <w:t>công</w:t>
      </w:r>
      <w:r w:rsidRPr="00774044">
        <w:rPr>
          <w:b/>
          <w:sz w:val="28"/>
          <w:szCs w:val="28"/>
          <w:lang w:val="vi-VN"/>
        </w:rPr>
        <w:t xml:space="preserve"> </w:t>
      </w:r>
      <w:r w:rsidRPr="00774044">
        <w:rPr>
          <w:b/>
          <w:sz w:val="28"/>
          <w:szCs w:val="28"/>
        </w:rPr>
        <w:t>tác</w:t>
      </w:r>
      <w:r w:rsidRPr="00774044">
        <w:rPr>
          <w:b/>
          <w:sz w:val="28"/>
          <w:szCs w:val="28"/>
          <w:lang w:val="vi-VN"/>
        </w:rPr>
        <w:t xml:space="preserve"> </w:t>
      </w:r>
      <w:r w:rsidRPr="00774044">
        <w:rPr>
          <w:b/>
          <w:sz w:val="28"/>
          <w:szCs w:val="28"/>
        </w:rPr>
        <w:t>bảo</w:t>
      </w:r>
      <w:r w:rsidRPr="00774044">
        <w:rPr>
          <w:b/>
          <w:sz w:val="28"/>
          <w:szCs w:val="28"/>
          <w:lang w:val="vi-VN"/>
        </w:rPr>
        <w:t xml:space="preserve"> </w:t>
      </w:r>
      <w:r w:rsidRPr="00774044">
        <w:rPr>
          <w:b/>
          <w:sz w:val="28"/>
          <w:szCs w:val="28"/>
        </w:rPr>
        <w:t>đảm</w:t>
      </w:r>
      <w:r w:rsidRPr="00774044">
        <w:rPr>
          <w:b/>
          <w:sz w:val="28"/>
          <w:szCs w:val="28"/>
          <w:lang w:val="vi-VN"/>
        </w:rPr>
        <w:t xml:space="preserve"> </w:t>
      </w:r>
      <w:r w:rsidRPr="00774044">
        <w:rPr>
          <w:b/>
          <w:sz w:val="28"/>
          <w:szCs w:val="28"/>
        </w:rPr>
        <w:t>trật</w:t>
      </w:r>
      <w:r w:rsidRPr="00774044">
        <w:rPr>
          <w:b/>
          <w:sz w:val="28"/>
          <w:szCs w:val="28"/>
          <w:lang w:val="vi-VN"/>
        </w:rPr>
        <w:t xml:space="preserve"> </w:t>
      </w:r>
      <w:r w:rsidRPr="00774044">
        <w:rPr>
          <w:b/>
          <w:sz w:val="28"/>
          <w:szCs w:val="28"/>
        </w:rPr>
        <w:t>tự, an</w:t>
      </w:r>
      <w:r w:rsidRPr="00774044">
        <w:rPr>
          <w:b/>
          <w:sz w:val="28"/>
          <w:szCs w:val="28"/>
          <w:lang w:val="vi-VN"/>
        </w:rPr>
        <w:t xml:space="preserve"> </w:t>
      </w:r>
      <w:r w:rsidRPr="00774044">
        <w:rPr>
          <w:b/>
          <w:sz w:val="28"/>
          <w:szCs w:val="28"/>
        </w:rPr>
        <w:t>toàn</w:t>
      </w:r>
      <w:r w:rsidR="00D824DD" w:rsidRPr="00774044">
        <w:rPr>
          <w:b/>
          <w:sz w:val="28"/>
          <w:szCs w:val="28"/>
        </w:rPr>
        <w:t xml:space="preserve"> </w:t>
      </w:r>
      <w:r w:rsidRPr="00774044">
        <w:rPr>
          <w:b/>
          <w:sz w:val="28"/>
          <w:szCs w:val="28"/>
        </w:rPr>
        <w:t>giao</w:t>
      </w:r>
      <w:r w:rsidRPr="00774044">
        <w:rPr>
          <w:b/>
          <w:sz w:val="28"/>
          <w:szCs w:val="28"/>
          <w:lang w:val="vi-VN"/>
        </w:rPr>
        <w:t xml:space="preserve"> </w:t>
      </w:r>
      <w:r w:rsidRPr="00774044">
        <w:rPr>
          <w:b/>
          <w:sz w:val="28"/>
          <w:szCs w:val="28"/>
        </w:rPr>
        <w:t>thông</w:t>
      </w:r>
      <w:r w:rsidRPr="00774044">
        <w:rPr>
          <w:b/>
          <w:sz w:val="28"/>
          <w:szCs w:val="28"/>
          <w:lang w:val="vi-VN"/>
        </w:rPr>
        <w:t>:</w:t>
      </w:r>
    </w:p>
    <w:p w:rsidR="00161B2E" w:rsidRPr="00774044" w:rsidRDefault="00161B2E" w:rsidP="00774044">
      <w:pPr>
        <w:pStyle w:val="Default"/>
        <w:spacing w:before="60"/>
        <w:ind w:firstLine="567"/>
        <w:jc w:val="both"/>
        <w:rPr>
          <w:color w:val="auto"/>
          <w:sz w:val="28"/>
          <w:szCs w:val="28"/>
          <w:lang w:val="vi-VN"/>
        </w:rPr>
      </w:pPr>
      <w:r w:rsidRPr="00774044">
        <w:rPr>
          <w:color w:val="auto"/>
          <w:sz w:val="28"/>
          <w:szCs w:val="28"/>
        </w:rPr>
        <w:t xml:space="preserve"> Ban QLDA đầu tư xây </w:t>
      </w:r>
      <w:r w:rsidR="001A1DB9" w:rsidRPr="00774044">
        <w:rPr>
          <w:color w:val="auto"/>
          <w:sz w:val="28"/>
          <w:szCs w:val="28"/>
        </w:rPr>
        <w:t>dựng công trình giao thông tỉnh</w:t>
      </w:r>
      <w:r w:rsidRPr="00774044">
        <w:rPr>
          <w:color w:val="auto"/>
          <w:sz w:val="28"/>
          <w:szCs w:val="28"/>
        </w:rPr>
        <w:t xml:space="preserve"> (sau đây gọi tắt là Ban QLDA) được UBND tỉnh thành lập tại Quyết định số 3025/QĐ-UBND ngày 18/10/2017, là đơn vị sự nghiệp công lập trực thuộc Ủy ban nhân dân tỉnh, </w:t>
      </w:r>
      <w:r w:rsidR="00D824DD" w:rsidRPr="00774044">
        <w:rPr>
          <w:color w:val="auto"/>
          <w:sz w:val="28"/>
          <w:szCs w:val="28"/>
          <w:lang w:val="vi-VN"/>
        </w:rPr>
        <w:t xml:space="preserve">có các chức năng, nhiệm vụ </w:t>
      </w:r>
      <w:r w:rsidRPr="00774044">
        <w:rPr>
          <w:color w:val="auto"/>
          <w:sz w:val="28"/>
          <w:szCs w:val="28"/>
          <w:lang w:val="vi-VN"/>
        </w:rPr>
        <w:t xml:space="preserve"> liên quan đến công tác </w:t>
      </w:r>
      <w:r w:rsidR="001170D9" w:rsidRPr="00774044">
        <w:rPr>
          <w:color w:val="auto"/>
          <w:sz w:val="28"/>
          <w:szCs w:val="28"/>
          <w:lang w:val="vi-VN"/>
        </w:rPr>
        <w:t xml:space="preserve">bảo </w:t>
      </w:r>
      <w:r w:rsidRPr="00774044">
        <w:rPr>
          <w:color w:val="auto"/>
          <w:sz w:val="28"/>
          <w:szCs w:val="28"/>
          <w:lang w:val="vi-VN"/>
        </w:rPr>
        <w:t>đảm trật tự, an toàn giao thông, cụ thể:</w:t>
      </w:r>
    </w:p>
    <w:p w:rsidR="00161B2E" w:rsidRPr="00774044" w:rsidRDefault="00161B2E" w:rsidP="00774044">
      <w:pPr>
        <w:pStyle w:val="Default"/>
        <w:spacing w:before="60"/>
        <w:ind w:firstLine="567"/>
        <w:jc w:val="both"/>
        <w:rPr>
          <w:rFonts w:eastAsia="Calibri"/>
          <w:color w:val="auto"/>
          <w:sz w:val="28"/>
          <w:szCs w:val="28"/>
          <w:shd w:val="clear" w:color="auto" w:fill="FFFFFF"/>
          <w:lang w:val="vi-VN"/>
        </w:rPr>
      </w:pPr>
      <w:r w:rsidRPr="00774044">
        <w:rPr>
          <w:rFonts w:eastAsia="Calibri"/>
          <w:color w:val="auto"/>
          <w:sz w:val="28"/>
          <w:szCs w:val="28"/>
          <w:shd w:val="clear" w:color="auto" w:fill="FFFFFF"/>
          <w:lang w:val="vi-VN"/>
        </w:rPr>
        <w:t xml:space="preserve">- </w:t>
      </w:r>
      <w:r w:rsidRPr="00774044">
        <w:rPr>
          <w:rFonts w:eastAsia="Calibri"/>
          <w:color w:val="auto"/>
          <w:sz w:val="28"/>
          <w:szCs w:val="28"/>
          <w:shd w:val="clear" w:color="auto" w:fill="FFFFFF"/>
        </w:rPr>
        <w:t xml:space="preserve">Làm Chủ đầu tư </w:t>
      </w:r>
      <w:r w:rsidRPr="00774044">
        <w:rPr>
          <w:rFonts w:eastAsia="Calibri"/>
          <w:color w:val="auto"/>
          <w:sz w:val="28"/>
          <w:szCs w:val="28"/>
        </w:rPr>
        <w:t>và trực tiếp tổ chức quản lý thực hiện các dự</w:t>
      </w:r>
      <w:r w:rsidRPr="00774044">
        <w:rPr>
          <w:rFonts w:eastAsia="Calibri"/>
          <w:color w:val="auto"/>
          <w:sz w:val="28"/>
          <w:szCs w:val="28"/>
          <w:shd w:val="clear" w:color="auto" w:fill="FFFFFF"/>
        </w:rPr>
        <w:t xml:space="preserve"> án </w:t>
      </w:r>
      <w:r w:rsidR="003B1CB1" w:rsidRPr="00774044">
        <w:rPr>
          <w:rFonts w:eastAsia="Calibri"/>
          <w:color w:val="auto"/>
          <w:sz w:val="28"/>
          <w:szCs w:val="28"/>
          <w:shd w:val="clear" w:color="auto" w:fill="FFFFFF"/>
        </w:rPr>
        <w:t xml:space="preserve">đầu tư xây dựng </w:t>
      </w:r>
      <w:r w:rsidRPr="00774044">
        <w:rPr>
          <w:rFonts w:eastAsia="Calibri"/>
          <w:color w:val="auto"/>
          <w:sz w:val="28"/>
          <w:szCs w:val="28"/>
          <w:shd w:val="clear" w:color="auto" w:fill="FFFFFF"/>
        </w:rPr>
        <w:t>được giao</w:t>
      </w:r>
      <w:r w:rsidR="00744D2E" w:rsidRPr="00774044">
        <w:rPr>
          <w:rFonts w:eastAsia="Calibri"/>
          <w:color w:val="auto"/>
          <w:sz w:val="28"/>
          <w:szCs w:val="28"/>
          <w:shd w:val="clear" w:color="auto" w:fill="FFFFFF"/>
          <w:lang w:val="vi-VN"/>
        </w:rPr>
        <w:t>,</w:t>
      </w:r>
      <w:r w:rsidRPr="00774044">
        <w:rPr>
          <w:rFonts w:eastAsia="Calibri"/>
          <w:color w:val="auto"/>
          <w:sz w:val="28"/>
          <w:szCs w:val="28"/>
          <w:shd w:val="clear" w:color="auto" w:fill="FFFFFF"/>
          <w:lang w:val="vi-VN"/>
        </w:rPr>
        <w:t xml:space="preserve"> trong đó chủ yếu là các dự án đầu tư xây dựng các công trình giao thông.</w:t>
      </w:r>
    </w:p>
    <w:p w:rsidR="00161B2E" w:rsidRPr="00774044" w:rsidRDefault="00161B2E" w:rsidP="00774044">
      <w:pPr>
        <w:pStyle w:val="Default"/>
        <w:spacing w:before="60"/>
        <w:ind w:firstLine="567"/>
        <w:jc w:val="both"/>
        <w:rPr>
          <w:rFonts w:eastAsia="Calibri"/>
          <w:bCs/>
          <w:color w:val="auto"/>
          <w:sz w:val="28"/>
          <w:szCs w:val="28"/>
          <w:lang w:val="vi-VN"/>
        </w:rPr>
      </w:pPr>
      <w:r w:rsidRPr="00774044">
        <w:rPr>
          <w:rFonts w:eastAsia="Calibri"/>
          <w:bCs/>
          <w:color w:val="auto"/>
          <w:sz w:val="28"/>
          <w:szCs w:val="28"/>
          <w:lang w:val="vi-VN"/>
        </w:rPr>
        <w:t xml:space="preserve">- </w:t>
      </w:r>
      <w:r w:rsidRPr="00774044">
        <w:rPr>
          <w:rFonts w:eastAsia="Calibri"/>
          <w:bCs/>
          <w:color w:val="auto"/>
          <w:sz w:val="28"/>
          <w:szCs w:val="28"/>
        </w:rPr>
        <w:t xml:space="preserve">Thực hiện các dịch vụ </w:t>
      </w:r>
      <w:r w:rsidRPr="00774044">
        <w:rPr>
          <w:rFonts w:eastAsia="Calibri"/>
          <w:bCs/>
          <w:color w:val="auto"/>
          <w:sz w:val="28"/>
          <w:szCs w:val="28"/>
          <w:lang w:val="vi-VN"/>
        </w:rPr>
        <w:t xml:space="preserve">tư vấn giám sát, </w:t>
      </w:r>
      <w:r w:rsidRPr="00774044">
        <w:rPr>
          <w:rFonts w:eastAsia="Calibri"/>
          <w:bCs/>
          <w:color w:val="auto"/>
          <w:sz w:val="28"/>
          <w:szCs w:val="28"/>
        </w:rPr>
        <w:t>tư vấn quản lý dự án đầu tư xây dựng công trình giao thông phù hợp với năng lực theo quy định của pháp luật</w:t>
      </w:r>
      <w:r w:rsidRPr="00774044">
        <w:rPr>
          <w:rFonts w:eastAsia="Calibri"/>
          <w:bCs/>
          <w:color w:val="auto"/>
          <w:sz w:val="28"/>
          <w:szCs w:val="28"/>
          <w:lang w:val="vi-VN"/>
        </w:rPr>
        <w:t>.</w:t>
      </w:r>
    </w:p>
    <w:p w:rsidR="00161B2E" w:rsidRPr="00774044" w:rsidRDefault="00161B2E" w:rsidP="00774044">
      <w:pPr>
        <w:pStyle w:val="Default"/>
        <w:spacing w:before="60"/>
        <w:ind w:firstLine="567"/>
        <w:jc w:val="both"/>
        <w:rPr>
          <w:color w:val="auto"/>
          <w:sz w:val="28"/>
          <w:szCs w:val="28"/>
          <w:lang w:val="vi-VN"/>
        </w:rPr>
      </w:pPr>
      <w:r w:rsidRPr="00774044">
        <w:rPr>
          <w:rFonts w:eastAsia="Calibri"/>
          <w:bCs/>
          <w:color w:val="auto"/>
          <w:sz w:val="28"/>
          <w:szCs w:val="28"/>
          <w:lang w:val="vi-VN"/>
        </w:rPr>
        <w:t>- Làm chủ đầu tư các dự</w:t>
      </w:r>
      <w:r w:rsidR="00D824DD" w:rsidRPr="00774044">
        <w:rPr>
          <w:rFonts w:eastAsia="Calibri"/>
          <w:bCs/>
          <w:color w:val="auto"/>
          <w:sz w:val="28"/>
          <w:szCs w:val="28"/>
          <w:lang w:val="vi-VN"/>
        </w:rPr>
        <w:t xml:space="preserve"> án </w:t>
      </w:r>
      <w:r w:rsidR="003B1CB1" w:rsidRPr="00774044">
        <w:rPr>
          <w:rFonts w:eastAsia="Calibri"/>
          <w:bCs/>
          <w:color w:val="auto"/>
          <w:sz w:val="28"/>
          <w:szCs w:val="28"/>
        </w:rPr>
        <w:t xml:space="preserve">quản lý, </w:t>
      </w:r>
      <w:r w:rsidR="00D824DD" w:rsidRPr="00774044">
        <w:rPr>
          <w:rFonts w:eastAsia="Calibri"/>
          <w:bCs/>
          <w:color w:val="auto"/>
          <w:sz w:val="28"/>
          <w:szCs w:val="28"/>
        </w:rPr>
        <w:t>b</w:t>
      </w:r>
      <w:r w:rsidRPr="00774044">
        <w:rPr>
          <w:rFonts w:eastAsia="Calibri"/>
          <w:bCs/>
          <w:color w:val="auto"/>
          <w:sz w:val="28"/>
          <w:szCs w:val="28"/>
          <w:lang w:val="vi-VN"/>
        </w:rPr>
        <w:t>ảo trì, khắc phục b</w:t>
      </w:r>
      <w:r w:rsidR="003B1CB1" w:rsidRPr="00774044">
        <w:rPr>
          <w:rFonts w:eastAsia="Calibri"/>
          <w:bCs/>
          <w:color w:val="auto"/>
          <w:sz w:val="28"/>
          <w:szCs w:val="28"/>
        </w:rPr>
        <w:t>ã</w:t>
      </w:r>
      <w:r w:rsidRPr="00774044">
        <w:rPr>
          <w:rFonts w:eastAsia="Calibri"/>
          <w:bCs/>
          <w:color w:val="auto"/>
          <w:sz w:val="28"/>
          <w:szCs w:val="28"/>
          <w:lang w:val="vi-VN"/>
        </w:rPr>
        <w:t xml:space="preserve">o lụt trên các đường tỉnh, đường thủy nội địa khi được </w:t>
      </w:r>
      <w:r w:rsidRPr="00774044">
        <w:rPr>
          <w:rFonts w:eastAsia="Calibri"/>
          <w:bCs/>
          <w:color w:val="auto"/>
          <w:sz w:val="28"/>
          <w:szCs w:val="28"/>
        </w:rPr>
        <w:t>Ủy ban nhân dân tỉnh giao</w:t>
      </w:r>
      <w:r w:rsidRPr="00774044">
        <w:rPr>
          <w:rFonts w:eastAsia="Calibri"/>
          <w:bCs/>
          <w:color w:val="auto"/>
          <w:sz w:val="28"/>
          <w:szCs w:val="28"/>
          <w:lang w:val="vi-VN"/>
        </w:rPr>
        <w:t>.</w:t>
      </w:r>
    </w:p>
    <w:p w:rsidR="00161B2E" w:rsidRPr="00774044" w:rsidRDefault="00161B2E" w:rsidP="00774044">
      <w:pPr>
        <w:spacing w:before="60"/>
        <w:ind w:firstLine="567"/>
        <w:jc w:val="both"/>
        <w:rPr>
          <w:b/>
          <w:sz w:val="28"/>
          <w:szCs w:val="28"/>
          <w:lang w:val="vi-VN"/>
        </w:rPr>
      </w:pPr>
      <w:r w:rsidRPr="00774044">
        <w:rPr>
          <w:b/>
          <w:sz w:val="28"/>
          <w:szCs w:val="28"/>
        </w:rPr>
        <w:t>2.</w:t>
      </w:r>
      <w:r w:rsidRPr="00774044">
        <w:rPr>
          <w:b/>
          <w:sz w:val="28"/>
          <w:szCs w:val="28"/>
          <w:lang w:val="vi-VN"/>
        </w:rPr>
        <w:t xml:space="preserve"> </w:t>
      </w:r>
      <w:r w:rsidRPr="00774044">
        <w:rPr>
          <w:b/>
          <w:sz w:val="28"/>
          <w:szCs w:val="28"/>
        </w:rPr>
        <w:t xml:space="preserve">Sự lãnh đạo, chỉ </w:t>
      </w:r>
      <w:r w:rsidRPr="00774044">
        <w:rPr>
          <w:b/>
          <w:sz w:val="28"/>
          <w:szCs w:val="28"/>
          <w:lang w:val="vi-VN"/>
        </w:rPr>
        <w:t>đạo và phối hợp với các cơ quan chức năng và chính quyền địa phương có liên quan trong công tác bảo đảm trật tự</w:t>
      </w:r>
      <w:r w:rsidR="00A5783B" w:rsidRPr="00774044">
        <w:rPr>
          <w:b/>
          <w:sz w:val="28"/>
          <w:szCs w:val="28"/>
          <w:lang w:val="vi-VN"/>
        </w:rPr>
        <w:t>,</w:t>
      </w:r>
      <w:r w:rsidRPr="00774044">
        <w:rPr>
          <w:b/>
          <w:sz w:val="28"/>
          <w:szCs w:val="28"/>
          <w:lang w:val="vi-VN"/>
        </w:rPr>
        <w:t xml:space="preserve"> an toàn giao thông.</w:t>
      </w:r>
    </w:p>
    <w:p w:rsidR="003006E0" w:rsidRPr="00774044" w:rsidRDefault="00CA1803" w:rsidP="00774044">
      <w:pPr>
        <w:pStyle w:val="Default"/>
        <w:spacing w:before="60"/>
        <w:ind w:firstLine="567"/>
        <w:jc w:val="both"/>
        <w:rPr>
          <w:color w:val="auto"/>
          <w:sz w:val="28"/>
          <w:szCs w:val="28"/>
          <w:lang w:val="vi-VN"/>
        </w:rPr>
      </w:pPr>
      <w:r w:rsidRPr="00774044">
        <w:rPr>
          <w:color w:val="auto"/>
          <w:sz w:val="28"/>
          <w:szCs w:val="28"/>
        </w:rPr>
        <w:t>2.1</w:t>
      </w:r>
      <w:r w:rsidR="00A5783B" w:rsidRPr="00774044">
        <w:rPr>
          <w:color w:val="auto"/>
          <w:sz w:val="28"/>
          <w:szCs w:val="28"/>
          <w:lang w:val="vi-VN"/>
        </w:rPr>
        <w:t>.</w:t>
      </w:r>
      <w:r w:rsidR="00EF4065" w:rsidRPr="00774044">
        <w:rPr>
          <w:color w:val="auto"/>
          <w:sz w:val="28"/>
          <w:szCs w:val="28"/>
        </w:rPr>
        <w:t xml:space="preserve"> Sự </w:t>
      </w:r>
      <w:r w:rsidR="00E92E90" w:rsidRPr="00774044">
        <w:rPr>
          <w:color w:val="auto"/>
          <w:sz w:val="28"/>
          <w:szCs w:val="28"/>
        </w:rPr>
        <w:t>lãnh đạo</w:t>
      </w:r>
      <w:r w:rsidR="00EF4065" w:rsidRPr="00774044">
        <w:rPr>
          <w:color w:val="auto"/>
          <w:sz w:val="28"/>
          <w:szCs w:val="28"/>
        </w:rPr>
        <w:t>,</w:t>
      </w:r>
      <w:r w:rsidR="00E92E90" w:rsidRPr="00774044">
        <w:rPr>
          <w:color w:val="auto"/>
          <w:sz w:val="28"/>
          <w:szCs w:val="28"/>
        </w:rPr>
        <w:t xml:space="preserve"> </w:t>
      </w:r>
      <w:r w:rsidR="00EF4065" w:rsidRPr="00774044">
        <w:rPr>
          <w:color w:val="auto"/>
          <w:sz w:val="28"/>
          <w:szCs w:val="28"/>
        </w:rPr>
        <w:t>chỉ đạo</w:t>
      </w:r>
      <w:r w:rsidR="00E92E90" w:rsidRPr="00774044">
        <w:rPr>
          <w:color w:val="auto"/>
          <w:sz w:val="28"/>
          <w:szCs w:val="28"/>
        </w:rPr>
        <w:t>:</w:t>
      </w:r>
      <w:r w:rsidR="00161B2E" w:rsidRPr="00774044">
        <w:rPr>
          <w:color w:val="auto"/>
          <w:sz w:val="28"/>
          <w:szCs w:val="28"/>
        </w:rPr>
        <w:t xml:space="preserve"> </w:t>
      </w:r>
      <w:r w:rsidR="00E92E90" w:rsidRPr="00774044">
        <w:rPr>
          <w:color w:val="auto"/>
          <w:sz w:val="28"/>
          <w:szCs w:val="28"/>
        </w:rPr>
        <w:t xml:space="preserve">Đảng ủy, </w:t>
      </w:r>
      <w:r w:rsidR="00E92E90" w:rsidRPr="00774044">
        <w:rPr>
          <w:color w:val="auto"/>
          <w:sz w:val="28"/>
          <w:szCs w:val="28"/>
          <w:lang w:val="vi-VN"/>
        </w:rPr>
        <w:t>L</w:t>
      </w:r>
      <w:r w:rsidR="00E92E90" w:rsidRPr="00774044">
        <w:rPr>
          <w:color w:val="auto"/>
          <w:sz w:val="28"/>
          <w:szCs w:val="28"/>
        </w:rPr>
        <w:t xml:space="preserve">ãnh đạo Ban QLDA </w:t>
      </w:r>
      <w:r w:rsidR="00161B2E" w:rsidRPr="00774044">
        <w:rPr>
          <w:color w:val="auto"/>
          <w:sz w:val="28"/>
          <w:szCs w:val="28"/>
        </w:rPr>
        <w:t>đã chú trọng</w:t>
      </w:r>
      <w:r w:rsidR="00A42E68" w:rsidRPr="00774044">
        <w:rPr>
          <w:color w:val="auto"/>
          <w:sz w:val="28"/>
          <w:szCs w:val="28"/>
          <w:lang w:val="vi-VN"/>
        </w:rPr>
        <w:t xml:space="preserve"> trong công tác</w:t>
      </w:r>
      <w:r w:rsidR="00161B2E" w:rsidRPr="00774044">
        <w:rPr>
          <w:color w:val="auto"/>
          <w:sz w:val="28"/>
          <w:szCs w:val="28"/>
        </w:rPr>
        <w:t xml:space="preserve"> lãnh đạo, chỉ đạo</w:t>
      </w:r>
      <w:r w:rsidR="00D824DD" w:rsidRPr="00774044">
        <w:rPr>
          <w:color w:val="auto"/>
          <w:sz w:val="28"/>
          <w:szCs w:val="28"/>
        </w:rPr>
        <w:t>,</w:t>
      </w:r>
      <w:r w:rsidR="00161B2E" w:rsidRPr="00774044">
        <w:rPr>
          <w:color w:val="auto"/>
          <w:sz w:val="28"/>
          <w:szCs w:val="28"/>
        </w:rPr>
        <w:t xml:space="preserve"> quán triệt sâu sắc </w:t>
      </w:r>
      <w:r w:rsidR="00597B28" w:rsidRPr="00774044">
        <w:rPr>
          <w:color w:val="auto"/>
          <w:sz w:val="28"/>
          <w:szCs w:val="28"/>
          <w:lang w:val="vi-VN"/>
        </w:rPr>
        <w:t xml:space="preserve">tới các </w:t>
      </w:r>
      <w:r w:rsidR="00597B28" w:rsidRPr="00774044">
        <w:rPr>
          <w:color w:val="auto"/>
          <w:sz w:val="28"/>
          <w:szCs w:val="28"/>
        </w:rPr>
        <w:t>C</w:t>
      </w:r>
      <w:r w:rsidR="00597B28" w:rsidRPr="00774044">
        <w:rPr>
          <w:color w:val="auto"/>
          <w:sz w:val="28"/>
          <w:szCs w:val="28"/>
          <w:lang w:val="vi-VN"/>
        </w:rPr>
        <w:t xml:space="preserve">ấp ủy, </w:t>
      </w:r>
      <w:r w:rsidR="00597B28" w:rsidRPr="00774044">
        <w:rPr>
          <w:color w:val="auto"/>
          <w:sz w:val="28"/>
          <w:szCs w:val="28"/>
        </w:rPr>
        <w:t>C</w:t>
      </w:r>
      <w:r w:rsidR="003006E0" w:rsidRPr="00774044">
        <w:rPr>
          <w:color w:val="auto"/>
          <w:sz w:val="28"/>
          <w:szCs w:val="28"/>
          <w:lang w:val="vi-VN"/>
        </w:rPr>
        <w:t>hi bộ</w:t>
      </w:r>
      <w:r w:rsidR="00A42E68" w:rsidRPr="00774044">
        <w:rPr>
          <w:color w:val="auto"/>
          <w:sz w:val="28"/>
          <w:szCs w:val="28"/>
          <w:lang w:val="vi-VN"/>
        </w:rPr>
        <w:t>, các phòng, các tổ chức đoàn thể</w:t>
      </w:r>
      <w:r w:rsidR="003006E0" w:rsidRPr="00774044">
        <w:rPr>
          <w:color w:val="auto"/>
          <w:sz w:val="28"/>
          <w:szCs w:val="28"/>
          <w:lang w:val="vi-VN"/>
        </w:rPr>
        <w:t xml:space="preserve"> trong việc</w:t>
      </w:r>
      <w:r w:rsidR="00A42E68" w:rsidRPr="00774044">
        <w:rPr>
          <w:color w:val="auto"/>
          <w:sz w:val="28"/>
          <w:szCs w:val="28"/>
          <w:lang w:val="vi-VN"/>
        </w:rPr>
        <w:t xml:space="preserve"> chấp hành</w:t>
      </w:r>
      <w:r w:rsidR="00A42E68" w:rsidRPr="00774044">
        <w:rPr>
          <w:color w:val="auto"/>
          <w:sz w:val="28"/>
          <w:szCs w:val="28"/>
        </w:rPr>
        <w:t xml:space="preserve"> đường lối, chủ trương của Đảng, chính sách, pháp luật của Nhà nước về </w:t>
      </w:r>
      <w:r w:rsidR="00A42E68" w:rsidRPr="00774044">
        <w:rPr>
          <w:color w:val="auto"/>
          <w:sz w:val="28"/>
          <w:szCs w:val="28"/>
          <w:lang w:val="vi-VN"/>
        </w:rPr>
        <w:t>công tác bảo đảm trật tự</w:t>
      </w:r>
      <w:r w:rsidR="00547E35" w:rsidRPr="00774044">
        <w:rPr>
          <w:color w:val="auto"/>
          <w:sz w:val="28"/>
          <w:szCs w:val="28"/>
          <w:lang w:val="vi-VN"/>
        </w:rPr>
        <w:t>,</w:t>
      </w:r>
      <w:r w:rsidR="00A42E68" w:rsidRPr="00774044">
        <w:rPr>
          <w:color w:val="auto"/>
          <w:sz w:val="28"/>
          <w:szCs w:val="28"/>
          <w:lang w:val="vi-VN"/>
        </w:rPr>
        <w:t xml:space="preserve"> an toàn giao thông,</w:t>
      </w:r>
      <w:r w:rsidR="003006E0" w:rsidRPr="00774044">
        <w:rPr>
          <w:color w:val="auto"/>
          <w:sz w:val="28"/>
          <w:szCs w:val="28"/>
          <w:lang w:val="vi-VN"/>
        </w:rPr>
        <w:t xml:space="preserve"> cụ thể:</w:t>
      </w:r>
    </w:p>
    <w:p w:rsidR="003006E0" w:rsidRPr="00774044" w:rsidRDefault="00CA1803" w:rsidP="00774044">
      <w:pPr>
        <w:spacing w:before="60"/>
        <w:ind w:firstLine="567"/>
        <w:jc w:val="both"/>
        <w:rPr>
          <w:sz w:val="28"/>
          <w:szCs w:val="28"/>
          <w:lang w:val="vi-VN"/>
        </w:rPr>
      </w:pPr>
      <w:r w:rsidRPr="00774044">
        <w:rPr>
          <w:sz w:val="28"/>
          <w:szCs w:val="28"/>
        </w:rPr>
        <w:t>-</w:t>
      </w:r>
      <w:r w:rsidR="008F7B23" w:rsidRPr="00774044">
        <w:rPr>
          <w:sz w:val="28"/>
          <w:szCs w:val="28"/>
          <w:lang w:val="vi-VN"/>
        </w:rPr>
        <w:t xml:space="preserve"> </w:t>
      </w:r>
      <w:r w:rsidR="00597B28" w:rsidRPr="00774044">
        <w:rPr>
          <w:sz w:val="28"/>
          <w:szCs w:val="28"/>
        </w:rPr>
        <w:t>Triển khai phổ biến và</w:t>
      </w:r>
      <w:r w:rsidR="003006E0" w:rsidRPr="00774044">
        <w:rPr>
          <w:sz w:val="28"/>
          <w:szCs w:val="28"/>
        </w:rPr>
        <w:t xml:space="preserve"> thực hiện nghiêm túc </w:t>
      </w:r>
      <w:r w:rsidR="00547E35" w:rsidRPr="00774044">
        <w:rPr>
          <w:sz w:val="28"/>
          <w:szCs w:val="28"/>
          <w:lang w:val="vi-VN"/>
        </w:rPr>
        <w:t>c</w:t>
      </w:r>
      <w:r w:rsidR="00597B28" w:rsidRPr="00774044">
        <w:rPr>
          <w:sz w:val="28"/>
          <w:szCs w:val="28"/>
        </w:rPr>
        <w:t xml:space="preserve">ác Luật Giao thông đường bộ, Giao thông đường thủy nội địa; </w:t>
      </w:r>
      <w:r w:rsidR="003006E0" w:rsidRPr="00774044">
        <w:rPr>
          <w:sz w:val="28"/>
          <w:szCs w:val="28"/>
        </w:rPr>
        <w:t>Chỉ thị số 23-CT/TW ngày 25/5/2023 của Ban Bí thư Trung ương về tăng cường sự lãnh đạo của Đảng đối với công tác bảo đảm trật tự</w:t>
      </w:r>
      <w:r w:rsidR="00547E35" w:rsidRPr="00774044">
        <w:rPr>
          <w:sz w:val="28"/>
          <w:szCs w:val="28"/>
          <w:lang w:val="vi-VN"/>
        </w:rPr>
        <w:t>,</w:t>
      </w:r>
      <w:r w:rsidR="003006E0" w:rsidRPr="00774044">
        <w:rPr>
          <w:sz w:val="28"/>
          <w:szCs w:val="28"/>
        </w:rPr>
        <w:t xml:space="preserve"> an toàn giao thông trong tình hình mới; </w:t>
      </w:r>
      <w:r w:rsidR="00EF4065" w:rsidRPr="00774044">
        <w:rPr>
          <w:sz w:val="28"/>
          <w:szCs w:val="28"/>
        </w:rPr>
        <w:t xml:space="preserve">các </w:t>
      </w:r>
      <w:r w:rsidR="003006E0" w:rsidRPr="00774044">
        <w:rPr>
          <w:sz w:val="28"/>
          <w:szCs w:val="28"/>
        </w:rPr>
        <w:t>Quyết định</w:t>
      </w:r>
      <w:r w:rsidRPr="00774044">
        <w:rPr>
          <w:sz w:val="28"/>
          <w:szCs w:val="28"/>
        </w:rPr>
        <w:t xml:space="preserve"> </w:t>
      </w:r>
      <w:r w:rsidR="00A5783B" w:rsidRPr="00774044">
        <w:rPr>
          <w:sz w:val="28"/>
          <w:szCs w:val="28"/>
          <w:lang w:val="vi-VN"/>
        </w:rPr>
        <w:t>s</w:t>
      </w:r>
      <w:r w:rsidR="003006E0" w:rsidRPr="00774044">
        <w:rPr>
          <w:sz w:val="28"/>
          <w:szCs w:val="28"/>
        </w:rPr>
        <w:t>ố 994/QĐ-</w:t>
      </w:r>
      <w:r w:rsidR="003006E0" w:rsidRPr="00774044">
        <w:rPr>
          <w:sz w:val="28"/>
          <w:szCs w:val="28"/>
        </w:rPr>
        <w:lastRenderedPageBreak/>
        <w:t>TTg ngày 19/6/2014</w:t>
      </w:r>
      <w:r w:rsidR="003006E0" w:rsidRPr="00774044">
        <w:rPr>
          <w:sz w:val="28"/>
          <w:szCs w:val="28"/>
          <w:lang w:val="vi-VN"/>
        </w:rPr>
        <w:t xml:space="preserve">, </w:t>
      </w:r>
      <w:r w:rsidR="003006E0" w:rsidRPr="00774044">
        <w:rPr>
          <w:sz w:val="28"/>
          <w:szCs w:val="28"/>
        </w:rPr>
        <w:t>số </w:t>
      </w:r>
      <w:hyperlink r:id="rId7" w:tgtFrame="_blank" w:tooltip="Quyết định 2060/QĐ-TTg" w:history="1">
        <w:r w:rsidR="003006E0" w:rsidRPr="00774044">
          <w:rPr>
            <w:sz w:val="28"/>
            <w:szCs w:val="28"/>
          </w:rPr>
          <w:t>2060/QĐ-TTg</w:t>
        </w:r>
      </w:hyperlink>
      <w:r w:rsidR="003006E0" w:rsidRPr="00774044">
        <w:rPr>
          <w:sz w:val="28"/>
          <w:szCs w:val="28"/>
        </w:rPr>
        <w:t>  ngày 12/12/2020 của Thủ tướng Chính phủ về phê duyệt Chiến lược bảo đảm trật tự an</w:t>
      </w:r>
      <w:r w:rsidR="00547E35" w:rsidRPr="00774044">
        <w:rPr>
          <w:sz w:val="28"/>
          <w:szCs w:val="28"/>
          <w:lang w:val="vi-VN"/>
        </w:rPr>
        <w:t>,</w:t>
      </w:r>
      <w:r w:rsidR="003006E0" w:rsidRPr="00774044">
        <w:rPr>
          <w:sz w:val="28"/>
          <w:szCs w:val="28"/>
        </w:rPr>
        <w:t xml:space="preserve"> toàn giao thông đường bộ đến năm 2030 và tầm nhìn đến năm 2045, Nghị Quyết số </w:t>
      </w:r>
      <w:hyperlink r:id="rId8" w:tgtFrame="_blank" w:tooltip="Nghị quyết 48/NQ-CP" w:history="1">
        <w:r w:rsidR="003006E0" w:rsidRPr="00774044">
          <w:rPr>
            <w:sz w:val="28"/>
            <w:szCs w:val="28"/>
          </w:rPr>
          <w:t>48/NQ-CP</w:t>
        </w:r>
      </w:hyperlink>
      <w:r w:rsidR="003006E0" w:rsidRPr="00774044">
        <w:rPr>
          <w:sz w:val="28"/>
          <w:szCs w:val="28"/>
        </w:rPr>
        <w:t> ngày 5/4/2022 của Chính phủ về tăng cường bảo đảm trật tự, an toàn giao thông và chống ùn tắc giao thông giai đoạn 2022</w:t>
      </w:r>
      <w:r w:rsidRPr="00774044">
        <w:rPr>
          <w:sz w:val="28"/>
          <w:szCs w:val="28"/>
        </w:rPr>
        <w:t xml:space="preserve"> ÷ </w:t>
      </w:r>
      <w:r w:rsidR="003006E0" w:rsidRPr="00774044">
        <w:rPr>
          <w:sz w:val="28"/>
          <w:szCs w:val="28"/>
        </w:rPr>
        <w:t>2025</w:t>
      </w:r>
      <w:r w:rsidR="00D824DD" w:rsidRPr="00774044">
        <w:rPr>
          <w:sz w:val="28"/>
          <w:szCs w:val="28"/>
        </w:rPr>
        <w:t xml:space="preserve">. </w:t>
      </w:r>
      <w:r w:rsidR="003006E0" w:rsidRPr="00774044">
        <w:rPr>
          <w:sz w:val="28"/>
          <w:szCs w:val="28"/>
          <w:lang w:val="vi-VN"/>
        </w:rPr>
        <w:t xml:space="preserve">Tổ chức </w:t>
      </w:r>
      <w:r w:rsidR="00D824DD" w:rsidRPr="00774044">
        <w:rPr>
          <w:sz w:val="28"/>
          <w:szCs w:val="28"/>
        </w:rPr>
        <w:t>triển khai</w:t>
      </w:r>
      <w:r w:rsidR="003006E0" w:rsidRPr="00774044">
        <w:rPr>
          <w:sz w:val="28"/>
          <w:szCs w:val="28"/>
          <w:lang w:val="vi-VN"/>
        </w:rPr>
        <w:t xml:space="preserve"> các Kế hoạch</w:t>
      </w:r>
      <w:r w:rsidR="00A5783B" w:rsidRPr="00774044">
        <w:rPr>
          <w:sz w:val="28"/>
          <w:szCs w:val="28"/>
          <w:lang w:val="vi-VN"/>
        </w:rPr>
        <w:t xml:space="preserve"> s</w:t>
      </w:r>
      <w:r w:rsidR="00D824DD" w:rsidRPr="00774044">
        <w:rPr>
          <w:bCs/>
          <w:sz w:val="28"/>
          <w:szCs w:val="28"/>
          <w:lang w:val="pt-BR"/>
        </w:rPr>
        <w:t>ố 23/KH-UBND ngày 21/01/2015, s</w:t>
      </w:r>
      <w:r w:rsidR="003006E0" w:rsidRPr="00774044">
        <w:rPr>
          <w:sz w:val="28"/>
          <w:szCs w:val="28"/>
          <w:shd w:val="clear" w:color="auto" w:fill="FFFFFF"/>
          <w:lang w:val="vi-VN"/>
        </w:rPr>
        <w:t>ố</w:t>
      </w:r>
      <w:r w:rsidR="00DC7573" w:rsidRPr="00774044">
        <w:rPr>
          <w:sz w:val="28"/>
          <w:szCs w:val="28"/>
          <w:shd w:val="clear" w:color="auto" w:fill="FFFFFF"/>
          <w:lang w:val="vi-VN"/>
        </w:rPr>
        <w:t xml:space="preserve"> </w:t>
      </w:r>
      <w:r w:rsidR="003006E0" w:rsidRPr="00774044">
        <w:rPr>
          <w:sz w:val="28"/>
          <w:szCs w:val="28"/>
          <w:shd w:val="clear" w:color="auto" w:fill="FFFFFF"/>
        </w:rPr>
        <w:t>93/</w:t>
      </w:r>
      <w:r w:rsidR="003006E0" w:rsidRPr="00774044">
        <w:rPr>
          <w:sz w:val="28"/>
          <w:szCs w:val="28"/>
          <w:shd w:val="clear" w:color="auto" w:fill="FFFFFF"/>
          <w:lang w:val="vi-VN"/>
        </w:rPr>
        <w:t>KH-UBND</w:t>
      </w:r>
      <w:r w:rsidR="003006E0" w:rsidRPr="00774044">
        <w:rPr>
          <w:iCs/>
          <w:sz w:val="28"/>
          <w:szCs w:val="28"/>
          <w:shd w:val="clear" w:color="auto" w:fill="FFFFFF"/>
          <w:lang w:val="vi-VN"/>
        </w:rPr>
        <w:t>, ngày </w:t>
      </w:r>
      <w:r w:rsidR="003006E0" w:rsidRPr="00774044">
        <w:rPr>
          <w:iCs/>
          <w:sz w:val="28"/>
          <w:szCs w:val="28"/>
          <w:shd w:val="clear" w:color="auto" w:fill="FFFFFF"/>
        </w:rPr>
        <w:t>04</w:t>
      </w:r>
      <w:r w:rsidR="00DC7573" w:rsidRPr="00774044">
        <w:rPr>
          <w:iCs/>
          <w:sz w:val="28"/>
          <w:szCs w:val="28"/>
          <w:shd w:val="clear" w:color="auto" w:fill="FFFFFF"/>
          <w:lang w:val="vi-VN"/>
        </w:rPr>
        <w:t>/</w:t>
      </w:r>
      <w:r w:rsidR="003006E0" w:rsidRPr="00774044">
        <w:rPr>
          <w:iCs/>
          <w:sz w:val="28"/>
          <w:szCs w:val="28"/>
          <w:shd w:val="clear" w:color="auto" w:fill="FFFFFF"/>
        </w:rPr>
        <w:t>04</w:t>
      </w:r>
      <w:r w:rsidR="00DC7573" w:rsidRPr="00774044">
        <w:rPr>
          <w:iCs/>
          <w:sz w:val="28"/>
          <w:szCs w:val="28"/>
          <w:shd w:val="clear" w:color="auto" w:fill="FFFFFF"/>
          <w:lang w:val="vi-VN"/>
        </w:rPr>
        <w:t>/</w:t>
      </w:r>
      <w:r w:rsidR="003006E0" w:rsidRPr="00774044">
        <w:rPr>
          <w:iCs/>
          <w:sz w:val="28"/>
          <w:szCs w:val="28"/>
          <w:shd w:val="clear" w:color="auto" w:fill="FFFFFF"/>
          <w:lang w:val="vi-VN"/>
        </w:rPr>
        <w:t> </w:t>
      </w:r>
      <w:r w:rsidR="003006E0" w:rsidRPr="00774044">
        <w:rPr>
          <w:iCs/>
          <w:sz w:val="28"/>
          <w:szCs w:val="28"/>
          <w:shd w:val="clear" w:color="auto" w:fill="FFFFFF"/>
        </w:rPr>
        <w:t>2019</w:t>
      </w:r>
      <w:r w:rsidR="00D824DD" w:rsidRPr="00774044">
        <w:rPr>
          <w:iCs/>
          <w:sz w:val="28"/>
          <w:szCs w:val="28"/>
          <w:shd w:val="clear" w:color="auto" w:fill="FFFFFF"/>
        </w:rPr>
        <w:t>,</w:t>
      </w:r>
      <w:r w:rsidR="003006E0" w:rsidRPr="00774044">
        <w:rPr>
          <w:bCs/>
          <w:sz w:val="28"/>
          <w:szCs w:val="28"/>
          <w:lang w:val="vi-VN"/>
        </w:rPr>
        <w:t xml:space="preserve"> </w:t>
      </w:r>
      <w:r w:rsidR="00D824DD" w:rsidRPr="00774044">
        <w:rPr>
          <w:sz w:val="28"/>
          <w:szCs w:val="28"/>
          <w:shd w:val="clear" w:color="auto" w:fill="FFFFFF"/>
        </w:rPr>
        <w:t>s</w:t>
      </w:r>
      <w:r w:rsidR="003006E0" w:rsidRPr="00774044">
        <w:rPr>
          <w:sz w:val="28"/>
          <w:szCs w:val="28"/>
          <w:shd w:val="clear" w:color="auto" w:fill="FFFFFF"/>
          <w:lang w:val="vi-VN"/>
        </w:rPr>
        <w:t>ố</w:t>
      </w:r>
      <w:r w:rsidR="00DC7573" w:rsidRPr="00774044">
        <w:rPr>
          <w:sz w:val="28"/>
          <w:szCs w:val="28"/>
          <w:shd w:val="clear" w:color="auto" w:fill="FFFFFF"/>
          <w:lang w:val="vi-VN"/>
        </w:rPr>
        <w:t xml:space="preserve"> </w:t>
      </w:r>
      <w:r w:rsidR="003006E0" w:rsidRPr="00774044">
        <w:rPr>
          <w:sz w:val="28"/>
          <w:szCs w:val="28"/>
          <w:shd w:val="clear" w:color="auto" w:fill="FFFFFF"/>
          <w:lang w:val="vi-VN"/>
        </w:rPr>
        <w:t>1</w:t>
      </w:r>
      <w:r w:rsidR="003006E0" w:rsidRPr="00774044">
        <w:rPr>
          <w:sz w:val="28"/>
          <w:szCs w:val="28"/>
          <w:shd w:val="clear" w:color="auto" w:fill="FFFFFF"/>
        </w:rPr>
        <w:t>62</w:t>
      </w:r>
      <w:r w:rsidR="003006E0" w:rsidRPr="00774044">
        <w:rPr>
          <w:sz w:val="28"/>
          <w:szCs w:val="28"/>
          <w:shd w:val="clear" w:color="auto" w:fill="FFFFFF"/>
          <w:lang w:val="vi-VN"/>
        </w:rPr>
        <w:t xml:space="preserve">/KH-UBND </w:t>
      </w:r>
      <w:r w:rsidR="003006E0" w:rsidRPr="00774044">
        <w:rPr>
          <w:iCs/>
          <w:sz w:val="28"/>
          <w:szCs w:val="28"/>
          <w:shd w:val="clear" w:color="auto" w:fill="FFFFFF"/>
          <w:lang w:val="vi-VN"/>
        </w:rPr>
        <w:t>ngày </w:t>
      </w:r>
      <w:r w:rsidR="003006E0" w:rsidRPr="00774044">
        <w:rPr>
          <w:iCs/>
          <w:sz w:val="28"/>
          <w:szCs w:val="28"/>
          <w:shd w:val="clear" w:color="auto" w:fill="FFFFFF"/>
        </w:rPr>
        <w:t>09</w:t>
      </w:r>
      <w:r w:rsidR="00DC7573" w:rsidRPr="00774044">
        <w:rPr>
          <w:iCs/>
          <w:sz w:val="28"/>
          <w:szCs w:val="28"/>
          <w:shd w:val="clear" w:color="auto" w:fill="FFFFFF"/>
          <w:lang w:val="vi-VN"/>
        </w:rPr>
        <w:t>/</w:t>
      </w:r>
      <w:r w:rsidR="003006E0" w:rsidRPr="00774044">
        <w:rPr>
          <w:iCs/>
          <w:sz w:val="28"/>
          <w:szCs w:val="28"/>
          <w:shd w:val="clear" w:color="auto" w:fill="FFFFFF"/>
          <w:lang w:val="vi-VN"/>
        </w:rPr>
        <w:t> </w:t>
      </w:r>
      <w:r w:rsidR="003006E0" w:rsidRPr="00774044">
        <w:rPr>
          <w:iCs/>
          <w:sz w:val="28"/>
          <w:szCs w:val="28"/>
          <w:shd w:val="clear" w:color="auto" w:fill="FFFFFF"/>
        </w:rPr>
        <w:t>5</w:t>
      </w:r>
      <w:r w:rsidR="00DC7573" w:rsidRPr="00774044">
        <w:rPr>
          <w:iCs/>
          <w:sz w:val="28"/>
          <w:szCs w:val="28"/>
          <w:shd w:val="clear" w:color="auto" w:fill="FFFFFF"/>
          <w:lang w:val="vi-VN"/>
        </w:rPr>
        <w:t>/</w:t>
      </w:r>
      <w:r w:rsidR="003006E0" w:rsidRPr="00774044">
        <w:rPr>
          <w:iCs/>
          <w:sz w:val="28"/>
          <w:szCs w:val="28"/>
          <w:shd w:val="clear" w:color="auto" w:fill="FFFFFF"/>
          <w:lang w:val="vi-VN"/>
        </w:rPr>
        <w:t>202</w:t>
      </w:r>
      <w:r w:rsidR="003006E0" w:rsidRPr="00774044">
        <w:rPr>
          <w:iCs/>
          <w:sz w:val="28"/>
          <w:szCs w:val="28"/>
          <w:shd w:val="clear" w:color="auto" w:fill="FFFFFF"/>
        </w:rPr>
        <w:t>2</w:t>
      </w:r>
      <w:r w:rsidR="00D824DD" w:rsidRPr="00774044">
        <w:rPr>
          <w:iCs/>
          <w:sz w:val="28"/>
          <w:szCs w:val="28"/>
          <w:shd w:val="clear" w:color="auto" w:fill="FFFFFF"/>
        </w:rPr>
        <w:t>,</w:t>
      </w:r>
      <w:r w:rsidR="00547E35" w:rsidRPr="00774044">
        <w:rPr>
          <w:iCs/>
          <w:sz w:val="28"/>
          <w:szCs w:val="28"/>
          <w:shd w:val="clear" w:color="auto" w:fill="FFFFFF"/>
          <w:lang w:val="vi-VN"/>
        </w:rPr>
        <w:t xml:space="preserve"> </w:t>
      </w:r>
      <w:r w:rsidR="00D824DD" w:rsidRPr="00774044">
        <w:rPr>
          <w:sz w:val="28"/>
          <w:szCs w:val="28"/>
          <w:shd w:val="clear" w:color="auto" w:fill="FFFFFF"/>
        </w:rPr>
        <w:t>s</w:t>
      </w:r>
      <w:r w:rsidR="003006E0" w:rsidRPr="00774044">
        <w:rPr>
          <w:sz w:val="28"/>
          <w:szCs w:val="28"/>
          <w:shd w:val="clear" w:color="auto" w:fill="FFFFFF"/>
        </w:rPr>
        <w:t>ố 154</w:t>
      </w:r>
      <w:r w:rsidR="003006E0" w:rsidRPr="00774044">
        <w:rPr>
          <w:sz w:val="28"/>
          <w:szCs w:val="28"/>
          <w:shd w:val="clear" w:color="auto" w:fill="FFFFFF"/>
          <w:lang w:val="vi-VN"/>
        </w:rPr>
        <w:t>/KH-UBND</w:t>
      </w:r>
      <w:r w:rsidR="003006E0" w:rsidRPr="00774044">
        <w:rPr>
          <w:iCs/>
          <w:sz w:val="28"/>
          <w:szCs w:val="28"/>
          <w:shd w:val="clear" w:color="auto" w:fill="FFFFFF"/>
          <w:lang w:val="vi-VN"/>
        </w:rPr>
        <w:t xml:space="preserve"> ngày</w:t>
      </w:r>
      <w:r w:rsidR="003006E0" w:rsidRPr="00774044">
        <w:rPr>
          <w:iCs/>
          <w:sz w:val="28"/>
          <w:szCs w:val="28"/>
          <w:shd w:val="clear" w:color="auto" w:fill="FFFFFF"/>
        </w:rPr>
        <w:t> 10</w:t>
      </w:r>
      <w:r w:rsidR="00DC7573" w:rsidRPr="00774044">
        <w:rPr>
          <w:iCs/>
          <w:sz w:val="28"/>
          <w:szCs w:val="28"/>
          <w:shd w:val="clear" w:color="auto" w:fill="FFFFFF"/>
          <w:lang w:val="vi-VN"/>
        </w:rPr>
        <w:t>/</w:t>
      </w:r>
      <w:r w:rsidR="003006E0" w:rsidRPr="00774044">
        <w:rPr>
          <w:iCs/>
          <w:sz w:val="28"/>
          <w:szCs w:val="28"/>
          <w:shd w:val="clear" w:color="auto" w:fill="FFFFFF"/>
          <w:lang w:val="vi-VN"/>
        </w:rPr>
        <w:t>5</w:t>
      </w:r>
      <w:r w:rsidR="00DC7573" w:rsidRPr="00774044">
        <w:rPr>
          <w:iCs/>
          <w:sz w:val="28"/>
          <w:szCs w:val="28"/>
          <w:shd w:val="clear" w:color="auto" w:fill="FFFFFF"/>
          <w:lang w:val="vi-VN"/>
        </w:rPr>
        <w:t>/</w:t>
      </w:r>
      <w:r w:rsidR="003006E0" w:rsidRPr="00774044">
        <w:rPr>
          <w:iCs/>
          <w:sz w:val="28"/>
          <w:szCs w:val="28"/>
          <w:shd w:val="clear" w:color="auto" w:fill="FFFFFF"/>
          <w:lang w:val="vi-VN"/>
        </w:rPr>
        <w:t>2021</w:t>
      </w:r>
      <w:r w:rsidR="00D824DD" w:rsidRPr="00774044">
        <w:rPr>
          <w:iCs/>
          <w:sz w:val="28"/>
          <w:szCs w:val="28"/>
          <w:shd w:val="clear" w:color="auto" w:fill="FFFFFF"/>
        </w:rPr>
        <w:t xml:space="preserve"> của UBND tỉnh</w:t>
      </w:r>
      <w:r w:rsidR="003006E0" w:rsidRPr="00774044">
        <w:rPr>
          <w:sz w:val="28"/>
          <w:szCs w:val="28"/>
          <w:shd w:val="clear" w:color="auto" w:fill="FFFFFF"/>
          <w:lang w:val="vi-VN"/>
        </w:rPr>
        <w:t xml:space="preserve"> về công tác đảm bảo trật tự</w:t>
      </w:r>
      <w:r w:rsidR="00EF4065" w:rsidRPr="00774044">
        <w:rPr>
          <w:sz w:val="28"/>
          <w:szCs w:val="28"/>
          <w:shd w:val="clear" w:color="auto" w:fill="FFFFFF"/>
        </w:rPr>
        <w:t>,</w:t>
      </w:r>
      <w:r w:rsidR="003006E0" w:rsidRPr="00774044">
        <w:rPr>
          <w:sz w:val="28"/>
          <w:szCs w:val="28"/>
          <w:shd w:val="clear" w:color="auto" w:fill="FFFFFF"/>
          <w:lang w:val="vi-VN"/>
        </w:rPr>
        <w:t xml:space="preserve"> an toàn giao thông của UBND tỉnh</w:t>
      </w:r>
      <w:r w:rsidR="00E92E90" w:rsidRPr="00774044">
        <w:rPr>
          <w:sz w:val="28"/>
          <w:szCs w:val="28"/>
          <w:shd w:val="clear" w:color="auto" w:fill="FFFFFF"/>
          <w:lang w:val="vi-VN"/>
        </w:rPr>
        <w:t xml:space="preserve"> và các kế hoạch </w:t>
      </w:r>
      <w:r w:rsidR="00EF4065" w:rsidRPr="00774044">
        <w:rPr>
          <w:sz w:val="28"/>
          <w:szCs w:val="28"/>
          <w:shd w:val="clear" w:color="auto" w:fill="FFFFFF"/>
          <w:lang w:val="vi-VN"/>
        </w:rPr>
        <w:t xml:space="preserve">hàng năm </w:t>
      </w:r>
      <w:r w:rsidR="00E92E90" w:rsidRPr="00774044">
        <w:rPr>
          <w:sz w:val="28"/>
          <w:szCs w:val="28"/>
          <w:shd w:val="clear" w:color="auto" w:fill="FFFFFF"/>
          <w:lang w:val="vi-VN"/>
        </w:rPr>
        <w:t xml:space="preserve">của Văn phòng </w:t>
      </w:r>
      <w:r w:rsidR="00E92E90" w:rsidRPr="00774044">
        <w:rPr>
          <w:sz w:val="28"/>
          <w:szCs w:val="28"/>
          <w:shd w:val="clear" w:color="auto" w:fill="FFFFFF"/>
        </w:rPr>
        <w:t>B</w:t>
      </w:r>
      <w:r w:rsidR="003006E0" w:rsidRPr="00774044">
        <w:rPr>
          <w:sz w:val="28"/>
          <w:szCs w:val="28"/>
          <w:shd w:val="clear" w:color="auto" w:fill="FFFFFF"/>
          <w:lang w:val="vi-VN"/>
        </w:rPr>
        <w:t>an an toàn giao thông tỉnh.</w:t>
      </w:r>
    </w:p>
    <w:p w:rsidR="00A42E68" w:rsidRPr="00774044" w:rsidRDefault="003006E0" w:rsidP="00774044">
      <w:pPr>
        <w:pStyle w:val="Default"/>
        <w:spacing w:before="60"/>
        <w:jc w:val="both"/>
        <w:rPr>
          <w:color w:val="auto"/>
          <w:spacing w:val="4"/>
          <w:sz w:val="28"/>
          <w:szCs w:val="28"/>
          <w:lang w:val="vi-VN"/>
        </w:rPr>
      </w:pPr>
      <w:r w:rsidRPr="00774044">
        <w:rPr>
          <w:color w:val="auto"/>
          <w:sz w:val="28"/>
          <w:szCs w:val="28"/>
          <w:lang w:val="vi-VN"/>
        </w:rPr>
        <w:t xml:space="preserve">       </w:t>
      </w:r>
      <w:r w:rsidR="00A42E68" w:rsidRPr="00774044">
        <w:rPr>
          <w:color w:val="auto"/>
          <w:sz w:val="28"/>
          <w:szCs w:val="28"/>
          <w:lang w:val="vi-VN"/>
        </w:rPr>
        <w:t xml:space="preserve"> </w:t>
      </w:r>
      <w:r w:rsidR="00CA1803" w:rsidRPr="00774044">
        <w:rPr>
          <w:color w:val="auto"/>
          <w:sz w:val="28"/>
          <w:szCs w:val="28"/>
        </w:rPr>
        <w:t xml:space="preserve">- </w:t>
      </w:r>
      <w:r w:rsidRPr="00774044">
        <w:rPr>
          <w:color w:val="auto"/>
          <w:sz w:val="28"/>
          <w:szCs w:val="28"/>
          <w:lang w:val="vi-VN"/>
        </w:rPr>
        <w:t xml:space="preserve">Luôn chú trọng </w:t>
      </w:r>
      <w:r w:rsidR="00EF4065" w:rsidRPr="00774044">
        <w:rPr>
          <w:color w:val="auto"/>
          <w:sz w:val="28"/>
          <w:szCs w:val="28"/>
        </w:rPr>
        <w:t xml:space="preserve">tập trung </w:t>
      </w:r>
      <w:r w:rsidRPr="00774044">
        <w:rPr>
          <w:color w:val="auto"/>
          <w:sz w:val="28"/>
          <w:szCs w:val="28"/>
          <w:lang w:val="vi-VN"/>
        </w:rPr>
        <w:t>n</w:t>
      </w:r>
      <w:r w:rsidR="00A42E68" w:rsidRPr="00774044">
        <w:rPr>
          <w:color w:val="auto"/>
          <w:sz w:val="28"/>
          <w:szCs w:val="28"/>
        </w:rPr>
        <w:t>ân</w:t>
      </w:r>
      <w:r w:rsidR="00D824DD" w:rsidRPr="00774044">
        <w:rPr>
          <w:color w:val="auto"/>
          <w:sz w:val="28"/>
          <w:szCs w:val="28"/>
        </w:rPr>
        <w:t>g ca</w:t>
      </w:r>
      <w:r w:rsidR="00EF4065" w:rsidRPr="00774044">
        <w:rPr>
          <w:color w:val="auto"/>
          <w:sz w:val="28"/>
          <w:szCs w:val="28"/>
        </w:rPr>
        <w:t>o vai trò, trách nhiệm của các C</w:t>
      </w:r>
      <w:r w:rsidR="00A42E68" w:rsidRPr="00774044">
        <w:rPr>
          <w:color w:val="auto"/>
          <w:sz w:val="28"/>
          <w:szCs w:val="28"/>
        </w:rPr>
        <w:t>ấp uỷ, Chi bộ, Ban giám đốc, các phòng chuyên môn trong hoạt động tuyên truyền, giáo dục</w:t>
      </w:r>
      <w:r w:rsidRPr="00774044">
        <w:rPr>
          <w:color w:val="auto"/>
          <w:sz w:val="28"/>
          <w:szCs w:val="28"/>
          <w:lang w:val="vi-VN"/>
        </w:rPr>
        <w:t>,</w:t>
      </w:r>
      <w:r w:rsidR="00D824DD" w:rsidRPr="00774044">
        <w:rPr>
          <w:color w:val="auto"/>
          <w:sz w:val="28"/>
          <w:szCs w:val="28"/>
        </w:rPr>
        <w:t xml:space="preserve"> nâng cao</w:t>
      </w:r>
      <w:r w:rsidR="00A42E68" w:rsidRPr="00774044">
        <w:rPr>
          <w:color w:val="auto"/>
          <w:sz w:val="28"/>
          <w:szCs w:val="28"/>
        </w:rPr>
        <w:t xml:space="preserve"> nhận thức và ý thức đối với công tác đảm bảo an ninh trật tự, an toàn giao thông</w:t>
      </w:r>
      <w:r w:rsidR="00EF4065" w:rsidRPr="00774044">
        <w:rPr>
          <w:color w:val="auto"/>
          <w:sz w:val="28"/>
          <w:szCs w:val="28"/>
        </w:rPr>
        <w:t>.</w:t>
      </w:r>
      <w:r w:rsidR="00D824DD" w:rsidRPr="00774044">
        <w:rPr>
          <w:color w:val="auto"/>
          <w:sz w:val="28"/>
          <w:szCs w:val="28"/>
        </w:rPr>
        <w:t xml:space="preserve"> </w:t>
      </w:r>
      <w:r w:rsidR="00C624C5" w:rsidRPr="00774044">
        <w:rPr>
          <w:color w:val="auto"/>
          <w:sz w:val="28"/>
          <w:szCs w:val="28"/>
        </w:rPr>
        <w:t>C</w:t>
      </w:r>
      <w:r w:rsidR="00597B28" w:rsidRPr="00774044">
        <w:rPr>
          <w:color w:val="auto"/>
          <w:sz w:val="28"/>
          <w:szCs w:val="28"/>
        </w:rPr>
        <w:t xml:space="preserve">ông tác </w:t>
      </w:r>
      <w:r w:rsidR="00D824DD" w:rsidRPr="00774044">
        <w:rPr>
          <w:color w:val="auto"/>
          <w:sz w:val="28"/>
          <w:szCs w:val="28"/>
        </w:rPr>
        <w:t>tuyên truyền, phổ biến, giáo dục</w:t>
      </w:r>
      <w:r w:rsidR="00C624C5" w:rsidRPr="00774044">
        <w:rPr>
          <w:color w:val="auto"/>
          <w:sz w:val="28"/>
          <w:szCs w:val="28"/>
        </w:rPr>
        <w:t xml:space="preserve"> luôn được</w:t>
      </w:r>
      <w:r w:rsidR="00D824DD" w:rsidRPr="00774044">
        <w:rPr>
          <w:color w:val="auto"/>
          <w:sz w:val="28"/>
          <w:szCs w:val="28"/>
        </w:rPr>
        <w:t xml:space="preserve"> </w:t>
      </w:r>
      <w:r w:rsidR="00C624C5" w:rsidRPr="00774044">
        <w:rPr>
          <w:color w:val="auto"/>
          <w:sz w:val="28"/>
          <w:szCs w:val="28"/>
        </w:rPr>
        <w:t>đổi mới, lồng ghép</w:t>
      </w:r>
      <w:r w:rsidR="00D824DD" w:rsidRPr="00774044">
        <w:rPr>
          <w:color w:val="auto"/>
          <w:sz w:val="28"/>
          <w:szCs w:val="28"/>
        </w:rPr>
        <w:t xml:space="preserve"> bằng </w:t>
      </w:r>
      <w:r w:rsidR="00C624C5" w:rsidRPr="00774044">
        <w:rPr>
          <w:color w:val="auto"/>
          <w:sz w:val="28"/>
          <w:szCs w:val="28"/>
        </w:rPr>
        <w:t xml:space="preserve">nhiều </w:t>
      </w:r>
      <w:r w:rsidR="00D824DD" w:rsidRPr="00774044">
        <w:rPr>
          <w:color w:val="auto"/>
          <w:sz w:val="28"/>
          <w:szCs w:val="28"/>
        </w:rPr>
        <w:t>hình thức</w:t>
      </w:r>
      <w:r w:rsidR="00C624C5" w:rsidRPr="00774044">
        <w:rPr>
          <w:color w:val="auto"/>
          <w:sz w:val="28"/>
          <w:szCs w:val="28"/>
        </w:rPr>
        <w:t xml:space="preserve"> như </w:t>
      </w:r>
      <w:r w:rsidR="00D824DD" w:rsidRPr="00774044">
        <w:rPr>
          <w:color w:val="auto"/>
          <w:sz w:val="28"/>
          <w:szCs w:val="28"/>
        </w:rPr>
        <w:t>trực tiếp hoặc treo băng rôn, khẩu hiệu, panô, thi tìm hiểu pháp luật về ATGT trong cơ quan</w:t>
      </w:r>
      <w:r w:rsidR="00C624C5" w:rsidRPr="00774044">
        <w:rPr>
          <w:color w:val="auto"/>
          <w:sz w:val="28"/>
          <w:szCs w:val="28"/>
        </w:rPr>
        <w:t>, trong đó đặc biệt</w:t>
      </w:r>
      <w:r w:rsidR="00D824DD" w:rsidRPr="00774044">
        <w:rPr>
          <w:color w:val="auto"/>
          <w:sz w:val="28"/>
          <w:szCs w:val="28"/>
        </w:rPr>
        <w:t xml:space="preserve"> </w:t>
      </w:r>
      <w:r w:rsidR="00C624C5" w:rsidRPr="00774044">
        <w:rPr>
          <w:color w:val="auto"/>
          <w:sz w:val="28"/>
          <w:szCs w:val="28"/>
        </w:rPr>
        <w:t>t</w:t>
      </w:r>
      <w:r w:rsidR="00D824DD" w:rsidRPr="00774044">
        <w:rPr>
          <w:color w:val="auto"/>
          <w:sz w:val="28"/>
          <w:szCs w:val="28"/>
        </w:rPr>
        <w:t xml:space="preserve">ập trung quán triệt, phổ biến chủ đề </w:t>
      </w:r>
      <w:r w:rsidR="00C624C5" w:rsidRPr="00774044">
        <w:rPr>
          <w:color w:val="auto"/>
          <w:sz w:val="28"/>
          <w:szCs w:val="28"/>
        </w:rPr>
        <w:t xml:space="preserve">các năm </w:t>
      </w:r>
      <w:r w:rsidR="00D824DD" w:rsidRPr="00774044">
        <w:rPr>
          <w:color w:val="auto"/>
          <w:sz w:val="28"/>
          <w:szCs w:val="28"/>
        </w:rPr>
        <w:t>2020</w:t>
      </w:r>
      <w:r w:rsidR="00C624C5" w:rsidRPr="00774044">
        <w:rPr>
          <w:color w:val="auto"/>
          <w:sz w:val="28"/>
          <w:szCs w:val="28"/>
        </w:rPr>
        <w:t>,</w:t>
      </w:r>
      <w:r w:rsidR="00CA1803" w:rsidRPr="00774044">
        <w:rPr>
          <w:color w:val="auto"/>
          <w:sz w:val="28"/>
          <w:szCs w:val="28"/>
        </w:rPr>
        <w:t xml:space="preserve"> </w:t>
      </w:r>
      <w:r w:rsidR="00C624C5" w:rsidRPr="00774044">
        <w:rPr>
          <w:color w:val="auto"/>
          <w:sz w:val="28"/>
          <w:szCs w:val="28"/>
        </w:rPr>
        <w:t>2021, 2023</w:t>
      </w:r>
      <w:r w:rsidR="00D824DD" w:rsidRPr="00774044">
        <w:rPr>
          <w:color w:val="auto"/>
          <w:sz w:val="28"/>
          <w:szCs w:val="28"/>
        </w:rPr>
        <w:t xml:space="preserve">: “Đã uống rượu, bia không lái xe” khi tham gia giao thông, cảnh báo những nguyên nhân và hậu quả tai nạn giao thông liên quan đến rượu, bia và các chất kích thích khác; </w:t>
      </w:r>
      <w:r w:rsidR="00A42E68" w:rsidRPr="00774044">
        <w:rPr>
          <w:color w:val="auto"/>
          <w:sz w:val="28"/>
          <w:szCs w:val="28"/>
        </w:rPr>
        <w:t xml:space="preserve">từ đó </w:t>
      </w:r>
      <w:r w:rsidR="00A42E68" w:rsidRPr="00774044">
        <w:rPr>
          <w:color w:val="auto"/>
          <w:spacing w:val="4"/>
          <w:sz w:val="28"/>
          <w:szCs w:val="28"/>
          <w:lang w:val="nl-NL"/>
        </w:rPr>
        <w:t>từng bước xây dựng văn hóa giao thông an toàn; gắn trách nhiệm của cá nhân người đứng đầu với kết quả thực hi</w:t>
      </w:r>
      <w:r w:rsidR="00AF456A" w:rsidRPr="00774044">
        <w:rPr>
          <w:color w:val="auto"/>
          <w:spacing w:val="4"/>
          <w:sz w:val="28"/>
          <w:szCs w:val="28"/>
          <w:lang w:val="nl-NL"/>
        </w:rPr>
        <w:t xml:space="preserve">ện nhiệm vụ bảo đảm trật tự </w:t>
      </w:r>
      <w:r w:rsidR="00AF456A" w:rsidRPr="00774044">
        <w:rPr>
          <w:color w:val="auto"/>
          <w:spacing w:val="4"/>
          <w:sz w:val="28"/>
          <w:szCs w:val="28"/>
          <w:lang w:val="vi-VN"/>
        </w:rPr>
        <w:t>an toàn giao thông</w:t>
      </w:r>
      <w:r w:rsidR="00A42E68" w:rsidRPr="00774044">
        <w:rPr>
          <w:color w:val="auto"/>
          <w:spacing w:val="4"/>
          <w:sz w:val="28"/>
          <w:szCs w:val="28"/>
          <w:lang w:val="nl-NL"/>
        </w:rPr>
        <w:t xml:space="preserve"> trong phạm vi chức năng, nhiệm vụ, thẩm quyền của cơ quan.</w:t>
      </w:r>
    </w:p>
    <w:p w:rsidR="00337AF3" w:rsidRPr="00774044" w:rsidRDefault="00E07CCC" w:rsidP="00774044">
      <w:pPr>
        <w:pStyle w:val="Default"/>
        <w:spacing w:before="60"/>
        <w:ind w:firstLine="567"/>
        <w:jc w:val="both"/>
        <w:rPr>
          <w:color w:val="auto"/>
          <w:sz w:val="28"/>
          <w:szCs w:val="28"/>
          <w:lang w:val="vi-VN"/>
        </w:rPr>
      </w:pPr>
      <w:r w:rsidRPr="00774044">
        <w:rPr>
          <w:color w:val="auto"/>
          <w:sz w:val="28"/>
          <w:szCs w:val="28"/>
          <w:lang w:val="vi-VN"/>
        </w:rPr>
        <w:tab/>
      </w:r>
      <w:r w:rsidRPr="00774044">
        <w:rPr>
          <w:color w:val="auto"/>
          <w:sz w:val="28"/>
          <w:szCs w:val="28"/>
        </w:rPr>
        <w:t xml:space="preserve">- </w:t>
      </w:r>
      <w:r w:rsidRPr="00774044">
        <w:rPr>
          <w:color w:val="auto"/>
          <w:sz w:val="28"/>
          <w:szCs w:val="28"/>
          <w:lang w:val="vi-VN"/>
        </w:rPr>
        <w:t>C</w:t>
      </w:r>
      <w:r w:rsidRPr="00774044">
        <w:rPr>
          <w:color w:val="auto"/>
          <w:sz w:val="28"/>
          <w:szCs w:val="28"/>
        </w:rPr>
        <w:t xml:space="preserve">hủ động lãnh đạo, chỉ đạo thực hiện có hiệu quả </w:t>
      </w:r>
      <w:r w:rsidRPr="00774044">
        <w:rPr>
          <w:color w:val="auto"/>
          <w:sz w:val="28"/>
          <w:szCs w:val="28"/>
          <w:lang w:val="vi-VN"/>
        </w:rPr>
        <w:t>công tác bảo đảm trật tự, an toàn giao thông</w:t>
      </w:r>
      <w:r w:rsidRPr="00774044">
        <w:rPr>
          <w:color w:val="auto"/>
          <w:sz w:val="28"/>
          <w:szCs w:val="28"/>
        </w:rPr>
        <w:t xml:space="preserve"> </w:t>
      </w:r>
      <w:r w:rsidRPr="00774044">
        <w:rPr>
          <w:color w:val="auto"/>
          <w:sz w:val="28"/>
          <w:szCs w:val="28"/>
          <w:lang w:val="vi-VN"/>
        </w:rPr>
        <w:t>trong quá trình triển khai</w:t>
      </w:r>
      <w:r w:rsidR="00337AF3" w:rsidRPr="00774044">
        <w:rPr>
          <w:color w:val="auto"/>
          <w:sz w:val="28"/>
          <w:szCs w:val="28"/>
          <w:lang w:val="vi-VN"/>
        </w:rPr>
        <w:t xml:space="preserve"> đ</w:t>
      </w:r>
      <w:r w:rsidR="00337AF3" w:rsidRPr="00774044">
        <w:rPr>
          <w:color w:val="auto"/>
          <w:sz w:val="28"/>
          <w:szCs w:val="28"/>
        </w:rPr>
        <w:t>ầ</w:t>
      </w:r>
      <w:r w:rsidR="00337AF3" w:rsidRPr="00774044">
        <w:rPr>
          <w:color w:val="auto"/>
          <w:sz w:val="28"/>
          <w:szCs w:val="28"/>
          <w:lang w:val="vi-VN"/>
        </w:rPr>
        <w:t xml:space="preserve">u tư </w:t>
      </w:r>
      <w:r w:rsidR="00337AF3" w:rsidRPr="00774044">
        <w:rPr>
          <w:color w:val="auto"/>
          <w:sz w:val="28"/>
          <w:szCs w:val="28"/>
        </w:rPr>
        <w:t xml:space="preserve">các </w:t>
      </w:r>
      <w:r w:rsidR="00337AF3" w:rsidRPr="00774044">
        <w:rPr>
          <w:color w:val="auto"/>
          <w:sz w:val="28"/>
          <w:szCs w:val="28"/>
          <w:lang w:val="vi-VN"/>
        </w:rPr>
        <w:t>dự án</w:t>
      </w:r>
      <w:r w:rsidR="00337AF3" w:rsidRPr="00774044">
        <w:rPr>
          <w:color w:val="auto"/>
          <w:sz w:val="28"/>
          <w:szCs w:val="28"/>
        </w:rPr>
        <w:t xml:space="preserve"> xây dựng</w:t>
      </w:r>
      <w:r w:rsidR="00337AF3" w:rsidRPr="00774044">
        <w:rPr>
          <w:color w:val="auto"/>
          <w:sz w:val="28"/>
          <w:szCs w:val="28"/>
          <w:lang w:val="vi-VN"/>
        </w:rPr>
        <w:t>, bảo trì đường bộ, đường thủy nội địa</w:t>
      </w:r>
      <w:r w:rsidRPr="00774044">
        <w:rPr>
          <w:color w:val="auto"/>
          <w:sz w:val="28"/>
          <w:szCs w:val="28"/>
        </w:rPr>
        <w:t xml:space="preserve">. </w:t>
      </w:r>
      <w:r w:rsidRPr="00774044">
        <w:rPr>
          <w:color w:val="auto"/>
          <w:sz w:val="28"/>
          <w:szCs w:val="28"/>
          <w:lang w:val="vi-VN"/>
        </w:rPr>
        <w:t>Hàng năm</w:t>
      </w:r>
      <w:r w:rsidRPr="00774044">
        <w:rPr>
          <w:color w:val="auto"/>
          <w:sz w:val="28"/>
          <w:szCs w:val="28"/>
        </w:rPr>
        <w:t>,</w:t>
      </w:r>
      <w:r w:rsidRPr="00774044">
        <w:rPr>
          <w:color w:val="auto"/>
          <w:sz w:val="28"/>
          <w:szCs w:val="28"/>
          <w:lang w:val="vi-VN"/>
        </w:rPr>
        <w:t xml:space="preserve"> </w:t>
      </w:r>
      <w:r w:rsidRPr="00774044">
        <w:rPr>
          <w:color w:val="auto"/>
          <w:sz w:val="28"/>
          <w:szCs w:val="28"/>
        </w:rPr>
        <w:t xml:space="preserve">Ban QLDA đã tổ chức kiện toàn </w:t>
      </w:r>
      <w:r w:rsidRPr="00774044">
        <w:rPr>
          <w:color w:val="auto"/>
          <w:sz w:val="28"/>
          <w:szCs w:val="28"/>
          <w:lang w:val="vi-VN"/>
        </w:rPr>
        <w:t>Ban phòng chống thiên tai, đảm bảo an toàn giao thông</w:t>
      </w:r>
      <w:r w:rsidRPr="00774044">
        <w:rPr>
          <w:color w:val="auto"/>
          <w:sz w:val="28"/>
          <w:szCs w:val="28"/>
        </w:rPr>
        <w:t xml:space="preserve"> của đơn vị</w:t>
      </w:r>
      <w:r w:rsidRPr="00774044">
        <w:rPr>
          <w:color w:val="auto"/>
          <w:sz w:val="28"/>
          <w:szCs w:val="28"/>
          <w:lang w:val="vi-VN"/>
        </w:rPr>
        <w:t xml:space="preserve"> </w:t>
      </w:r>
      <w:r w:rsidRPr="00774044">
        <w:rPr>
          <w:color w:val="auto"/>
          <w:sz w:val="28"/>
          <w:szCs w:val="28"/>
        </w:rPr>
        <w:t>do</w:t>
      </w:r>
      <w:r w:rsidRPr="00774044">
        <w:rPr>
          <w:color w:val="auto"/>
          <w:sz w:val="28"/>
          <w:szCs w:val="28"/>
          <w:lang w:val="vi-VN"/>
        </w:rPr>
        <w:t xml:space="preserve"> Giám đốc Ban làm Trưởng ban, có </w:t>
      </w:r>
      <w:r w:rsidR="00337AF3" w:rsidRPr="00774044">
        <w:rPr>
          <w:color w:val="auto"/>
          <w:sz w:val="28"/>
          <w:szCs w:val="28"/>
          <w:lang w:val="vi-VN"/>
        </w:rPr>
        <w:t xml:space="preserve">xây dựng phương án, </w:t>
      </w:r>
      <w:r w:rsidRPr="00774044">
        <w:rPr>
          <w:color w:val="auto"/>
          <w:sz w:val="28"/>
          <w:szCs w:val="28"/>
          <w:lang w:val="vi-VN"/>
        </w:rPr>
        <w:t xml:space="preserve">phân công </w:t>
      </w:r>
      <w:r w:rsidR="00337AF3" w:rsidRPr="00774044">
        <w:rPr>
          <w:color w:val="auto"/>
          <w:sz w:val="28"/>
          <w:szCs w:val="28"/>
          <w:lang w:val="vi-VN"/>
        </w:rPr>
        <w:t>nhiệm vụ cụ thể cho các thành viên nhằm đảm bảo an toàn giao thông và thống suốt trong mọi tình huống có thể xẩy ra trên các tuyến đường.</w:t>
      </w:r>
    </w:p>
    <w:p w:rsidR="00161B2E" w:rsidRPr="00774044" w:rsidRDefault="00CA1803" w:rsidP="00774044">
      <w:pPr>
        <w:spacing w:before="60"/>
        <w:ind w:firstLine="567"/>
        <w:jc w:val="both"/>
        <w:rPr>
          <w:sz w:val="28"/>
          <w:szCs w:val="28"/>
          <w:lang w:val="vi-VN"/>
        </w:rPr>
      </w:pPr>
      <w:r w:rsidRPr="00774044">
        <w:rPr>
          <w:spacing w:val="4"/>
          <w:sz w:val="28"/>
          <w:szCs w:val="28"/>
        </w:rPr>
        <w:t>2.2</w:t>
      </w:r>
      <w:r w:rsidR="00161B2E" w:rsidRPr="00774044">
        <w:rPr>
          <w:spacing w:val="4"/>
          <w:sz w:val="28"/>
          <w:szCs w:val="28"/>
          <w:lang w:val="vi-VN"/>
        </w:rPr>
        <w:t xml:space="preserve"> Công tác phối hợp với </w:t>
      </w:r>
      <w:r w:rsidR="00161B2E" w:rsidRPr="00774044">
        <w:rPr>
          <w:sz w:val="28"/>
          <w:szCs w:val="28"/>
          <w:lang w:val="vi-VN"/>
        </w:rPr>
        <w:t>các cơ quan chức năng và chính quyền địa phương có liên quan trong công tác bảo đảm trật tự</w:t>
      </w:r>
      <w:r w:rsidR="00337AF3" w:rsidRPr="00774044">
        <w:rPr>
          <w:sz w:val="28"/>
          <w:szCs w:val="28"/>
          <w:lang w:val="vi-VN"/>
        </w:rPr>
        <w:t>,</w:t>
      </w:r>
      <w:r w:rsidR="00161B2E" w:rsidRPr="00774044">
        <w:rPr>
          <w:sz w:val="28"/>
          <w:szCs w:val="28"/>
          <w:lang w:val="vi-VN"/>
        </w:rPr>
        <w:t xml:space="preserve"> an toàn giao thông.</w:t>
      </w:r>
    </w:p>
    <w:p w:rsidR="007D76BF" w:rsidRPr="00774044" w:rsidRDefault="00CA1803" w:rsidP="00774044">
      <w:pPr>
        <w:spacing w:before="60"/>
        <w:ind w:firstLine="567"/>
        <w:jc w:val="both"/>
        <w:rPr>
          <w:sz w:val="28"/>
          <w:szCs w:val="28"/>
        </w:rPr>
      </w:pPr>
      <w:r w:rsidRPr="00774044">
        <w:rPr>
          <w:sz w:val="28"/>
          <w:szCs w:val="28"/>
        </w:rPr>
        <w:t xml:space="preserve">- </w:t>
      </w:r>
      <w:r w:rsidR="00DC7573" w:rsidRPr="00774044">
        <w:rPr>
          <w:sz w:val="28"/>
          <w:szCs w:val="28"/>
          <w:lang w:val="vi-VN"/>
        </w:rPr>
        <w:t>T</w:t>
      </w:r>
      <w:r w:rsidR="002E7514" w:rsidRPr="00774044">
        <w:rPr>
          <w:sz w:val="28"/>
          <w:szCs w:val="28"/>
        </w:rPr>
        <w:t>hực hiện nghiêm túc c</w:t>
      </w:r>
      <w:r w:rsidR="007D76BF" w:rsidRPr="00774044">
        <w:rPr>
          <w:sz w:val="28"/>
          <w:szCs w:val="28"/>
          <w:lang w:val="vi-VN"/>
        </w:rPr>
        <w:t xml:space="preserve">ông tác đảm bảo an toàn giao thông </w:t>
      </w:r>
      <w:r w:rsidR="00597B28" w:rsidRPr="00774044">
        <w:rPr>
          <w:sz w:val="28"/>
          <w:szCs w:val="28"/>
        </w:rPr>
        <w:t>đ</w:t>
      </w:r>
      <w:r w:rsidR="00597B28" w:rsidRPr="00774044">
        <w:rPr>
          <w:sz w:val="28"/>
          <w:szCs w:val="28"/>
          <w:lang w:val="vi-VN"/>
        </w:rPr>
        <w:t>ối với công tác đầu tư xây dựng công trình giao thông</w:t>
      </w:r>
      <w:r w:rsidR="00597B28" w:rsidRPr="00774044">
        <w:rPr>
          <w:sz w:val="28"/>
          <w:szCs w:val="28"/>
        </w:rPr>
        <w:t xml:space="preserve"> trong suốt</w:t>
      </w:r>
      <w:r w:rsidR="00597B28" w:rsidRPr="00774044">
        <w:rPr>
          <w:sz w:val="28"/>
          <w:szCs w:val="28"/>
          <w:lang w:val="vi-VN"/>
        </w:rPr>
        <w:t xml:space="preserve"> cả quá trình </w:t>
      </w:r>
      <w:r w:rsidR="00E92E90" w:rsidRPr="00774044">
        <w:rPr>
          <w:sz w:val="28"/>
          <w:szCs w:val="28"/>
          <w:lang w:val="vi-VN"/>
        </w:rPr>
        <w:t>từ khi thực hiện ch</w:t>
      </w:r>
      <w:r w:rsidR="00E92E90" w:rsidRPr="00774044">
        <w:rPr>
          <w:sz w:val="28"/>
          <w:szCs w:val="28"/>
        </w:rPr>
        <w:t xml:space="preserve">uẩn </w:t>
      </w:r>
      <w:r w:rsidR="00E92E90" w:rsidRPr="00774044">
        <w:rPr>
          <w:sz w:val="28"/>
          <w:szCs w:val="28"/>
          <w:lang w:val="vi-VN"/>
        </w:rPr>
        <w:t>bị đầu tư (ph</w:t>
      </w:r>
      <w:r w:rsidR="00E92E90" w:rsidRPr="00774044">
        <w:rPr>
          <w:sz w:val="28"/>
          <w:szCs w:val="28"/>
        </w:rPr>
        <w:t>ối hợp</w:t>
      </w:r>
      <w:r w:rsidR="00E92E90" w:rsidRPr="00774044">
        <w:rPr>
          <w:sz w:val="28"/>
          <w:szCs w:val="28"/>
          <w:lang w:val="vi-VN"/>
        </w:rPr>
        <w:t>, lấy ý ki</w:t>
      </w:r>
      <w:r w:rsidR="00E92E90" w:rsidRPr="00774044">
        <w:rPr>
          <w:sz w:val="28"/>
          <w:szCs w:val="28"/>
        </w:rPr>
        <w:t>ế</w:t>
      </w:r>
      <w:r w:rsidR="007D76BF" w:rsidRPr="00774044">
        <w:rPr>
          <w:sz w:val="28"/>
          <w:szCs w:val="28"/>
          <w:lang w:val="vi-VN"/>
        </w:rPr>
        <w:t>n các cấp các ng</w:t>
      </w:r>
      <w:r w:rsidR="00E92E90" w:rsidRPr="00774044">
        <w:rPr>
          <w:sz w:val="28"/>
          <w:szCs w:val="28"/>
          <w:lang w:val="vi-VN"/>
        </w:rPr>
        <w:t>ành, địa ph</w:t>
      </w:r>
      <w:r w:rsidR="00E92E90" w:rsidRPr="00774044">
        <w:rPr>
          <w:sz w:val="28"/>
          <w:szCs w:val="28"/>
        </w:rPr>
        <w:t>ươ</w:t>
      </w:r>
      <w:r w:rsidR="007D76BF" w:rsidRPr="00774044">
        <w:rPr>
          <w:sz w:val="28"/>
          <w:szCs w:val="28"/>
          <w:lang w:val="vi-VN"/>
        </w:rPr>
        <w:t>ng về lựa chọn phương án thiết kế n</w:t>
      </w:r>
      <w:r w:rsidR="00E92E90" w:rsidRPr="00774044">
        <w:rPr>
          <w:sz w:val="28"/>
          <w:szCs w:val="28"/>
          <w:lang w:val="vi-VN"/>
        </w:rPr>
        <w:t>hằm tăng cường công tác an t</w:t>
      </w:r>
      <w:r w:rsidR="00E92E90" w:rsidRPr="00774044">
        <w:rPr>
          <w:sz w:val="28"/>
          <w:szCs w:val="28"/>
        </w:rPr>
        <w:t>oàn</w:t>
      </w:r>
      <w:r w:rsidR="007D76BF" w:rsidRPr="00774044">
        <w:rPr>
          <w:sz w:val="28"/>
          <w:szCs w:val="28"/>
          <w:lang w:val="vi-VN"/>
        </w:rPr>
        <w:t xml:space="preserve"> gia</w:t>
      </w:r>
      <w:r w:rsidR="00597B28" w:rsidRPr="00774044">
        <w:rPr>
          <w:sz w:val="28"/>
          <w:szCs w:val="28"/>
          <w:lang w:val="vi-VN"/>
        </w:rPr>
        <w:t>o thông)</w:t>
      </w:r>
      <w:r w:rsidR="00597B28" w:rsidRPr="00774044">
        <w:rPr>
          <w:sz w:val="28"/>
          <w:szCs w:val="28"/>
        </w:rPr>
        <w:t xml:space="preserve"> đến</w:t>
      </w:r>
      <w:r w:rsidR="00E92E90" w:rsidRPr="00774044">
        <w:rPr>
          <w:sz w:val="28"/>
          <w:szCs w:val="28"/>
          <w:lang w:val="vi-VN"/>
        </w:rPr>
        <w:t xml:space="preserve"> công tác triển khai đ</w:t>
      </w:r>
      <w:r w:rsidR="00E92E90" w:rsidRPr="00774044">
        <w:rPr>
          <w:sz w:val="28"/>
          <w:szCs w:val="28"/>
        </w:rPr>
        <w:t>ầ</w:t>
      </w:r>
      <w:r w:rsidR="007D76BF" w:rsidRPr="00774044">
        <w:rPr>
          <w:sz w:val="28"/>
          <w:szCs w:val="28"/>
          <w:lang w:val="vi-VN"/>
        </w:rPr>
        <w:t xml:space="preserve">u tư </w:t>
      </w:r>
      <w:r w:rsidR="00E92E90" w:rsidRPr="00774044">
        <w:rPr>
          <w:sz w:val="28"/>
          <w:szCs w:val="28"/>
        </w:rPr>
        <w:t>trên</w:t>
      </w:r>
      <w:r w:rsidR="007D76BF" w:rsidRPr="00774044">
        <w:rPr>
          <w:sz w:val="28"/>
          <w:szCs w:val="28"/>
          <w:lang w:val="vi-VN"/>
        </w:rPr>
        <w:t xml:space="preserve"> các tuyến đường vừa thi công vừa khai thác được tổ chức đảm bảo giao thông an toàn thuận lợi cho người và phương tiện tham gia giao thông</w:t>
      </w:r>
      <w:r w:rsidR="00E92E90" w:rsidRPr="00774044">
        <w:rPr>
          <w:sz w:val="28"/>
          <w:szCs w:val="28"/>
        </w:rPr>
        <w:t>.</w:t>
      </w:r>
    </w:p>
    <w:p w:rsidR="007D76BF" w:rsidRPr="00774044" w:rsidRDefault="00CA1803" w:rsidP="00774044">
      <w:pPr>
        <w:spacing w:before="60"/>
        <w:ind w:firstLine="567"/>
        <w:jc w:val="both"/>
        <w:rPr>
          <w:sz w:val="28"/>
          <w:szCs w:val="28"/>
        </w:rPr>
      </w:pPr>
      <w:r w:rsidRPr="00774044">
        <w:rPr>
          <w:sz w:val="28"/>
          <w:szCs w:val="28"/>
        </w:rPr>
        <w:t>-</w:t>
      </w:r>
      <w:r w:rsidR="00CF040E" w:rsidRPr="00774044">
        <w:rPr>
          <w:sz w:val="28"/>
          <w:szCs w:val="28"/>
          <w:lang w:val="vi-VN"/>
        </w:rPr>
        <w:t xml:space="preserve"> Đối với công tác bảo trì đường bộ, đường thủy nội địa được UBND tỉnh giao</w:t>
      </w:r>
      <w:r w:rsidR="007D76BF" w:rsidRPr="00774044">
        <w:rPr>
          <w:sz w:val="28"/>
          <w:szCs w:val="28"/>
          <w:lang w:val="vi-VN"/>
        </w:rPr>
        <w:t>:</w:t>
      </w:r>
      <w:r w:rsidR="00E92E90" w:rsidRPr="00774044">
        <w:rPr>
          <w:sz w:val="28"/>
          <w:szCs w:val="28"/>
        </w:rPr>
        <w:t xml:space="preserve"> </w:t>
      </w:r>
      <w:r w:rsidR="002E7514" w:rsidRPr="00774044">
        <w:rPr>
          <w:sz w:val="28"/>
          <w:szCs w:val="28"/>
          <w:lang w:val="vi-VN"/>
        </w:rPr>
        <w:t xml:space="preserve">Các năm </w:t>
      </w:r>
      <w:r w:rsidR="00DC7573" w:rsidRPr="00774044">
        <w:rPr>
          <w:sz w:val="28"/>
          <w:szCs w:val="28"/>
          <w:lang w:val="vi-VN"/>
        </w:rPr>
        <w:t xml:space="preserve">(từ năm 2018 ÷2022) </w:t>
      </w:r>
      <w:r w:rsidR="002E7514" w:rsidRPr="00774044">
        <w:rPr>
          <w:sz w:val="28"/>
          <w:szCs w:val="28"/>
          <w:lang w:val="vi-VN"/>
        </w:rPr>
        <w:t>được giao nhi</w:t>
      </w:r>
      <w:r w:rsidR="002E7514" w:rsidRPr="00774044">
        <w:rPr>
          <w:sz w:val="28"/>
          <w:szCs w:val="28"/>
        </w:rPr>
        <w:t>ệm</w:t>
      </w:r>
      <w:r w:rsidR="002E7514" w:rsidRPr="00774044">
        <w:rPr>
          <w:sz w:val="28"/>
          <w:szCs w:val="28"/>
          <w:lang w:val="vi-VN"/>
        </w:rPr>
        <w:t xml:space="preserve"> vụ quản lý bảo trì, </w:t>
      </w:r>
      <w:r w:rsidR="002E7514" w:rsidRPr="00774044">
        <w:rPr>
          <w:sz w:val="28"/>
          <w:szCs w:val="28"/>
        </w:rPr>
        <w:t>B</w:t>
      </w:r>
      <w:r w:rsidR="007D76BF" w:rsidRPr="00774044">
        <w:rPr>
          <w:sz w:val="28"/>
          <w:szCs w:val="28"/>
          <w:lang w:val="vi-VN"/>
        </w:rPr>
        <w:t xml:space="preserve">an </w:t>
      </w:r>
      <w:r w:rsidR="002E7514" w:rsidRPr="00774044">
        <w:rPr>
          <w:sz w:val="28"/>
          <w:szCs w:val="28"/>
        </w:rPr>
        <w:t>QLDA</w:t>
      </w:r>
      <w:r w:rsidR="007D76BF" w:rsidRPr="00774044">
        <w:rPr>
          <w:sz w:val="28"/>
          <w:szCs w:val="28"/>
          <w:lang w:val="vi-VN"/>
        </w:rPr>
        <w:t xml:space="preserve"> đã</w:t>
      </w:r>
      <w:r w:rsidR="00C205B9" w:rsidRPr="00774044">
        <w:rPr>
          <w:sz w:val="28"/>
          <w:szCs w:val="28"/>
          <w:lang w:val="vi-VN"/>
        </w:rPr>
        <w:t xml:space="preserve"> phối hợp v</w:t>
      </w:r>
      <w:r w:rsidR="002E7514" w:rsidRPr="00774044">
        <w:rPr>
          <w:sz w:val="28"/>
          <w:szCs w:val="28"/>
          <w:lang w:val="vi-VN"/>
        </w:rPr>
        <w:t xml:space="preserve">ới chính quyền địa phương, các </w:t>
      </w:r>
      <w:r w:rsidR="002E7514" w:rsidRPr="00774044">
        <w:rPr>
          <w:sz w:val="28"/>
          <w:szCs w:val="28"/>
        </w:rPr>
        <w:t>S</w:t>
      </w:r>
      <w:r w:rsidR="00C205B9" w:rsidRPr="00774044">
        <w:rPr>
          <w:sz w:val="28"/>
          <w:szCs w:val="28"/>
          <w:lang w:val="vi-VN"/>
        </w:rPr>
        <w:t>ở</w:t>
      </w:r>
      <w:r w:rsidR="002E7514" w:rsidRPr="00774044">
        <w:rPr>
          <w:sz w:val="28"/>
          <w:szCs w:val="28"/>
        </w:rPr>
        <w:t>,</w:t>
      </w:r>
      <w:r w:rsidR="00C205B9" w:rsidRPr="00774044">
        <w:rPr>
          <w:sz w:val="28"/>
          <w:szCs w:val="28"/>
          <w:lang w:val="vi-VN"/>
        </w:rPr>
        <w:t xml:space="preserve"> b</w:t>
      </w:r>
      <w:r w:rsidR="002E7514" w:rsidRPr="00774044">
        <w:rPr>
          <w:sz w:val="28"/>
          <w:szCs w:val="28"/>
          <w:lang w:val="vi-VN"/>
        </w:rPr>
        <w:t xml:space="preserve">an ngành, đặc biệt là Sở GTVT, </w:t>
      </w:r>
      <w:r w:rsidR="002E7514" w:rsidRPr="00774044">
        <w:rPr>
          <w:sz w:val="28"/>
          <w:szCs w:val="28"/>
        </w:rPr>
        <w:t>V</w:t>
      </w:r>
      <w:r w:rsidR="002E7514" w:rsidRPr="00774044">
        <w:rPr>
          <w:sz w:val="28"/>
          <w:szCs w:val="28"/>
          <w:lang w:val="vi-VN"/>
        </w:rPr>
        <w:t>ăn phòng Ba</w:t>
      </w:r>
      <w:r w:rsidR="00597B28" w:rsidRPr="00774044">
        <w:rPr>
          <w:sz w:val="28"/>
          <w:szCs w:val="28"/>
          <w:lang w:val="vi-VN"/>
        </w:rPr>
        <w:t xml:space="preserve">n an toàn giao thông </w:t>
      </w:r>
      <w:r w:rsidR="00DC7573" w:rsidRPr="00774044">
        <w:rPr>
          <w:sz w:val="28"/>
          <w:szCs w:val="28"/>
          <w:lang w:val="vi-VN"/>
        </w:rPr>
        <w:t xml:space="preserve">tỉnh </w:t>
      </w:r>
      <w:r w:rsidR="00597B28" w:rsidRPr="00774044">
        <w:rPr>
          <w:sz w:val="28"/>
          <w:szCs w:val="28"/>
          <w:lang w:val="vi-VN"/>
        </w:rPr>
        <w:t>đ</w:t>
      </w:r>
      <w:r w:rsidRPr="00774044">
        <w:rPr>
          <w:sz w:val="28"/>
          <w:szCs w:val="28"/>
        </w:rPr>
        <w:t>ể</w:t>
      </w:r>
      <w:r w:rsidR="007D76BF" w:rsidRPr="00774044">
        <w:rPr>
          <w:sz w:val="28"/>
          <w:szCs w:val="28"/>
          <w:lang w:val="vi-VN"/>
        </w:rPr>
        <w:t xml:space="preserve"> tham mưu</w:t>
      </w:r>
      <w:r w:rsidR="00597B28" w:rsidRPr="00774044">
        <w:rPr>
          <w:sz w:val="28"/>
          <w:szCs w:val="28"/>
        </w:rPr>
        <w:t>, triển khai</w:t>
      </w:r>
      <w:r w:rsidR="007D76BF" w:rsidRPr="00774044">
        <w:rPr>
          <w:sz w:val="28"/>
          <w:szCs w:val="28"/>
          <w:lang w:val="vi-VN"/>
        </w:rPr>
        <w:t xml:space="preserve"> bổ sung hệ thống biển báo, mốc lộ giới</w:t>
      </w:r>
      <w:r w:rsidR="00DC7573" w:rsidRPr="00774044">
        <w:rPr>
          <w:sz w:val="28"/>
          <w:szCs w:val="28"/>
          <w:lang w:val="vi-VN"/>
        </w:rPr>
        <w:t>, sơn kẻ</w:t>
      </w:r>
      <w:r w:rsidR="00531E90" w:rsidRPr="00774044">
        <w:rPr>
          <w:sz w:val="28"/>
          <w:szCs w:val="28"/>
          <w:lang w:val="vi-VN"/>
        </w:rPr>
        <w:t xml:space="preserve"> vạch cũ</w:t>
      </w:r>
      <w:r w:rsidR="002E7514" w:rsidRPr="00774044">
        <w:rPr>
          <w:sz w:val="28"/>
          <w:szCs w:val="28"/>
          <w:lang w:val="vi-VN"/>
        </w:rPr>
        <w:t>ng như đ</w:t>
      </w:r>
      <w:r w:rsidR="002E7514" w:rsidRPr="00774044">
        <w:rPr>
          <w:sz w:val="28"/>
          <w:szCs w:val="28"/>
        </w:rPr>
        <w:t>ầ</w:t>
      </w:r>
      <w:r w:rsidR="00531E90" w:rsidRPr="00774044">
        <w:rPr>
          <w:sz w:val="28"/>
          <w:szCs w:val="28"/>
          <w:lang w:val="vi-VN"/>
        </w:rPr>
        <w:t xml:space="preserve">u tư sửa chữa các hư hỏng, khắc phục các điểm tiềm ẩn nguy cơ </w:t>
      </w:r>
      <w:r w:rsidR="00DC7573" w:rsidRPr="00774044">
        <w:rPr>
          <w:sz w:val="28"/>
          <w:szCs w:val="28"/>
          <w:lang w:val="vi-VN"/>
        </w:rPr>
        <w:t>mất an toàn giao thông</w:t>
      </w:r>
      <w:r w:rsidR="002E7514" w:rsidRPr="00774044">
        <w:rPr>
          <w:sz w:val="28"/>
          <w:szCs w:val="28"/>
        </w:rPr>
        <w:t xml:space="preserve"> trên</w:t>
      </w:r>
      <w:r w:rsidR="002E7514" w:rsidRPr="00774044">
        <w:rPr>
          <w:sz w:val="28"/>
          <w:szCs w:val="28"/>
          <w:lang w:val="vi-VN"/>
        </w:rPr>
        <w:t xml:space="preserve"> </w:t>
      </w:r>
      <w:r w:rsidR="00531E90" w:rsidRPr="00774044">
        <w:rPr>
          <w:sz w:val="28"/>
          <w:szCs w:val="28"/>
          <w:lang w:val="vi-VN"/>
        </w:rPr>
        <w:t xml:space="preserve">các tuyến </w:t>
      </w:r>
      <w:r w:rsidRPr="00774044">
        <w:rPr>
          <w:sz w:val="28"/>
          <w:szCs w:val="28"/>
        </w:rPr>
        <w:t xml:space="preserve">đường </w:t>
      </w:r>
      <w:r w:rsidR="002E7514" w:rsidRPr="00774044">
        <w:rPr>
          <w:sz w:val="28"/>
          <w:szCs w:val="28"/>
        </w:rPr>
        <w:t>t</w:t>
      </w:r>
      <w:r w:rsidRPr="00774044">
        <w:rPr>
          <w:sz w:val="28"/>
          <w:szCs w:val="28"/>
        </w:rPr>
        <w:t>ỉ</w:t>
      </w:r>
      <w:r w:rsidR="002E7514" w:rsidRPr="00774044">
        <w:rPr>
          <w:sz w:val="28"/>
          <w:szCs w:val="28"/>
        </w:rPr>
        <w:t>nh,</w:t>
      </w:r>
      <w:r w:rsidR="00531E90" w:rsidRPr="00774044">
        <w:rPr>
          <w:sz w:val="28"/>
          <w:szCs w:val="28"/>
          <w:lang w:val="vi-VN"/>
        </w:rPr>
        <w:t xml:space="preserve"> đường thủy nội địa</w:t>
      </w:r>
      <w:r w:rsidR="002E7514" w:rsidRPr="00774044">
        <w:rPr>
          <w:sz w:val="28"/>
          <w:szCs w:val="28"/>
        </w:rPr>
        <w:t xml:space="preserve"> địa phương</w:t>
      </w:r>
      <w:r w:rsidR="00531E90" w:rsidRPr="00774044">
        <w:rPr>
          <w:sz w:val="28"/>
          <w:szCs w:val="28"/>
          <w:lang w:val="vi-VN"/>
        </w:rPr>
        <w:t xml:space="preserve"> được giao quản lý</w:t>
      </w:r>
      <w:r w:rsidR="00E92E90" w:rsidRPr="00774044">
        <w:rPr>
          <w:sz w:val="28"/>
          <w:szCs w:val="28"/>
        </w:rPr>
        <w:t>.</w:t>
      </w:r>
    </w:p>
    <w:p w:rsidR="00E92E90" w:rsidRPr="00774044" w:rsidRDefault="00337AF3" w:rsidP="00774044">
      <w:pPr>
        <w:spacing w:before="60"/>
        <w:ind w:firstLine="567"/>
        <w:jc w:val="both"/>
        <w:rPr>
          <w:sz w:val="28"/>
          <w:szCs w:val="28"/>
        </w:rPr>
      </w:pPr>
      <w:r w:rsidRPr="00774044">
        <w:rPr>
          <w:sz w:val="28"/>
          <w:szCs w:val="28"/>
          <w:lang w:val="vi-VN"/>
        </w:rPr>
        <w:lastRenderedPageBreak/>
        <w:t xml:space="preserve">- </w:t>
      </w:r>
      <w:r w:rsidR="00E92E90" w:rsidRPr="00774044">
        <w:rPr>
          <w:sz w:val="28"/>
          <w:szCs w:val="28"/>
        </w:rPr>
        <w:t>Đối với công tác tuy</w:t>
      </w:r>
      <w:r w:rsidR="002E7514" w:rsidRPr="00774044">
        <w:rPr>
          <w:sz w:val="28"/>
          <w:szCs w:val="28"/>
        </w:rPr>
        <w:t>ên truyền, phổ biến pháp luật: Đ</w:t>
      </w:r>
      <w:r w:rsidR="00CA1803" w:rsidRPr="00774044">
        <w:rPr>
          <w:sz w:val="28"/>
          <w:szCs w:val="28"/>
        </w:rPr>
        <w:t>ã c</w:t>
      </w:r>
      <w:r w:rsidR="002E7514" w:rsidRPr="00774044">
        <w:rPr>
          <w:sz w:val="28"/>
          <w:szCs w:val="28"/>
        </w:rPr>
        <w:t>hỉ đạo các tổ chức đoàn</w:t>
      </w:r>
      <w:r w:rsidR="00E92E90" w:rsidRPr="00774044">
        <w:rPr>
          <w:sz w:val="28"/>
          <w:szCs w:val="28"/>
        </w:rPr>
        <w:t xml:space="preserve"> thể phối hợp tốt với Sở GTVT, Văn phòng Ban an toàn giao thông</w:t>
      </w:r>
      <w:r w:rsidR="00CA1803" w:rsidRPr="00774044">
        <w:rPr>
          <w:sz w:val="28"/>
          <w:szCs w:val="28"/>
        </w:rPr>
        <w:t xml:space="preserve"> tỉnh</w:t>
      </w:r>
      <w:r w:rsidR="00E92E90" w:rsidRPr="00774044">
        <w:rPr>
          <w:sz w:val="28"/>
          <w:szCs w:val="28"/>
        </w:rPr>
        <w:t xml:space="preserve">, các địa phương có </w:t>
      </w:r>
      <w:r w:rsidR="002B17ED" w:rsidRPr="00774044">
        <w:rPr>
          <w:sz w:val="28"/>
          <w:szCs w:val="28"/>
        </w:rPr>
        <w:t xml:space="preserve">các </w:t>
      </w:r>
      <w:r w:rsidR="00E92E90" w:rsidRPr="00774044">
        <w:rPr>
          <w:sz w:val="28"/>
          <w:szCs w:val="28"/>
        </w:rPr>
        <w:t>dự án</w:t>
      </w:r>
      <w:r w:rsidR="002B17ED" w:rsidRPr="00774044">
        <w:rPr>
          <w:sz w:val="28"/>
          <w:szCs w:val="28"/>
        </w:rPr>
        <w:t xml:space="preserve"> đi qua tham gia tổ chức </w:t>
      </w:r>
      <w:r w:rsidR="00E92E90" w:rsidRPr="00774044">
        <w:rPr>
          <w:sz w:val="28"/>
          <w:szCs w:val="28"/>
        </w:rPr>
        <w:t>t</w:t>
      </w:r>
      <w:r w:rsidR="002B17ED" w:rsidRPr="00774044">
        <w:rPr>
          <w:sz w:val="28"/>
          <w:szCs w:val="28"/>
        </w:rPr>
        <w:t>uyên truyền, phổ biến pháp luật</w:t>
      </w:r>
      <w:r w:rsidR="00E92E90" w:rsidRPr="00774044">
        <w:rPr>
          <w:sz w:val="28"/>
          <w:szCs w:val="28"/>
        </w:rPr>
        <w:t xml:space="preserve"> về </w:t>
      </w:r>
      <w:r w:rsidR="002B17ED" w:rsidRPr="00774044">
        <w:rPr>
          <w:sz w:val="28"/>
          <w:szCs w:val="28"/>
        </w:rPr>
        <w:t xml:space="preserve">bảo đảm trật tư, </w:t>
      </w:r>
      <w:r w:rsidR="00E92E90" w:rsidRPr="00774044">
        <w:rPr>
          <w:sz w:val="28"/>
          <w:szCs w:val="28"/>
        </w:rPr>
        <w:t>an toàn giao thông</w:t>
      </w:r>
      <w:r w:rsidR="002B17ED" w:rsidRPr="00774044">
        <w:rPr>
          <w:sz w:val="28"/>
          <w:szCs w:val="28"/>
        </w:rPr>
        <w:t>,</w:t>
      </w:r>
      <w:r w:rsidR="00E92E90" w:rsidRPr="00774044">
        <w:rPr>
          <w:sz w:val="28"/>
          <w:szCs w:val="28"/>
        </w:rPr>
        <w:t xml:space="preserve"> đặc biệt là việc tuyên tru</w:t>
      </w:r>
      <w:r w:rsidR="002B17ED" w:rsidRPr="00774044">
        <w:rPr>
          <w:sz w:val="28"/>
          <w:szCs w:val="28"/>
        </w:rPr>
        <w:t>y</w:t>
      </w:r>
      <w:r w:rsidR="00E92E90" w:rsidRPr="00774044">
        <w:rPr>
          <w:sz w:val="28"/>
          <w:szCs w:val="28"/>
        </w:rPr>
        <w:t>ền về bảo vệ</w:t>
      </w:r>
      <w:r w:rsidR="002B17ED" w:rsidRPr="00774044">
        <w:rPr>
          <w:sz w:val="28"/>
          <w:szCs w:val="28"/>
        </w:rPr>
        <w:t xml:space="preserve"> kết cấu hạ tầng, </w:t>
      </w:r>
      <w:r w:rsidR="0019331F" w:rsidRPr="00774044">
        <w:rPr>
          <w:sz w:val="28"/>
          <w:szCs w:val="28"/>
        </w:rPr>
        <w:t>hà</w:t>
      </w:r>
      <w:r w:rsidR="002B17ED" w:rsidRPr="00774044">
        <w:rPr>
          <w:sz w:val="28"/>
          <w:szCs w:val="28"/>
        </w:rPr>
        <w:t>nh lang công trình giao thông đ</w:t>
      </w:r>
      <w:r w:rsidR="008F7B23" w:rsidRPr="00774044">
        <w:rPr>
          <w:sz w:val="28"/>
          <w:szCs w:val="28"/>
        </w:rPr>
        <w:t>ường</w:t>
      </w:r>
      <w:r w:rsidR="00597B28" w:rsidRPr="00774044">
        <w:rPr>
          <w:sz w:val="28"/>
          <w:szCs w:val="28"/>
        </w:rPr>
        <w:t xml:space="preserve"> bộ</w:t>
      </w:r>
      <w:r w:rsidR="008F7B23" w:rsidRPr="00774044">
        <w:rPr>
          <w:sz w:val="28"/>
          <w:szCs w:val="28"/>
          <w:lang w:val="vi-VN"/>
        </w:rPr>
        <w:t>,</w:t>
      </w:r>
      <w:r w:rsidR="00597B28" w:rsidRPr="00774044">
        <w:rPr>
          <w:sz w:val="28"/>
          <w:szCs w:val="28"/>
        </w:rPr>
        <w:t xml:space="preserve"> đườ</w:t>
      </w:r>
      <w:r w:rsidR="0019331F" w:rsidRPr="00774044">
        <w:rPr>
          <w:sz w:val="28"/>
          <w:szCs w:val="28"/>
        </w:rPr>
        <w:t xml:space="preserve">ng thủy </w:t>
      </w:r>
      <w:r w:rsidR="002B17ED" w:rsidRPr="00774044">
        <w:rPr>
          <w:sz w:val="28"/>
          <w:szCs w:val="28"/>
        </w:rPr>
        <w:t xml:space="preserve">nội địa </w:t>
      </w:r>
      <w:r w:rsidR="008F7B23" w:rsidRPr="00774044">
        <w:rPr>
          <w:sz w:val="28"/>
          <w:szCs w:val="28"/>
        </w:rPr>
        <w:t xml:space="preserve">được giao </w:t>
      </w:r>
      <w:r w:rsidR="008F7B23" w:rsidRPr="00774044">
        <w:rPr>
          <w:sz w:val="28"/>
          <w:szCs w:val="28"/>
          <w:lang w:val="vi-VN"/>
        </w:rPr>
        <w:t>cho</w:t>
      </w:r>
      <w:r w:rsidR="002B17ED" w:rsidRPr="00774044">
        <w:rPr>
          <w:sz w:val="28"/>
          <w:szCs w:val="28"/>
        </w:rPr>
        <w:t xml:space="preserve"> </w:t>
      </w:r>
      <w:r w:rsidR="0019331F" w:rsidRPr="00774044">
        <w:rPr>
          <w:sz w:val="28"/>
          <w:szCs w:val="28"/>
        </w:rPr>
        <w:t>Ban QLDA quản lý.</w:t>
      </w:r>
    </w:p>
    <w:p w:rsidR="00161B2E" w:rsidRPr="00774044" w:rsidRDefault="00161B2E" w:rsidP="00774044">
      <w:pPr>
        <w:spacing w:before="60"/>
        <w:ind w:firstLine="567"/>
        <w:jc w:val="both"/>
        <w:rPr>
          <w:b/>
          <w:sz w:val="28"/>
          <w:szCs w:val="28"/>
        </w:rPr>
      </w:pPr>
      <w:r w:rsidRPr="00774044">
        <w:rPr>
          <w:b/>
          <w:sz w:val="28"/>
          <w:szCs w:val="28"/>
          <w:lang w:val="vi-VN"/>
        </w:rPr>
        <w:t>3. Đánh giá thực trạng, tình hình và kết quả thực hiện các quy định của pháp luật theo chức năng, nhiệm vụ về việc quản lý, bảo đảm trật tự, an toàn giao thông.</w:t>
      </w:r>
    </w:p>
    <w:p w:rsidR="008F2AEB" w:rsidRPr="00774044" w:rsidRDefault="00DC7573" w:rsidP="00774044">
      <w:pPr>
        <w:spacing w:before="60"/>
        <w:ind w:firstLine="567"/>
        <w:jc w:val="both"/>
        <w:rPr>
          <w:b/>
          <w:spacing w:val="-2"/>
          <w:sz w:val="28"/>
          <w:szCs w:val="28"/>
        </w:rPr>
      </w:pPr>
      <w:r w:rsidRPr="00774044">
        <w:rPr>
          <w:spacing w:val="-2"/>
          <w:sz w:val="28"/>
          <w:szCs w:val="28"/>
          <w:lang w:val="vi-VN"/>
        </w:rPr>
        <w:t>T</w:t>
      </w:r>
      <w:r w:rsidR="008F2AEB" w:rsidRPr="00774044">
        <w:rPr>
          <w:spacing w:val="-2"/>
          <w:sz w:val="28"/>
          <w:szCs w:val="28"/>
        </w:rPr>
        <w:t>rong giai đoạn từ năm 2017 đến hết năm 2023</w:t>
      </w:r>
      <w:r w:rsidRPr="00774044">
        <w:rPr>
          <w:spacing w:val="-2"/>
          <w:sz w:val="28"/>
          <w:szCs w:val="28"/>
          <w:lang w:val="vi-VN"/>
        </w:rPr>
        <w:t>, Ban QLDA</w:t>
      </w:r>
      <w:r w:rsidR="008F2AEB" w:rsidRPr="00774044">
        <w:rPr>
          <w:spacing w:val="-2"/>
          <w:sz w:val="28"/>
          <w:szCs w:val="28"/>
        </w:rPr>
        <w:t xml:space="preserve"> đã tổ chức tốt </w:t>
      </w:r>
      <w:r w:rsidR="004316FE" w:rsidRPr="00774044">
        <w:rPr>
          <w:spacing w:val="-2"/>
          <w:sz w:val="28"/>
          <w:szCs w:val="28"/>
        </w:rPr>
        <w:t xml:space="preserve">việc đảm bảo trật tự, an toàn giao thông </w:t>
      </w:r>
      <w:r w:rsidR="002B17ED" w:rsidRPr="00774044">
        <w:rPr>
          <w:spacing w:val="-2"/>
          <w:sz w:val="28"/>
          <w:szCs w:val="28"/>
        </w:rPr>
        <w:t>theo chức năng</w:t>
      </w:r>
      <w:r w:rsidR="008F2AEB" w:rsidRPr="00774044">
        <w:rPr>
          <w:spacing w:val="-2"/>
          <w:sz w:val="28"/>
          <w:szCs w:val="28"/>
        </w:rPr>
        <w:t xml:space="preserve">, nhiệm vụ được </w:t>
      </w:r>
      <w:r w:rsidR="002B17ED" w:rsidRPr="00774044">
        <w:rPr>
          <w:spacing w:val="-2"/>
          <w:sz w:val="28"/>
          <w:szCs w:val="28"/>
        </w:rPr>
        <w:t xml:space="preserve">UBND tỉnh giao </w:t>
      </w:r>
      <w:r w:rsidR="00337AF3" w:rsidRPr="00774044">
        <w:rPr>
          <w:spacing w:val="-2"/>
          <w:sz w:val="28"/>
          <w:szCs w:val="28"/>
        </w:rPr>
        <w:t xml:space="preserve">về đầu tư </w:t>
      </w:r>
      <w:r w:rsidR="004316FE" w:rsidRPr="00774044">
        <w:rPr>
          <w:spacing w:val="-2"/>
          <w:sz w:val="28"/>
          <w:szCs w:val="28"/>
        </w:rPr>
        <w:t>kết cấu hạ tầng giao thông và công tác quản lý bảo trì đường bộ, đường thủy nội địạ, đồng thời</w:t>
      </w:r>
      <w:r w:rsidR="008F2AEB" w:rsidRPr="00774044">
        <w:rPr>
          <w:spacing w:val="-2"/>
          <w:sz w:val="28"/>
          <w:szCs w:val="28"/>
        </w:rPr>
        <w:t xml:space="preserve"> tổ chức</w:t>
      </w:r>
      <w:r w:rsidR="004316FE" w:rsidRPr="00774044">
        <w:rPr>
          <w:spacing w:val="-2"/>
          <w:sz w:val="28"/>
          <w:szCs w:val="28"/>
        </w:rPr>
        <w:t xml:space="preserve"> phổ biến, tuyên truyền</w:t>
      </w:r>
      <w:r w:rsidR="008F2AEB" w:rsidRPr="00774044">
        <w:rPr>
          <w:spacing w:val="-2"/>
          <w:sz w:val="28"/>
          <w:szCs w:val="28"/>
        </w:rPr>
        <w:t xml:space="preserve"> việc chấp</w:t>
      </w:r>
      <w:r w:rsidR="000E3393" w:rsidRPr="00774044">
        <w:rPr>
          <w:spacing w:val="-2"/>
          <w:sz w:val="28"/>
          <w:szCs w:val="28"/>
        </w:rPr>
        <w:t xml:space="preserve"> hành các quy định, chủ trươ</w:t>
      </w:r>
      <w:r w:rsidR="008F2AEB" w:rsidRPr="00774044">
        <w:rPr>
          <w:spacing w:val="-2"/>
          <w:sz w:val="28"/>
          <w:szCs w:val="28"/>
        </w:rPr>
        <w:t>ng, chính sách của đảng và nhà nước</w:t>
      </w:r>
      <w:r w:rsidR="000E3393" w:rsidRPr="00774044">
        <w:rPr>
          <w:spacing w:val="-2"/>
          <w:sz w:val="28"/>
          <w:szCs w:val="28"/>
        </w:rPr>
        <w:t xml:space="preserve"> </w:t>
      </w:r>
      <w:r w:rsidRPr="00774044">
        <w:rPr>
          <w:spacing w:val="-2"/>
          <w:sz w:val="28"/>
          <w:szCs w:val="28"/>
          <w:lang w:val="vi-VN"/>
        </w:rPr>
        <w:t>đối với</w:t>
      </w:r>
      <w:r w:rsidR="000E3393" w:rsidRPr="00774044">
        <w:rPr>
          <w:spacing w:val="-2"/>
          <w:sz w:val="28"/>
          <w:szCs w:val="28"/>
        </w:rPr>
        <w:t xml:space="preserve"> cán bộ, viên chức và người lao đ</w:t>
      </w:r>
      <w:r w:rsidR="002B17ED" w:rsidRPr="00774044">
        <w:rPr>
          <w:spacing w:val="-2"/>
          <w:sz w:val="28"/>
          <w:szCs w:val="28"/>
        </w:rPr>
        <w:t>ộng khi tham gia giao thông</w:t>
      </w:r>
      <w:r w:rsidRPr="00774044">
        <w:rPr>
          <w:spacing w:val="-2"/>
          <w:sz w:val="28"/>
          <w:szCs w:val="28"/>
          <w:lang w:val="vi-VN"/>
        </w:rPr>
        <w:t>,</w:t>
      </w:r>
      <w:r w:rsidR="00054A9F" w:rsidRPr="00774044">
        <w:rPr>
          <w:spacing w:val="-2"/>
          <w:sz w:val="28"/>
          <w:szCs w:val="28"/>
          <w:lang w:val="vi-VN"/>
        </w:rPr>
        <w:t xml:space="preserve"> có</w:t>
      </w:r>
      <w:r w:rsidR="000E3393" w:rsidRPr="00774044">
        <w:rPr>
          <w:spacing w:val="-2"/>
          <w:sz w:val="28"/>
          <w:szCs w:val="28"/>
        </w:rPr>
        <w:t xml:space="preserve"> kết quả cụ thể:</w:t>
      </w:r>
    </w:p>
    <w:p w:rsidR="008D5ECF" w:rsidRPr="00774044" w:rsidRDefault="000E3393" w:rsidP="00774044">
      <w:pPr>
        <w:spacing w:before="60"/>
        <w:ind w:firstLine="567"/>
        <w:jc w:val="both"/>
        <w:rPr>
          <w:sz w:val="28"/>
          <w:szCs w:val="28"/>
          <w:lang w:val="vi-VN"/>
        </w:rPr>
      </w:pPr>
      <w:r w:rsidRPr="00774044">
        <w:rPr>
          <w:sz w:val="28"/>
          <w:szCs w:val="28"/>
        </w:rPr>
        <w:t>-</w:t>
      </w:r>
      <w:r w:rsidR="008F2AEB" w:rsidRPr="00774044">
        <w:rPr>
          <w:sz w:val="28"/>
          <w:szCs w:val="28"/>
        </w:rPr>
        <w:t xml:space="preserve"> </w:t>
      </w:r>
      <w:r w:rsidRPr="00774044">
        <w:rPr>
          <w:sz w:val="28"/>
          <w:szCs w:val="28"/>
          <w:lang w:val="vi-VN"/>
        </w:rPr>
        <w:t>C</w:t>
      </w:r>
      <w:r w:rsidR="002B17ED" w:rsidRPr="00774044">
        <w:rPr>
          <w:sz w:val="28"/>
          <w:szCs w:val="28"/>
        </w:rPr>
        <w:t>ác dự án đầ</w:t>
      </w:r>
      <w:r w:rsidR="008F2AEB" w:rsidRPr="00774044">
        <w:rPr>
          <w:sz w:val="28"/>
          <w:szCs w:val="28"/>
        </w:rPr>
        <w:t>u tư xây dựng do Ban QLDA làm</w:t>
      </w:r>
      <w:r w:rsidR="00DC7573" w:rsidRPr="00774044">
        <w:rPr>
          <w:sz w:val="28"/>
          <w:szCs w:val="28"/>
        </w:rPr>
        <w:t xml:space="preserve"> </w:t>
      </w:r>
      <w:r w:rsidR="00DC7573" w:rsidRPr="00774044">
        <w:rPr>
          <w:sz w:val="28"/>
          <w:szCs w:val="28"/>
          <w:lang w:val="vi-VN"/>
        </w:rPr>
        <w:t>C</w:t>
      </w:r>
      <w:r w:rsidR="002B17ED" w:rsidRPr="00774044">
        <w:rPr>
          <w:sz w:val="28"/>
          <w:szCs w:val="28"/>
        </w:rPr>
        <w:t>hủ đầu tư đều đảm bảo chất lượ</w:t>
      </w:r>
      <w:r w:rsidR="008F2AEB" w:rsidRPr="00774044">
        <w:rPr>
          <w:sz w:val="28"/>
          <w:szCs w:val="28"/>
        </w:rPr>
        <w:t>ng và</w:t>
      </w:r>
      <w:r w:rsidR="008D5ECF" w:rsidRPr="00774044">
        <w:rPr>
          <w:sz w:val="28"/>
          <w:szCs w:val="28"/>
        </w:rPr>
        <w:t xml:space="preserve"> </w:t>
      </w:r>
      <w:r w:rsidR="00054A9F" w:rsidRPr="00774044">
        <w:rPr>
          <w:sz w:val="28"/>
          <w:szCs w:val="28"/>
          <w:lang w:val="vi-VN"/>
        </w:rPr>
        <w:t xml:space="preserve">đáp ứng </w:t>
      </w:r>
      <w:r w:rsidR="00054A9F" w:rsidRPr="00774044">
        <w:rPr>
          <w:sz w:val="28"/>
          <w:szCs w:val="28"/>
        </w:rPr>
        <w:t>các quy định về an toàn công trình và an toàn giao thông</w:t>
      </w:r>
      <w:r w:rsidR="002B17ED" w:rsidRPr="00774044">
        <w:rPr>
          <w:sz w:val="28"/>
          <w:szCs w:val="28"/>
        </w:rPr>
        <w:t>, gó</w:t>
      </w:r>
      <w:r w:rsidR="00DC7573" w:rsidRPr="00774044">
        <w:rPr>
          <w:sz w:val="28"/>
          <w:szCs w:val="28"/>
        </w:rPr>
        <w:t xml:space="preserve">p phần </w:t>
      </w:r>
      <w:r w:rsidR="008F2AEB" w:rsidRPr="00774044">
        <w:rPr>
          <w:sz w:val="28"/>
          <w:szCs w:val="28"/>
        </w:rPr>
        <w:t>cải thiện kết cấu hạ tầng</w:t>
      </w:r>
      <w:r w:rsidR="002B17ED" w:rsidRPr="00774044">
        <w:rPr>
          <w:sz w:val="28"/>
          <w:szCs w:val="28"/>
        </w:rPr>
        <w:t>,</w:t>
      </w:r>
      <w:r w:rsidR="008F2AEB" w:rsidRPr="00774044">
        <w:rPr>
          <w:sz w:val="28"/>
          <w:szCs w:val="28"/>
        </w:rPr>
        <w:t xml:space="preserve"> </w:t>
      </w:r>
      <w:r w:rsidR="002B17ED" w:rsidRPr="00774044">
        <w:rPr>
          <w:sz w:val="28"/>
          <w:szCs w:val="28"/>
        </w:rPr>
        <w:t xml:space="preserve">chống ùn tắc, </w:t>
      </w:r>
      <w:r w:rsidR="008F2AEB" w:rsidRPr="00774044">
        <w:rPr>
          <w:sz w:val="28"/>
          <w:szCs w:val="28"/>
        </w:rPr>
        <w:t>giảm thiểu tai nạn giao thông, phục vụ phát triển kinh tế xã hội</w:t>
      </w:r>
      <w:r w:rsidR="008D5ECF" w:rsidRPr="00774044">
        <w:rPr>
          <w:sz w:val="28"/>
          <w:szCs w:val="28"/>
          <w:lang w:val="vi-VN"/>
        </w:rPr>
        <w:t>.</w:t>
      </w:r>
      <w:r w:rsidRPr="00774044">
        <w:rPr>
          <w:sz w:val="28"/>
          <w:szCs w:val="28"/>
          <w:lang w:val="vi-VN"/>
        </w:rPr>
        <w:t xml:space="preserve"> Các tuyến đường tỉnh, đường t</w:t>
      </w:r>
      <w:r w:rsidR="0068579D" w:rsidRPr="00774044">
        <w:rPr>
          <w:sz w:val="28"/>
          <w:szCs w:val="28"/>
          <w:lang w:val="vi-VN"/>
        </w:rPr>
        <w:t>hủy nội địa từ năm 2017 đến năm</w:t>
      </w:r>
      <w:r w:rsidRPr="00774044">
        <w:rPr>
          <w:sz w:val="28"/>
          <w:szCs w:val="28"/>
          <w:lang w:val="vi-VN"/>
        </w:rPr>
        <w:t xml:space="preserve"> 2022 được </w:t>
      </w:r>
      <w:r w:rsidR="008D5ECF" w:rsidRPr="00774044">
        <w:rPr>
          <w:sz w:val="28"/>
          <w:szCs w:val="28"/>
          <w:lang w:val="vi-VN"/>
        </w:rPr>
        <w:t xml:space="preserve">giao cho </w:t>
      </w:r>
      <w:r w:rsidRPr="00774044">
        <w:rPr>
          <w:sz w:val="28"/>
          <w:szCs w:val="28"/>
          <w:lang w:val="vi-VN"/>
        </w:rPr>
        <w:t>Ban QLDA</w:t>
      </w:r>
      <w:r w:rsidR="008D5ECF" w:rsidRPr="00774044">
        <w:rPr>
          <w:sz w:val="28"/>
          <w:szCs w:val="28"/>
          <w:lang w:val="vi-VN"/>
        </w:rPr>
        <w:t xml:space="preserve"> quản lý, bảo trì luôn được s</w:t>
      </w:r>
      <w:r w:rsidR="002B17ED" w:rsidRPr="00774044">
        <w:rPr>
          <w:sz w:val="28"/>
          <w:szCs w:val="28"/>
          <w:lang w:val="vi-VN"/>
        </w:rPr>
        <w:t>ửa chữa kịp thời, bổ sung hệ th</w:t>
      </w:r>
      <w:r w:rsidR="002B17ED" w:rsidRPr="00774044">
        <w:rPr>
          <w:sz w:val="28"/>
          <w:szCs w:val="28"/>
        </w:rPr>
        <w:t>ố</w:t>
      </w:r>
      <w:r w:rsidR="008D5ECF" w:rsidRPr="00774044">
        <w:rPr>
          <w:sz w:val="28"/>
          <w:szCs w:val="28"/>
          <w:lang w:val="vi-VN"/>
        </w:rPr>
        <w:t>ng biển báo</w:t>
      </w:r>
      <w:r w:rsidR="002B17ED" w:rsidRPr="00774044">
        <w:rPr>
          <w:sz w:val="28"/>
          <w:szCs w:val="28"/>
        </w:rPr>
        <w:t>,</w:t>
      </w:r>
      <w:r w:rsidR="008D5ECF" w:rsidRPr="00774044">
        <w:rPr>
          <w:sz w:val="28"/>
          <w:szCs w:val="28"/>
          <w:lang w:val="vi-VN"/>
        </w:rPr>
        <w:t xml:space="preserve"> đảm bảo an to</w:t>
      </w:r>
      <w:r w:rsidR="002B17ED" w:rsidRPr="00774044">
        <w:rPr>
          <w:sz w:val="28"/>
          <w:szCs w:val="28"/>
          <w:lang w:val="vi-VN"/>
        </w:rPr>
        <w:t>àn cho các phương tiện và ng</w:t>
      </w:r>
      <w:r w:rsidR="002B17ED" w:rsidRPr="00774044">
        <w:rPr>
          <w:sz w:val="28"/>
          <w:szCs w:val="28"/>
        </w:rPr>
        <w:t>ười</w:t>
      </w:r>
      <w:r w:rsidR="008D5ECF" w:rsidRPr="00774044">
        <w:rPr>
          <w:sz w:val="28"/>
          <w:szCs w:val="28"/>
          <w:lang w:val="vi-VN"/>
        </w:rPr>
        <w:t xml:space="preserve"> tham gia giao thông. </w:t>
      </w:r>
    </w:p>
    <w:p w:rsidR="00161B2E" w:rsidRPr="00774044" w:rsidRDefault="008D5ECF" w:rsidP="00774044">
      <w:pPr>
        <w:spacing w:before="60"/>
        <w:ind w:firstLine="567"/>
        <w:jc w:val="both"/>
        <w:rPr>
          <w:sz w:val="28"/>
          <w:szCs w:val="28"/>
          <w:lang w:val="vi-VN"/>
        </w:rPr>
      </w:pPr>
      <w:r w:rsidRPr="00774044">
        <w:rPr>
          <w:sz w:val="28"/>
          <w:szCs w:val="28"/>
          <w:lang w:val="vi-VN"/>
        </w:rPr>
        <w:t xml:space="preserve">- </w:t>
      </w:r>
      <w:r w:rsidR="002B17ED" w:rsidRPr="00774044">
        <w:rPr>
          <w:sz w:val="28"/>
          <w:szCs w:val="28"/>
          <w:lang w:val="vi-VN"/>
        </w:rPr>
        <w:t>Hàng năm</w:t>
      </w:r>
      <w:r w:rsidR="00CA1803" w:rsidRPr="00774044">
        <w:rPr>
          <w:sz w:val="28"/>
          <w:szCs w:val="28"/>
        </w:rPr>
        <w:t>,</w:t>
      </w:r>
      <w:r w:rsidR="002B17ED" w:rsidRPr="00774044">
        <w:rPr>
          <w:sz w:val="28"/>
          <w:szCs w:val="28"/>
          <w:lang w:val="vi-VN"/>
        </w:rPr>
        <w:t xml:space="preserve"> Ban QLDA đều triển khai ki</w:t>
      </w:r>
      <w:r w:rsidR="002B17ED" w:rsidRPr="00774044">
        <w:rPr>
          <w:sz w:val="28"/>
          <w:szCs w:val="28"/>
        </w:rPr>
        <w:t>ệ</w:t>
      </w:r>
      <w:r w:rsidR="002B17ED" w:rsidRPr="00774044">
        <w:rPr>
          <w:sz w:val="28"/>
          <w:szCs w:val="28"/>
          <w:lang w:val="vi-VN"/>
        </w:rPr>
        <w:t xml:space="preserve">n toàn lại </w:t>
      </w:r>
      <w:r w:rsidRPr="00774044">
        <w:rPr>
          <w:sz w:val="28"/>
          <w:szCs w:val="28"/>
          <w:lang w:val="vi-VN"/>
        </w:rPr>
        <w:t>B</w:t>
      </w:r>
      <w:r w:rsidR="001D0FBE" w:rsidRPr="00774044">
        <w:rPr>
          <w:sz w:val="28"/>
          <w:szCs w:val="28"/>
          <w:lang w:val="vi-VN"/>
        </w:rPr>
        <w:t>an P</w:t>
      </w:r>
      <w:r w:rsidRPr="00774044">
        <w:rPr>
          <w:sz w:val="28"/>
          <w:szCs w:val="28"/>
          <w:lang w:val="vi-VN"/>
        </w:rPr>
        <w:t>hòng chống thiên tai và đảm bảo an toàn giao thông</w:t>
      </w:r>
      <w:r w:rsidR="002B17ED" w:rsidRPr="00774044">
        <w:rPr>
          <w:sz w:val="28"/>
          <w:szCs w:val="28"/>
        </w:rPr>
        <w:t>;</w:t>
      </w:r>
      <w:r w:rsidRPr="00774044">
        <w:rPr>
          <w:sz w:val="28"/>
          <w:szCs w:val="28"/>
          <w:lang w:val="vi-VN"/>
        </w:rPr>
        <w:t xml:space="preserve"> trong đó</w:t>
      </w:r>
      <w:r w:rsidR="002B17ED" w:rsidRPr="00774044">
        <w:rPr>
          <w:sz w:val="28"/>
          <w:szCs w:val="28"/>
        </w:rPr>
        <w:t>,</w:t>
      </w:r>
      <w:r w:rsidRPr="00774044">
        <w:rPr>
          <w:sz w:val="28"/>
          <w:szCs w:val="28"/>
          <w:lang w:val="vi-VN"/>
        </w:rPr>
        <w:t xml:space="preserve"> có</w:t>
      </w:r>
      <w:r w:rsidR="001D0FBE" w:rsidRPr="00774044">
        <w:rPr>
          <w:sz w:val="28"/>
          <w:szCs w:val="28"/>
          <w:lang w:val="vi-VN"/>
        </w:rPr>
        <w:t xml:space="preserve"> phân công nhiệm vụ</w:t>
      </w:r>
      <w:r w:rsidR="002B17ED" w:rsidRPr="00774044">
        <w:rPr>
          <w:sz w:val="28"/>
          <w:szCs w:val="28"/>
        </w:rPr>
        <w:t xml:space="preserve"> và xây dựng phương án</w:t>
      </w:r>
      <w:r w:rsidR="00CA1803" w:rsidRPr="00774044">
        <w:rPr>
          <w:sz w:val="28"/>
          <w:szCs w:val="28"/>
          <w:lang w:val="vi-VN"/>
        </w:rPr>
        <w:t xml:space="preserve"> cụ thể</w:t>
      </w:r>
      <w:r w:rsidR="00BE3735" w:rsidRPr="00774044">
        <w:rPr>
          <w:sz w:val="28"/>
          <w:szCs w:val="28"/>
          <w:lang w:val="vi-VN"/>
        </w:rPr>
        <w:t xml:space="preserve"> phù hợp với tình hình thực tế từng năm</w:t>
      </w:r>
      <w:r w:rsidR="00CA1803" w:rsidRPr="00774044">
        <w:rPr>
          <w:sz w:val="28"/>
          <w:szCs w:val="28"/>
        </w:rPr>
        <w:t>;</w:t>
      </w:r>
      <w:r w:rsidR="001D0FBE" w:rsidRPr="00774044">
        <w:rPr>
          <w:sz w:val="28"/>
          <w:szCs w:val="28"/>
          <w:lang w:val="vi-VN"/>
        </w:rPr>
        <w:t xml:space="preserve"> </w:t>
      </w:r>
      <w:r w:rsidRPr="00774044">
        <w:rPr>
          <w:sz w:val="28"/>
          <w:szCs w:val="28"/>
          <w:lang w:val="vi-VN"/>
        </w:rPr>
        <w:t xml:space="preserve">Ban </w:t>
      </w:r>
      <w:r w:rsidR="00CA1803" w:rsidRPr="00774044">
        <w:rPr>
          <w:sz w:val="28"/>
          <w:szCs w:val="28"/>
        </w:rPr>
        <w:t xml:space="preserve">QLDA </w:t>
      </w:r>
      <w:r w:rsidRPr="00774044">
        <w:rPr>
          <w:sz w:val="28"/>
          <w:szCs w:val="28"/>
          <w:lang w:val="vi-VN"/>
        </w:rPr>
        <w:t>đã chủ động</w:t>
      </w:r>
      <w:r w:rsidR="002B17ED" w:rsidRPr="00774044">
        <w:rPr>
          <w:sz w:val="28"/>
          <w:szCs w:val="28"/>
        </w:rPr>
        <w:t xml:space="preserve"> ban hành</w:t>
      </w:r>
      <w:r w:rsidRPr="00774044">
        <w:rPr>
          <w:sz w:val="28"/>
          <w:szCs w:val="28"/>
          <w:lang w:val="vi-VN"/>
        </w:rPr>
        <w:t xml:space="preserve"> các </w:t>
      </w:r>
      <w:r w:rsidR="002B17ED" w:rsidRPr="00774044">
        <w:rPr>
          <w:sz w:val="28"/>
          <w:szCs w:val="28"/>
        </w:rPr>
        <w:t>v</w:t>
      </w:r>
      <w:r w:rsidRPr="00774044">
        <w:rPr>
          <w:sz w:val="28"/>
          <w:szCs w:val="28"/>
          <w:lang w:val="vi-VN"/>
        </w:rPr>
        <w:t>ăn bản chỉ đạo, tổ chức ki</w:t>
      </w:r>
      <w:r w:rsidRPr="00774044">
        <w:rPr>
          <w:sz w:val="28"/>
          <w:szCs w:val="28"/>
        </w:rPr>
        <w:t>ểm</w:t>
      </w:r>
      <w:r w:rsidRPr="00774044">
        <w:rPr>
          <w:sz w:val="28"/>
          <w:szCs w:val="28"/>
          <w:lang w:val="vi-VN"/>
        </w:rPr>
        <w:t xml:space="preserve"> tra các đơn vị quản lý, các tổ dự án, các đơn vị thi công triển khai công tác </w:t>
      </w:r>
      <w:r w:rsidR="0068579D" w:rsidRPr="00774044">
        <w:rPr>
          <w:sz w:val="28"/>
          <w:szCs w:val="28"/>
          <w:lang w:val="vi-VN"/>
        </w:rPr>
        <w:t xml:space="preserve">nhằm </w:t>
      </w:r>
      <w:r w:rsidR="0068579D" w:rsidRPr="00774044">
        <w:rPr>
          <w:sz w:val="28"/>
          <w:szCs w:val="28"/>
        </w:rPr>
        <w:t>bảo đảm trật t</w:t>
      </w:r>
      <w:r w:rsidR="0068579D" w:rsidRPr="00774044">
        <w:rPr>
          <w:sz w:val="28"/>
          <w:szCs w:val="28"/>
          <w:lang w:val="vi-VN"/>
        </w:rPr>
        <w:t>ự</w:t>
      </w:r>
      <w:r w:rsidR="002B17ED" w:rsidRPr="00774044">
        <w:rPr>
          <w:sz w:val="28"/>
          <w:szCs w:val="28"/>
        </w:rPr>
        <w:t xml:space="preserve">, </w:t>
      </w:r>
      <w:r w:rsidR="002B17ED" w:rsidRPr="00774044">
        <w:rPr>
          <w:sz w:val="28"/>
          <w:szCs w:val="28"/>
          <w:lang w:val="vi-VN"/>
        </w:rPr>
        <w:t xml:space="preserve">an </w:t>
      </w:r>
      <w:r w:rsidR="002B17ED" w:rsidRPr="00774044">
        <w:rPr>
          <w:sz w:val="28"/>
          <w:szCs w:val="28"/>
        </w:rPr>
        <w:t>toàn giao</w:t>
      </w:r>
      <w:r w:rsidRPr="00774044">
        <w:rPr>
          <w:sz w:val="28"/>
          <w:szCs w:val="28"/>
          <w:lang w:val="vi-VN"/>
        </w:rPr>
        <w:t xml:space="preserve"> thông trong </w:t>
      </w:r>
      <w:r w:rsidR="001D0FBE" w:rsidRPr="00774044">
        <w:rPr>
          <w:sz w:val="28"/>
          <w:szCs w:val="28"/>
          <w:lang w:val="vi-VN"/>
        </w:rPr>
        <w:t>c</w:t>
      </w:r>
      <w:r w:rsidRPr="00774044">
        <w:rPr>
          <w:sz w:val="28"/>
          <w:szCs w:val="28"/>
          <w:lang w:val="vi-VN"/>
        </w:rPr>
        <w:t>ác ngày</w:t>
      </w:r>
      <w:r w:rsidR="002B17ED" w:rsidRPr="00774044">
        <w:rPr>
          <w:sz w:val="28"/>
          <w:szCs w:val="28"/>
        </w:rPr>
        <w:t xml:space="preserve"> nghĩ</w:t>
      </w:r>
      <w:r w:rsidRPr="00774044">
        <w:rPr>
          <w:sz w:val="28"/>
          <w:szCs w:val="28"/>
          <w:lang w:val="vi-VN"/>
        </w:rPr>
        <w:t xml:space="preserve"> lễ, tết, các dịp khai giảng, các tổ chức sự kiện của tỉnh, các địa phương.</w:t>
      </w:r>
      <w:r w:rsidR="001D0FBE" w:rsidRPr="00774044">
        <w:rPr>
          <w:sz w:val="28"/>
          <w:szCs w:val="28"/>
          <w:lang w:val="vi-VN"/>
        </w:rPr>
        <w:t xml:space="preserve"> </w:t>
      </w:r>
    </w:p>
    <w:p w:rsidR="001D0FBE" w:rsidRPr="00774044" w:rsidRDefault="00DC2CE0" w:rsidP="00774044">
      <w:pPr>
        <w:spacing w:before="60"/>
        <w:ind w:firstLine="567"/>
        <w:jc w:val="both"/>
        <w:rPr>
          <w:sz w:val="28"/>
          <w:szCs w:val="28"/>
          <w:lang w:val="vi-VN"/>
        </w:rPr>
      </w:pPr>
      <w:r w:rsidRPr="00774044">
        <w:rPr>
          <w:sz w:val="28"/>
          <w:szCs w:val="28"/>
          <w:lang w:val="vi-VN"/>
        </w:rPr>
        <w:t>-</w:t>
      </w:r>
      <w:r w:rsidR="002B17ED" w:rsidRPr="00774044">
        <w:rPr>
          <w:sz w:val="28"/>
          <w:szCs w:val="28"/>
        </w:rPr>
        <w:t xml:space="preserve"> </w:t>
      </w:r>
      <w:r w:rsidR="008D5ECF" w:rsidRPr="00774044">
        <w:rPr>
          <w:sz w:val="28"/>
          <w:szCs w:val="28"/>
          <w:lang w:val="vi-VN"/>
        </w:rPr>
        <w:t>T</w:t>
      </w:r>
      <w:r w:rsidR="004316FE" w:rsidRPr="00774044">
        <w:rPr>
          <w:sz w:val="28"/>
          <w:szCs w:val="28"/>
        </w:rPr>
        <w:t>ham gia</w:t>
      </w:r>
      <w:r w:rsidR="002B17ED" w:rsidRPr="00774044">
        <w:rPr>
          <w:sz w:val="28"/>
          <w:szCs w:val="28"/>
        </w:rPr>
        <w:t xml:space="preserve"> ý kiến </w:t>
      </w:r>
      <w:r w:rsidR="004316FE" w:rsidRPr="00774044">
        <w:rPr>
          <w:sz w:val="28"/>
          <w:szCs w:val="28"/>
        </w:rPr>
        <w:t xml:space="preserve">góp ý </w:t>
      </w:r>
      <w:r w:rsidR="001D0FBE" w:rsidRPr="00774044">
        <w:rPr>
          <w:sz w:val="28"/>
          <w:szCs w:val="28"/>
        </w:rPr>
        <w:t>đầy đủ</w:t>
      </w:r>
      <w:r w:rsidR="008D5ECF" w:rsidRPr="00774044">
        <w:rPr>
          <w:sz w:val="28"/>
          <w:szCs w:val="28"/>
          <w:lang w:val="vi-VN"/>
        </w:rPr>
        <w:t>, có chất lượng</w:t>
      </w:r>
      <w:r w:rsidR="001D0FBE" w:rsidRPr="00774044">
        <w:rPr>
          <w:sz w:val="28"/>
          <w:szCs w:val="28"/>
        </w:rPr>
        <w:t xml:space="preserve"> </w:t>
      </w:r>
      <w:r w:rsidR="004316FE" w:rsidRPr="00774044">
        <w:rPr>
          <w:sz w:val="28"/>
          <w:szCs w:val="28"/>
        </w:rPr>
        <w:t>trong xây dựng các báo cáo, dự thảo</w:t>
      </w:r>
      <w:r w:rsidR="00CA1803" w:rsidRPr="00774044">
        <w:rPr>
          <w:sz w:val="28"/>
          <w:szCs w:val="28"/>
        </w:rPr>
        <w:t xml:space="preserve"> </w:t>
      </w:r>
      <w:r w:rsidR="001D0FBE" w:rsidRPr="00774044">
        <w:rPr>
          <w:sz w:val="28"/>
          <w:szCs w:val="28"/>
        </w:rPr>
        <w:t>quy định hệ thống pháp luật c</w:t>
      </w:r>
      <w:r w:rsidR="0035503B" w:rsidRPr="00774044">
        <w:rPr>
          <w:sz w:val="28"/>
          <w:szCs w:val="28"/>
        </w:rPr>
        <w:t xml:space="preserve">ũng như cơ chế chính sách </w:t>
      </w:r>
      <w:r w:rsidR="0035503B" w:rsidRPr="00774044">
        <w:rPr>
          <w:sz w:val="28"/>
          <w:szCs w:val="28"/>
          <w:lang w:val="vi-VN"/>
        </w:rPr>
        <w:t>như</w:t>
      </w:r>
      <w:r w:rsidR="001816B7" w:rsidRPr="00774044">
        <w:rPr>
          <w:sz w:val="28"/>
          <w:szCs w:val="28"/>
        </w:rPr>
        <w:t>:</w:t>
      </w:r>
      <w:r w:rsidR="0035503B" w:rsidRPr="00774044">
        <w:rPr>
          <w:sz w:val="28"/>
          <w:szCs w:val="28"/>
          <w:lang w:val="vi-VN"/>
        </w:rPr>
        <w:t xml:space="preserve"> </w:t>
      </w:r>
      <w:r w:rsidR="001816B7" w:rsidRPr="00774044">
        <w:rPr>
          <w:sz w:val="28"/>
          <w:szCs w:val="28"/>
        </w:rPr>
        <w:t>Q</w:t>
      </w:r>
      <w:r w:rsidRPr="00774044">
        <w:rPr>
          <w:sz w:val="28"/>
          <w:szCs w:val="28"/>
          <w:lang w:val="vi-VN"/>
        </w:rPr>
        <w:t>uy hoạch</w:t>
      </w:r>
      <w:r w:rsidR="0035503B" w:rsidRPr="00774044">
        <w:rPr>
          <w:sz w:val="28"/>
          <w:szCs w:val="28"/>
          <w:lang w:val="vi-VN"/>
        </w:rPr>
        <w:t xml:space="preserve"> </w:t>
      </w:r>
      <w:r w:rsidR="001816B7" w:rsidRPr="00774044">
        <w:rPr>
          <w:sz w:val="28"/>
          <w:szCs w:val="28"/>
        </w:rPr>
        <w:t xml:space="preserve">hạ tầng </w:t>
      </w:r>
      <w:r w:rsidR="0035503B" w:rsidRPr="00774044">
        <w:rPr>
          <w:sz w:val="28"/>
          <w:szCs w:val="28"/>
          <w:lang w:val="vi-VN"/>
        </w:rPr>
        <w:t>đường bộ, đường thủy nội địa, các</w:t>
      </w:r>
      <w:r w:rsidR="001816B7" w:rsidRPr="00774044">
        <w:rPr>
          <w:sz w:val="28"/>
          <w:szCs w:val="28"/>
        </w:rPr>
        <w:t xml:space="preserve"> Luật,</w:t>
      </w:r>
      <w:r w:rsidR="001816B7" w:rsidRPr="00774044">
        <w:rPr>
          <w:sz w:val="28"/>
          <w:szCs w:val="28"/>
          <w:lang w:val="vi-VN"/>
        </w:rPr>
        <w:t xml:space="preserve"> </w:t>
      </w:r>
      <w:r w:rsidR="001816B7" w:rsidRPr="00774044">
        <w:rPr>
          <w:sz w:val="28"/>
          <w:szCs w:val="28"/>
        </w:rPr>
        <w:t>T</w:t>
      </w:r>
      <w:r w:rsidR="0035503B" w:rsidRPr="00774044">
        <w:rPr>
          <w:sz w:val="28"/>
          <w:szCs w:val="28"/>
          <w:lang w:val="vi-VN"/>
        </w:rPr>
        <w:t>hông tư</w:t>
      </w:r>
      <w:r w:rsidR="001816B7" w:rsidRPr="00774044">
        <w:rPr>
          <w:sz w:val="28"/>
          <w:szCs w:val="28"/>
          <w:lang w:val="vi-VN"/>
        </w:rPr>
        <w:t xml:space="preserve">, </w:t>
      </w:r>
      <w:r w:rsidR="001816B7" w:rsidRPr="00774044">
        <w:rPr>
          <w:sz w:val="28"/>
          <w:szCs w:val="28"/>
        </w:rPr>
        <w:t>N</w:t>
      </w:r>
      <w:r w:rsidRPr="00774044">
        <w:rPr>
          <w:sz w:val="28"/>
          <w:szCs w:val="28"/>
          <w:lang w:val="vi-VN"/>
        </w:rPr>
        <w:t>ghị định liên quan đến kết cấ</w:t>
      </w:r>
      <w:r w:rsidR="001816B7" w:rsidRPr="00774044">
        <w:rPr>
          <w:sz w:val="28"/>
          <w:szCs w:val="28"/>
          <w:lang w:val="vi-VN"/>
        </w:rPr>
        <w:t>u hạ t</w:t>
      </w:r>
      <w:r w:rsidR="001816B7" w:rsidRPr="00774044">
        <w:rPr>
          <w:sz w:val="28"/>
          <w:szCs w:val="28"/>
        </w:rPr>
        <w:t>ầ</w:t>
      </w:r>
      <w:r w:rsidR="001816B7" w:rsidRPr="00774044">
        <w:rPr>
          <w:sz w:val="28"/>
          <w:szCs w:val="28"/>
          <w:lang w:val="vi-VN"/>
        </w:rPr>
        <w:t>ng giao thông v</w:t>
      </w:r>
      <w:r w:rsidR="001816B7" w:rsidRPr="00774044">
        <w:rPr>
          <w:sz w:val="28"/>
          <w:szCs w:val="28"/>
        </w:rPr>
        <w:t>à</w:t>
      </w:r>
      <w:r w:rsidR="0035503B" w:rsidRPr="00774044">
        <w:rPr>
          <w:sz w:val="28"/>
          <w:szCs w:val="28"/>
          <w:lang w:val="vi-VN"/>
        </w:rPr>
        <w:t xml:space="preserve"> đảm bảo </w:t>
      </w:r>
      <w:r w:rsidR="004316FE" w:rsidRPr="00774044">
        <w:rPr>
          <w:sz w:val="28"/>
          <w:szCs w:val="28"/>
        </w:rPr>
        <w:t>trật tự</w:t>
      </w:r>
      <w:r w:rsidR="001816B7" w:rsidRPr="00774044">
        <w:rPr>
          <w:sz w:val="28"/>
          <w:szCs w:val="28"/>
        </w:rPr>
        <w:t xml:space="preserve">, </w:t>
      </w:r>
      <w:r w:rsidR="0035503B" w:rsidRPr="00774044">
        <w:rPr>
          <w:sz w:val="28"/>
          <w:szCs w:val="28"/>
          <w:lang w:val="vi-VN"/>
        </w:rPr>
        <w:t>an</w:t>
      </w:r>
      <w:r w:rsidRPr="00774044">
        <w:rPr>
          <w:sz w:val="28"/>
          <w:szCs w:val="28"/>
          <w:lang w:val="vi-VN"/>
        </w:rPr>
        <w:t xml:space="preserve"> toàn</w:t>
      </w:r>
      <w:r w:rsidR="0035503B" w:rsidRPr="00774044">
        <w:rPr>
          <w:sz w:val="28"/>
          <w:szCs w:val="28"/>
          <w:lang w:val="vi-VN"/>
        </w:rPr>
        <w:t xml:space="preserve"> giao thông đường bộ, đường thủy nội địa</w:t>
      </w:r>
      <w:r w:rsidRPr="00774044">
        <w:rPr>
          <w:sz w:val="28"/>
          <w:szCs w:val="28"/>
          <w:lang w:val="vi-VN"/>
        </w:rPr>
        <w:t>.</w:t>
      </w:r>
    </w:p>
    <w:p w:rsidR="00161B2E" w:rsidRPr="00774044" w:rsidRDefault="00161B2E" w:rsidP="00774044">
      <w:pPr>
        <w:spacing w:before="60"/>
        <w:ind w:firstLine="567"/>
        <w:jc w:val="both"/>
        <w:rPr>
          <w:sz w:val="28"/>
          <w:szCs w:val="28"/>
          <w:lang w:val="vi-VN"/>
        </w:rPr>
      </w:pPr>
      <w:r w:rsidRPr="00774044">
        <w:rPr>
          <w:b/>
          <w:sz w:val="28"/>
          <w:szCs w:val="28"/>
          <w:lang w:val="vi-VN"/>
        </w:rPr>
        <w:t>4. Khó khăn, vướng mắc trong phối hợp bảo đảm trật tự, an toàn giao thông; tồn tại, yếu kém và nguyên nhân của tình trạng này</w:t>
      </w:r>
      <w:r w:rsidRPr="00774044">
        <w:rPr>
          <w:sz w:val="28"/>
          <w:szCs w:val="28"/>
          <w:lang w:val="vi-VN"/>
        </w:rPr>
        <w:t>:</w:t>
      </w:r>
    </w:p>
    <w:p w:rsidR="00161B2E" w:rsidRPr="00774044" w:rsidRDefault="00161B2E" w:rsidP="00774044">
      <w:pPr>
        <w:spacing w:before="60"/>
        <w:ind w:firstLine="567"/>
        <w:jc w:val="both"/>
        <w:rPr>
          <w:spacing w:val="-2"/>
          <w:sz w:val="28"/>
          <w:szCs w:val="28"/>
        </w:rPr>
      </w:pPr>
      <w:r w:rsidRPr="00774044">
        <w:rPr>
          <w:spacing w:val="-2"/>
          <w:sz w:val="28"/>
          <w:szCs w:val="28"/>
          <w:lang w:val="vi-VN"/>
        </w:rPr>
        <w:t>- Đối với các dự án đầu tư xây dựng công trình giao thông:</w:t>
      </w:r>
      <w:r w:rsidR="001816B7" w:rsidRPr="00774044">
        <w:rPr>
          <w:spacing w:val="-2"/>
          <w:sz w:val="28"/>
          <w:szCs w:val="28"/>
        </w:rPr>
        <w:t xml:space="preserve"> </w:t>
      </w:r>
      <w:r w:rsidR="001816B7" w:rsidRPr="00774044">
        <w:rPr>
          <w:spacing w:val="-2"/>
          <w:sz w:val="28"/>
          <w:szCs w:val="28"/>
          <w:shd w:val="clear" w:color="auto" w:fill="FFFFFF"/>
        </w:rPr>
        <w:t>Thời gian qua mặc dù đã được Bộ GTVT, UBND tỉnh quan tâm đầu tư xây dựng mới, nâng cấp, sửa chữa, tuy nhiên hệ thống giao thông hiện nay vẫn chưa đáp ứng tốt nhu cầu đi lại và hoạt động vận tải của người dân và doanh nghiệp. Sự phát triển củ</w:t>
      </w:r>
      <w:r w:rsidR="001C6096" w:rsidRPr="00774044">
        <w:rPr>
          <w:spacing w:val="-2"/>
          <w:sz w:val="28"/>
          <w:szCs w:val="28"/>
          <w:shd w:val="clear" w:color="auto" w:fill="FFFFFF"/>
        </w:rPr>
        <w:t xml:space="preserve">a cơ </w:t>
      </w:r>
      <w:r w:rsidR="0068579D" w:rsidRPr="00774044">
        <w:rPr>
          <w:spacing w:val="-2"/>
          <w:sz w:val="28"/>
          <w:szCs w:val="28"/>
          <w:shd w:val="clear" w:color="auto" w:fill="FFFFFF"/>
        </w:rPr>
        <w:t xml:space="preserve">sở hạ tầng </w:t>
      </w:r>
      <w:r w:rsidR="0068579D" w:rsidRPr="00774044">
        <w:rPr>
          <w:spacing w:val="-2"/>
          <w:sz w:val="28"/>
          <w:szCs w:val="28"/>
          <w:shd w:val="clear" w:color="auto" w:fill="FFFFFF"/>
          <w:lang w:val="vi-VN"/>
        </w:rPr>
        <w:t>giao thông đường bộ</w:t>
      </w:r>
      <w:r w:rsidR="001C6096" w:rsidRPr="00774044">
        <w:rPr>
          <w:spacing w:val="-2"/>
          <w:sz w:val="28"/>
          <w:szCs w:val="28"/>
          <w:shd w:val="clear" w:color="auto" w:fill="FFFFFF"/>
        </w:rPr>
        <w:t xml:space="preserve"> chưa đáp </w:t>
      </w:r>
      <w:r w:rsidR="001816B7" w:rsidRPr="00774044">
        <w:rPr>
          <w:spacing w:val="-2"/>
          <w:sz w:val="28"/>
          <w:szCs w:val="28"/>
          <w:shd w:val="clear" w:color="auto" w:fill="FFFFFF"/>
        </w:rPr>
        <w:t>ứng với sự gia tăng</w:t>
      </w:r>
      <w:r w:rsidR="001C6096" w:rsidRPr="00774044">
        <w:rPr>
          <w:sz w:val="28"/>
          <w:szCs w:val="28"/>
        </w:rPr>
        <w:t xml:space="preserve"> lưu lượng và tải trọng</w:t>
      </w:r>
      <w:r w:rsidR="001816B7" w:rsidRPr="00774044">
        <w:rPr>
          <w:spacing w:val="-2"/>
          <w:sz w:val="28"/>
          <w:szCs w:val="28"/>
          <w:shd w:val="clear" w:color="auto" w:fill="FFFFFF"/>
        </w:rPr>
        <w:t xml:space="preserve"> của phương tiện giao thông là một trong những nguyên nhân gây tai nạn và ùn tắc giao thông.</w:t>
      </w:r>
      <w:r w:rsidR="001C6096" w:rsidRPr="00774044">
        <w:rPr>
          <w:spacing w:val="-2"/>
          <w:sz w:val="28"/>
          <w:szCs w:val="28"/>
          <w:shd w:val="clear" w:color="auto" w:fill="FFFFFF"/>
        </w:rPr>
        <w:t xml:space="preserve"> M</w:t>
      </w:r>
      <w:r w:rsidR="001816B7" w:rsidRPr="00774044">
        <w:rPr>
          <w:spacing w:val="-2"/>
          <w:sz w:val="28"/>
          <w:szCs w:val="28"/>
          <w:shd w:val="clear" w:color="auto" w:fill="FFFFFF"/>
        </w:rPr>
        <w:t xml:space="preserve">ột số tuyến đường còn bị ngập lụt về mùa mưa lũ nhưng chưa được đầu tư khắc phục. Việc đầu tư hệ thống kết cấu hạ tầng một số tuyến đường chưa đồng bộ; </w:t>
      </w:r>
      <w:r w:rsidR="001816B7" w:rsidRPr="00774044">
        <w:rPr>
          <w:spacing w:val="-2"/>
          <w:sz w:val="28"/>
          <w:szCs w:val="28"/>
          <w:shd w:val="clear" w:color="auto" w:fill="FFFFFF"/>
        </w:rPr>
        <w:lastRenderedPageBreak/>
        <w:t>c</w:t>
      </w:r>
      <w:r w:rsidRPr="00774044">
        <w:rPr>
          <w:spacing w:val="-2"/>
          <w:sz w:val="28"/>
          <w:szCs w:val="28"/>
          <w:lang w:val="vi-VN"/>
        </w:rPr>
        <w:t>ác dự</w:t>
      </w:r>
      <w:r w:rsidR="001816B7" w:rsidRPr="00774044">
        <w:rPr>
          <w:spacing w:val="-2"/>
          <w:sz w:val="28"/>
          <w:szCs w:val="28"/>
          <w:lang w:val="vi-VN"/>
        </w:rPr>
        <w:t xml:space="preserve"> án đầu tư các tuyến đường </w:t>
      </w:r>
      <w:r w:rsidR="001816B7" w:rsidRPr="00774044">
        <w:rPr>
          <w:spacing w:val="-2"/>
          <w:sz w:val="28"/>
          <w:szCs w:val="28"/>
        </w:rPr>
        <w:t>quan trọng có</w:t>
      </w:r>
      <w:r w:rsidRPr="00774044">
        <w:rPr>
          <w:spacing w:val="-2"/>
          <w:sz w:val="28"/>
          <w:szCs w:val="28"/>
          <w:lang w:val="vi-VN"/>
        </w:rPr>
        <w:t xml:space="preserve"> phạm vi giải phóng mặt bằng mới chỉ trong các phạm vi đất của đường bộ, chưa có giải phòng cho hệ thống đường gom và phạm vi hành lang</w:t>
      </w:r>
      <w:r w:rsidR="0019331F" w:rsidRPr="00774044">
        <w:rPr>
          <w:spacing w:val="-2"/>
          <w:sz w:val="28"/>
          <w:szCs w:val="28"/>
          <w:lang w:val="vi-VN"/>
        </w:rPr>
        <w:t xml:space="preserve"> an toàn đường bộ làm ảnh h</w:t>
      </w:r>
      <w:r w:rsidR="0019331F" w:rsidRPr="00774044">
        <w:rPr>
          <w:spacing w:val="-2"/>
          <w:sz w:val="28"/>
          <w:szCs w:val="28"/>
        </w:rPr>
        <w:t>ưởng</w:t>
      </w:r>
      <w:r w:rsidRPr="00774044">
        <w:rPr>
          <w:spacing w:val="-2"/>
          <w:sz w:val="28"/>
          <w:szCs w:val="28"/>
          <w:lang w:val="vi-VN"/>
        </w:rPr>
        <w:t xml:space="preserve"> đến an toàn giao thông</w:t>
      </w:r>
      <w:r w:rsidR="004316FE" w:rsidRPr="00774044">
        <w:rPr>
          <w:spacing w:val="-2"/>
          <w:sz w:val="28"/>
          <w:szCs w:val="28"/>
        </w:rPr>
        <w:t>.</w:t>
      </w:r>
    </w:p>
    <w:p w:rsidR="004176D7" w:rsidRPr="00774044" w:rsidRDefault="0019331F" w:rsidP="00774044">
      <w:pPr>
        <w:spacing w:before="60"/>
        <w:ind w:firstLine="567"/>
        <w:jc w:val="both"/>
        <w:rPr>
          <w:sz w:val="28"/>
          <w:szCs w:val="28"/>
        </w:rPr>
      </w:pPr>
      <w:r w:rsidRPr="00774044">
        <w:rPr>
          <w:sz w:val="28"/>
          <w:szCs w:val="28"/>
          <w:lang w:val="vi-VN"/>
        </w:rPr>
        <w:t>- Đối với công tác sửa ch</w:t>
      </w:r>
      <w:r w:rsidRPr="00774044">
        <w:rPr>
          <w:sz w:val="28"/>
          <w:szCs w:val="28"/>
        </w:rPr>
        <w:t>ử</w:t>
      </w:r>
      <w:r w:rsidRPr="00774044">
        <w:rPr>
          <w:sz w:val="28"/>
          <w:szCs w:val="28"/>
          <w:lang w:val="vi-VN"/>
        </w:rPr>
        <w:t xml:space="preserve">a định kỳ, khắc phục bão lụt </w:t>
      </w:r>
      <w:r w:rsidRPr="00774044">
        <w:rPr>
          <w:sz w:val="28"/>
          <w:szCs w:val="28"/>
        </w:rPr>
        <w:t>b</w:t>
      </w:r>
      <w:r w:rsidR="00161B2E" w:rsidRPr="00774044">
        <w:rPr>
          <w:sz w:val="28"/>
          <w:szCs w:val="28"/>
          <w:lang w:val="vi-VN"/>
        </w:rPr>
        <w:t>ước 2:</w:t>
      </w:r>
      <w:r w:rsidR="001816B7" w:rsidRPr="00774044">
        <w:rPr>
          <w:sz w:val="28"/>
          <w:szCs w:val="28"/>
        </w:rPr>
        <w:t xml:space="preserve"> </w:t>
      </w:r>
      <w:r w:rsidR="004176D7" w:rsidRPr="00774044">
        <w:rPr>
          <w:sz w:val="28"/>
          <w:szCs w:val="28"/>
          <w:lang w:val="vi-VN"/>
        </w:rPr>
        <w:t xml:space="preserve">Nguồn vốn bố trí cho công tác sửa chữa định kỳ </w:t>
      </w:r>
      <w:r w:rsidRPr="00774044">
        <w:rPr>
          <w:sz w:val="28"/>
          <w:szCs w:val="28"/>
        </w:rPr>
        <w:t>còn</w:t>
      </w:r>
      <w:r w:rsidR="004176D7" w:rsidRPr="00774044">
        <w:rPr>
          <w:sz w:val="28"/>
          <w:szCs w:val="28"/>
          <w:lang w:val="vi-VN"/>
        </w:rPr>
        <w:t xml:space="preserve"> hạn hẹp, các hư hỏn</w:t>
      </w:r>
      <w:r w:rsidRPr="00774044">
        <w:rPr>
          <w:sz w:val="28"/>
          <w:szCs w:val="28"/>
          <w:lang w:val="vi-VN"/>
        </w:rPr>
        <w:t>g do mưa b</w:t>
      </w:r>
      <w:r w:rsidRPr="00774044">
        <w:rPr>
          <w:sz w:val="28"/>
          <w:szCs w:val="28"/>
        </w:rPr>
        <w:t>ã</w:t>
      </w:r>
      <w:r w:rsidRPr="00774044">
        <w:rPr>
          <w:sz w:val="28"/>
          <w:szCs w:val="28"/>
          <w:lang w:val="vi-VN"/>
        </w:rPr>
        <w:t xml:space="preserve">o </w:t>
      </w:r>
      <w:r w:rsidR="001C6096" w:rsidRPr="00774044">
        <w:rPr>
          <w:sz w:val="28"/>
          <w:szCs w:val="28"/>
        </w:rPr>
        <w:t xml:space="preserve">chưa có </w:t>
      </w:r>
      <w:r w:rsidRPr="00774044">
        <w:rPr>
          <w:sz w:val="28"/>
          <w:szCs w:val="28"/>
          <w:lang w:val="vi-VN"/>
        </w:rPr>
        <w:t>kinh ph</w:t>
      </w:r>
      <w:r w:rsidRPr="00774044">
        <w:rPr>
          <w:sz w:val="28"/>
          <w:szCs w:val="28"/>
        </w:rPr>
        <w:t>í</w:t>
      </w:r>
      <w:r w:rsidR="004176D7" w:rsidRPr="00774044">
        <w:rPr>
          <w:sz w:val="28"/>
          <w:szCs w:val="28"/>
          <w:lang w:val="vi-VN"/>
        </w:rPr>
        <w:t xml:space="preserve"> dự phòng để xử lý kịp thời gây tiềm ẩn mất an toàn giao thông trên các tuyến đường tỉnh</w:t>
      </w:r>
      <w:r w:rsidRPr="00774044">
        <w:rPr>
          <w:sz w:val="28"/>
          <w:szCs w:val="28"/>
        </w:rPr>
        <w:t>.</w:t>
      </w:r>
    </w:p>
    <w:p w:rsidR="00D373C0" w:rsidRPr="00774044" w:rsidRDefault="00D373C0" w:rsidP="00774044">
      <w:pPr>
        <w:spacing w:before="60"/>
        <w:ind w:firstLine="567"/>
        <w:jc w:val="both"/>
        <w:rPr>
          <w:sz w:val="28"/>
          <w:szCs w:val="28"/>
        </w:rPr>
      </w:pPr>
      <w:r w:rsidRPr="00774044">
        <w:rPr>
          <w:sz w:val="28"/>
          <w:szCs w:val="28"/>
          <w:shd w:val="clear" w:color="auto" w:fill="FFFFFF"/>
        </w:rPr>
        <w:t xml:space="preserve">- Việc quản lý hành lang </w:t>
      </w:r>
      <w:r w:rsidR="004316FE" w:rsidRPr="00774044">
        <w:rPr>
          <w:sz w:val="28"/>
          <w:szCs w:val="28"/>
          <w:shd w:val="clear" w:color="auto" w:fill="FFFFFF"/>
        </w:rPr>
        <w:t>an toàn giao thông (ATGT)</w:t>
      </w:r>
      <w:r w:rsidRPr="00774044">
        <w:rPr>
          <w:sz w:val="28"/>
          <w:szCs w:val="28"/>
          <w:shd w:val="clear" w:color="auto" w:fill="FFFFFF"/>
        </w:rPr>
        <w:t xml:space="preserve"> tại một số địa phương còn lỏng lẻo; tình trạng xây dựng trái phép trong hành lang ATGT vẫn còn xảy ra trong thời gian dài nhưng chưa có biện pháp giải quyết dứt điểm; việc lấn chiếm lòng, lề đường, hành lang ATGT để hàng hóa, vật liệu, kinh doanh buôn bán, phơi nông sản gây cản trở giao thông xảy ra còn khá phổ biến trên các tuyến đường.</w:t>
      </w:r>
    </w:p>
    <w:p w:rsidR="004176D7" w:rsidRPr="00774044" w:rsidRDefault="001816B7" w:rsidP="00774044">
      <w:pPr>
        <w:spacing w:before="60"/>
        <w:ind w:firstLine="567"/>
        <w:jc w:val="both"/>
        <w:rPr>
          <w:sz w:val="28"/>
          <w:szCs w:val="28"/>
        </w:rPr>
      </w:pPr>
      <w:r w:rsidRPr="00774044">
        <w:rPr>
          <w:sz w:val="28"/>
          <w:szCs w:val="28"/>
        </w:rPr>
        <w:t>- C</w:t>
      </w:r>
      <w:r w:rsidR="008F2AEB" w:rsidRPr="00774044">
        <w:rPr>
          <w:sz w:val="28"/>
          <w:szCs w:val="28"/>
          <w:lang w:val="vi-VN"/>
        </w:rPr>
        <w:t xml:space="preserve">ông tác phổ biến, giáo dục pháp luật mặc dù đã được thực hiện thường xuyên, với nhiều hình thức phong phú nhưng hiệu quả mang lại chưa cao, chưa thực sự tạo được sự chuyển biến mạnh mẽ trong nhận thức và ý thức chấp hành pháp luật của người tham gia giao thông. </w:t>
      </w:r>
    </w:p>
    <w:p w:rsidR="00161B2E" w:rsidRPr="00774044" w:rsidRDefault="00161B2E" w:rsidP="00774044">
      <w:pPr>
        <w:spacing w:before="60"/>
        <w:ind w:firstLine="567"/>
        <w:jc w:val="both"/>
        <w:rPr>
          <w:b/>
          <w:sz w:val="28"/>
          <w:szCs w:val="28"/>
          <w:lang w:val="vi-VN"/>
        </w:rPr>
      </w:pPr>
      <w:r w:rsidRPr="00774044">
        <w:rPr>
          <w:b/>
          <w:sz w:val="28"/>
          <w:szCs w:val="28"/>
          <w:lang w:val="vi-VN"/>
        </w:rPr>
        <w:t>5. Kiến nghị các giải pháp trước mắt và lâu dài nhằm nâng cao chất lượng, hiệu quả công tác bảo đảm trật tự, an toàn giao thông trong giai đoạn hiện nay và thời gian tới.</w:t>
      </w:r>
    </w:p>
    <w:p w:rsidR="004176D7" w:rsidRPr="00774044" w:rsidRDefault="0068579D" w:rsidP="00774044">
      <w:pPr>
        <w:spacing w:before="60"/>
        <w:ind w:firstLine="567"/>
        <w:jc w:val="both"/>
        <w:rPr>
          <w:spacing w:val="2"/>
          <w:sz w:val="28"/>
          <w:szCs w:val="28"/>
        </w:rPr>
      </w:pPr>
      <w:r w:rsidRPr="00774044">
        <w:rPr>
          <w:spacing w:val="2"/>
          <w:sz w:val="28"/>
          <w:szCs w:val="28"/>
          <w:lang w:val="vi-VN"/>
        </w:rPr>
        <w:t>- T</w:t>
      </w:r>
      <w:r w:rsidR="0019331F" w:rsidRPr="00774044">
        <w:rPr>
          <w:spacing w:val="2"/>
          <w:sz w:val="28"/>
          <w:szCs w:val="28"/>
        </w:rPr>
        <w:t>rước</w:t>
      </w:r>
      <w:r w:rsidR="00161B2E" w:rsidRPr="00774044">
        <w:rPr>
          <w:spacing w:val="2"/>
          <w:sz w:val="28"/>
          <w:szCs w:val="28"/>
          <w:lang w:val="vi-VN"/>
        </w:rPr>
        <w:t xml:space="preserve"> mắt đối với kết cấu hạ tầng giao thông đường bộ: </w:t>
      </w:r>
      <w:r w:rsidR="004176D7" w:rsidRPr="00774044">
        <w:rPr>
          <w:spacing w:val="2"/>
          <w:sz w:val="28"/>
          <w:szCs w:val="28"/>
          <w:lang w:val="vi-VN"/>
        </w:rPr>
        <w:t xml:space="preserve">Cần bố trí </w:t>
      </w:r>
      <w:r w:rsidR="004316FE" w:rsidRPr="00774044">
        <w:rPr>
          <w:spacing w:val="2"/>
          <w:sz w:val="28"/>
          <w:szCs w:val="28"/>
        </w:rPr>
        <w:t xml:space="preserve">thêm </w:t>
      </w:r>
      <w:r w:rsidR="004176D7" w:rsidRPr="00774044">
        <w:rPr>
          <w:spacing w:val="2"/>
          <w:sz w:val="28"/>
          <w:szCs w:val="28"/>
          <w:lang w:val="vi-VN"/>
        </w:rPr>
        <w:t xml:space="preserve">nguồn vốn sửa chữa đường bộ, có giải pháp </w:t>
      </w:r>
      <w:r w:rsidR="0019331F" w:rsidRPr="00774044">
        <w:rPr>
          <w:spacing w:val="2"/>
          <w:sz w:val="28"/>
          <w:szCs w:val="28"/>
        </w:rPr>
        <w:t>khắc</w:t>
      </w:r>
      <w:r w:rsidR="004176D7" w:rsidRPr="00774044">
        <w:rPr>
          <w:spacing w:val="2"/>
          <w:sz w:val="28"/>
          <w:szCs w:val="28"/>
          <w:lang w:val="vi-VN"/>
        </w:rPr>
        <w:t xml:space="preserve"> phụ</w:t>
      </w:r>
      <w:r w:rsidR="0019331F" w:rsidRPr="00774044">
        <w:rPr>
          <w:spacing w:val="2"/>
          <w:sz w:val="28"/>
          <w:szCs w:val="28"/>
          <w:lang w:val="vi-VN"/>
        </w:rPr>
        <w:t>c kịp thời các hư hỏng do mưa b</w:t>
      </w:r>
      <w:r w:rsidR="0019331F" w:rsidRPr="00774044">
        <w:rPr>
          <w:spacing w:val="2"/>
          <w:sz w:val="28"/>
          <w:szCs w:val="28"/>
        </w:rPr>
        <w:t>ã</w:t>
      </w:r>
      <w:r w:rsidR="004176D7" w:rsidRPr="00774044">
        <w:rPr>
          <w:spacing w:val="2"/>
          <w:sz w:val="28"/>
          <w:szCs w:val="28"/>
          <w:lang w:val="vi-VN"/>
        </w:rPr>
        <w:t xml:space="preserve">o cũng như các phát sinh điểm đen </w:t>
      </w:r>
      <w:r w:rsidR="0019331F" w:rsidRPr="00774044">
        <w:rPr>
          <w:spacing w:val="2"/>
          <w:sz w:val="28"/>
          <w:szCs w:val="28"/>
        </w:rPr>
        <w:t xml:space="preserve">mất an toàn giao thông </w:t>
      </w:r>
      <w:r w:rsidR="004176D7" w:rsidRPr="00774044">
        <w:rPr>
          <w:spacing w:val="2"/>
          <w:sz w:val="28"/>
          <w:szCs w:val="28"/>
          <w:lang w:val="vi-VN"/>
        </w:rPr>
        <w:t>trên các tuyến đường</w:t>
      </w:r>
      <w:r w:rsidR="0019331F" w:rsidRPr="00774044">
        <w:rPr>
          <w:spacing w:val="2"/>
          <w:sz w:val="28"/>
          <w:szCs w:val="28"/>
        </w:rPr>
        <w:t>.</w:t>
      </w:r>
    </w:p>
    <w:p w:rsidR="00CA1803" w:rsidRPr="00774044" w:rsidRDefault="00161B2E" w:rsidP="00774044">
      <w:pPr>
        <w:spacing w:before="60"/>
        <w:ind w:firstLine="567"/>
        <w:jc w:val="both"/>
        <w:rPr>
          <w:b/>
          <w:bCs/>
          <w:sz w:val="28"/>
          <w:szCs w:val="28"/>
          <w:lang w:val="fr-FR"/>
        </w:rPr>
      </w:pPr>
      <w:r w:rsidRPr="00774044">
        <w:rPr>
          <w:sz w:val="28"/>
          <w:szCs w:val="28"/>
          <w:lang w:val="vi-VN"/>
        </w:rPr>
        <w:t xml:space="preserve">- </w:t>
      </w:r>
      <w:r w:rsidR="0068579D" w:rsidRPr="00774044">
        <w:rPr>
          <w:sz w:val="28"/>
          <w:szCs w:val="28"/>
          <w:lang w:val="vi-VN"/>
        </w:rPr>
        <w:t>Về</w:t>
      </w:r>
      <w:r w:rsidRPr="00774044">
        <w:rPr>
          <w:sz w:val="28"/>
          <w:szCs w:val="28"/>
          <w:lang w:val="vi-VN"/>
        </w:rPr>
        <w:t xml:space="preserve"> lâu dài: </w:t>
      </w:r>
      <w:r w:rsidR="004316FE" w:rsidRPr="00774044">
        <w:rPr>
          <w:sz w:val="28"/>
          <w:szCs w:val="28"/>
        </w:rPr>
        <w:t>C</w:t>
      </w:r>
      <w:r w:rsidRPr="00774044">
        <w:rPr>
          <w:sz w:val="28"/>
          <w:szCs w:val="28"/>
          <w:lang w:val="vi-VN"/>
        </w:rPr>
        <w:t>ác dự án</w:t>
      </w:r>
      <w:r w:rsidR="004316FE" w:rsidRPr="00774044">
        <w:rPr>
          <w:sz w:val="28"/>
          <w:szCs w:val="28"/>
        </w:rPr>
        <w:t xml:space="preserve"> đầu tư xây dựng</w:t>
      </w:r>
      <w:r w:rsidRPr="00774044">
        <w:rPr>
          <w:sz w:val="28"/>
          <w:szCs w:val="28"/>
          <w:lang w:val="vi-VN"/>
        </w:rPr>
        <w:t xml:space="preserve"> công trình giao thông </w:t>
      </w:r>
      <w:r w:rsidR="004316FE" w:rsidRPr="00774044">
        <w:rPr>
          <w:sz w:val="28"/>
          <w:szCs w:val="28"/>
        </w:rPr>
        <w:t xml:space="preserve">cần </w:t>
      </w:r>
      <w:r w:rsidRPr="00774044">
        <w:rPr>
          <w:sz w:val="28"/>
          <w:szCs w:val="28"/>
          <w:lang w:val="vi-VN"/>
        </w:rPr>
        <w:t>đồng bộ</w:t>
      </w:r>
      <w:r w:rsidR="004316FE" w:rsidRPr="00774044">
        <w:rPr>
          <w:sz w:val="28"/>
          <w:szCs w:val="28"/>
        </w:rPr>
        <w:t xml:space="preserve"> hơn về quy mô cũng như phạm vi giải phòng mặt bằng</w:t>
      </w:r>
      <w:r w:rsidRPr="00774044">
        <w:rPr>
          <w:sz w:val="28"/>
          <w:szCs w:val="28"/>
          <w:lang w:val="vi-VN"/>
        </w:rPr>
        <w:t xml:space="preserve">, </w:t>
      </w:r>
      <w:r w:rsidR="004316FE" w:rsidRPr="00774044">
        <w:rPr>
          <w:sz w:val="28"/>
          <w:szCs w:val="28"/>
        </w:rPr>
        <w:t>tăng cường</w:t>
      </w:r>
      <w:r w:rsidRPr="00774044">
        <w:rPr>
          <w:sz w:val="28"/>
          <w:szCs w:val="28"/>
          <w:lang w:val="vi-VN"/>
        </w:rPr>
        <w:t xml:space="preserve"> quản lý hành lang đường bộ trên các tuyên đường </w:t>
      </w:r>
      <w:r w:rsidR="004316FE" w:rsidRPr="00774044">
        <w:rPr>
          <w:sz w:val="28"/>
          <w:szCs w:val="28"/>
          <w:lang w:val="vi-VN"/>
        </w:rPr>
        <w:t>chính của t</w:t>
      </w:r>
      <w:r w:rsidR="004316FE" w:rsidRPr="00774044">
        <w:rPr>
          <w:sz w:val="28"/>
          <w:szCs w:val="28"/>
        </w:rPr>
        <w:t>ỉ</w:t>
      </w:r>
      <w:r w:rsidRPr="00774044">
        <w:rPr>
          <w:sz w:val="28"/>
          <w:szCs w:val="28"/>
          <w:lang w:val="vi-VN"/>
        </w:rPr>
        <w:t xml:space="preserve">nh như đường quốc lộ, đường tỉnh, đường huyện, giảm thiểu tối </w:t>
      </w:r>
      <w:r w:rsidR="0068579D" w:rsidRPr="00774044">
        <w:rPr>
          <w:sz w:val="28"/>
          <w:szCs w:val="28"/>
          <w:lang w:val="vi-VN"/>
        </w:rPr>
        <w:t>đa việc cấp đất ở dọc bên đường;</w:t>
      </w:r>
      <w:r w:rsidRPr="00774044">
        <w:rPr>
          <w:sz w:val="28"/>
          <w:szCs w:val="28"/>
          <w:lang w:val="vi-VN"/>
        </w:rPr>
        <w:t xml:space="preserve"> việc</w:t>
      </w:r>
      <w:r w:rsidR="001C6096" w:rsidRPr="00774044">
        <w:rPr>
          <w:sz w:val="28"/>
          <w:szCs w:val="28"/>
          <w:lang w:val="vi-VN"/>
        </w:rPr>
        <w:t xml:space="preserve"> đấu nối trực tiếp các hộ dân s</w:t>
      </w:r>
      <w:r w:rsidR="001C6096" w:rsidRPr="00774044">
        <w:rPr>
          <w:sz w:val="28"/>
          <w:szCs w:val="28"/>
        </w:rPr>
        <w:t>ố</w:t>
      </w:r>
      <w:r w:rsidRPr="00774044">
        <w:rPr>
          <w:sz w:val="28"/>
          <w:szCs w:val="28"/>
          <w:lang w:val="vi-VN"/>
        </w:rPr>
        <w:t>ng 2 bên đường</w:t>
      </w:r>
      <w:r w:rsidR="0019331F" w:rsidRPr="00774044">
        <w:rPr>
          <w:sz w:val="28"/>
          <w:szCs w:val="28"/>
        </w:rPr>
        <w:t xml:space="preserve"> là một trong những nguyên nhân chính gây tai nạn giao thông trên địa bàn.</w:t>
      </w:r>
      <w:r w:rsidR="00CA1803" w:rsidRPr="00774044">
        <w:rPr>
          <w:b/>
          <w:bCs/>
          <w:sz w:val="28"/>
          <w:szCs w:val="28"/>
          <w:lang w:val="fr-FR"/>
        </w:rPr>
        <w:t xml:space="preserve">                   </w:t>
      </w:r>
    </w:p>
    <w:p w:rsidR="00CA1803" w:rsidRPr="00774044" w:rsidRDefault="001C6096" w:rsidP="00774044">
      <w:pPr>
        <w:widowControl w:val="0"/>
        <w:spacing w:before="60" w:after="240"/>
        <w:ind w:firstLine="567"/>
        <w:jc w:val="both"/>
        <w:rPr>
          <w:spacing w:val="-2"/>
          <w:sz w:val="28"/>
          <w:szCs w:val="28"/>
        </w:rPr>
      </w:pPr>
      <w:r w:rsidRPr="00774044">
        <w:rPr>
          <w:bCs/>
          <w:spacing w:val="-2"/>
          <w:sz w:val="28"/>
          <w:szCs w:val="28"/>
          <w:lang w:val="fr-FR"/>
        </w:rPr>
        <w:t xml:space="preserve"> Ban QLDA đầu tư xây dựng công trình giao thông tỉnh báo cáo </w:t>
      </w:r>
      <w:r w:rsidR="00E75A97" w:rsidRPr="00774044">
        <w:rPr>
          <w:spacing w:val="-2"/>
          <w:sz w:val="28"/>
          <w:szCs w:val="28"/>
        </w:rPr>
        <w:t>về kết quả thực hiện</w:t>
      </w:r>
      <w:r w:rsidR="00E75A97" w:rsidRPr="00774044">
        <w:rPr>
          <w:bCs/>
          <w:spacing w:val="-2"/>
          <w:sz w:val="28"/>
          <w:szCs w:val="28"/>
        </w:rPr>
        <w:t xml:space="preserve"> </w:t>
      </w:r>
      <w:r w:rsidR="00E75A97" w:rsidRPr="00774044">
        <w:rPr>
          <w:spacing w:val="-2"/>
          <w:sz w:val="26"/>
          <w:szCs w:val="26"/>
        </w:rPr>
        <w:t xml:space="preserve">chính sách, pháp luật </w:t>
      </w:r>
      <w:r w:rsidR="00E75A97" w:rsidRPr="00774044">
        <w:rPr>
          <w:bCs/>
          <w:spacing w:val="-2"/>
          <w:sz w:val="26"/>
          <w:szCs w:val="26"/>
          <w:lang w:val="vi-VN"/>
        </w:rPr>
        <w:t>về bảo đảm trật tự, an to</w:t>
      </w:r>
      <w:r w:rsidR="00E75A97" w:rsidRPr="00774044">
        <w:rPr>
          <w:bCs/>
          <w:spacing w:val="-2"/>
          <w:sz w:val="26"/>
          <w:szCs w:val="26"/>
        </w:rPr>
        <w:t>àn giao thông t</w:t>
      </w:r>
      <w:r w:rsidR="00E75A97" w:rsidRPr="00774044">
        <w:rPr>
          <w:bCs/>
          <w:spacing w:val="-2"/>
          <w:sz w:val="26"/>
          <w:szCs w:val="26"/>
          <w:lang w:val="vi-VN"/>
        </w:rPr>
        <w:t>ừ năm 2017 đến hết năm 202</w:t>
      </w:r>
      <w:r w:rsidR="00E75A97" w:rsidRPr="00774044">
        <w:rPr>
          <w:bCs/>
          <w:spacing w:val="-2"/>
          <w:sz w:val="26"/>
          <w:szCs w:val="26"/>
        </w:rPr>
        <w:t xml:space="preserve">3 </w:t>
      </w:r>
      <w:r w:rsidR="0068579D" w:rsidRPr="00774044">
        <w:rPr>
          <w:spacing w:val="-2"/>
          <w:sz w:val="26"/>
          <w:szCs w:val="26"/>
          <w:lang w:val="vi-VN"/>
        </w:rPr>
        <w:t>tại</w:t>
      </w:r>
      <w:r w:rsidR="00E75A97" w:rsidRPr="00774044">
        <w:rPr>
          <w:spacing w:val="-2"/>
          <w:sz w:val="26"/>
          <w:szCs w:val="26"/>
          <w:lang w:val="vi-VN"/>
        </w:rPr>
        <w:t xml:space="preserve"> Ban </w:t>
      </w:r>
      <w:r w:rsidR="0068579D" w:rsidRPr="00774044">
        <w:rPr>
          <w:spacing w:val="-2"/>
          <w:sz w:val="26"/>
          <w:szCs w:val="26"/>
          <w:lang w:val="vi-VN"/>
        </w:rPr>
        <w:t>QLDA</w:t>
      </w:r>
      <w:r w:rsidR="00E75A97" w:rsidRPr="00774044">
        <w:rPr>
          <w:spacing w:val="-2"/>
          <w:sz w:val="26"/>
          <w:szCs w:val="26"/>
          <w:lang w:val="vi-VN"/>
        </w:rPr>
        <w:t xml:space="preserve"> đầu tư xây dựng công trình giao thông tỉnh</w:t>
      </w:r>
      <w:r w:rsidR="00E75A97" w:rsidRPr="00774044">
        <w:rPr>
          <w:spacing w:val="-2"/>
          <w:sz w:val="26"/>
          <w:szCs w:val="26"/>
        </w:rPr>
        <w:t xml:space="preserve"> </w:t>
      </w:r>
      <w:r w:rsidRPr="00774044">
        <w:rPr>
          <w:bCs/>
          <w:spacing w:val="-2"/>
          <w:sz w:val="28"/>
          <w:szCs w:val="28"/>
          <w:lang w:val="fr-FR"/>
        </w:rPr>
        <w:t xml:space="preserve">với Đoàn Giám sát số 11 của Đoàn đại biểu Quốc hội tỉnh </w:t>
      </w:r>
      <w:r w:rsidR="0068579D" w:rsidRPr="00774044">
        <w:rPr>
          <w:bCs/>
          <w:spacing w:val="-2"/>
          <w:sz w:val="28"/>
          <w:szCs w:val="28"/>
          <w:lang w:val="vi-VN"/>
        </w:rPr>
        <w:t xml:space="preserve">Hà Tĩnh </w:t>
      </w:r>
      <w:r w:rsidRPr="00774044">
        <w:rPr>
          <w:spacing w:val="-2"/>
          <w:sz w:val="26"/>
          <w:szCs w:val="26"/>
        </w:rPr>
        <w:t>xem xét</w:t>
      </w:r>
      <w:r w:rsidR="00CA1803" w:rsidRPr="00774044">
        <w:rPr>
          <w:spacing w:val="-2"/>
          <w:sz w:val="28"/>
          <w:szCs w:val="28"/>
        </w:rPr>
        <w:t>./.</w:t>
      </w:r>
    </w:p>
    <w:tbl>
      <w:tblPr>
        <w:tblW w:w="8755" w:type="dxa"/>
        <w:tblLayout w:type="fixed"/>
        <w:tblLook w:val="0000" w:firstRow="0" w:lastRow="0" w:firstColumn="0" w:lastColumn="0" w:noHBand="0" w:noVBand="0"/>
      </w:tblPr>
      <w:tblGrid>
        <w:gridCol w:w="4503"/>
        <w:gridCol w:w="4252"/>
      </w:tblGrid>
      <w:tr w:rsidR="009A6196" w:rsidRPr="00774044" w:rsidTr="00251AC7">
        <w:trPr>
          <w:trHeight w:val="2268"/>
        </w:trPr>
        <w:tc>
          <w:tcPr>
            <w:tcW w:w="4503" w:type="dxa"/>
          </w:tcPr>
          <w:p w:rsidR="009A6196" w:rsidRPr="00774044" w:rsidRDefault="009A6196" w:rsidP="009A6196">
            <w:pPr>
              <w:rPr>
                <w:b/>
                <w:i/>
              </w:rPr>
            </w:pPr>
            <w:r w:rsidRPr="00774044">
              <w:rPr>
                <w:b/>
                <w:i/>
              </w:rPr>
              <w:t>Nơi nhận:</w:t>
            </w:r>
          </w:p>
          <w:p w:rsidR="009A6196" w:rsidRPr="00774044" w:rsidRDefault="009A6196" w:rsidP="009A6196">
            <w:pPr>
              <w:rPr>
                <w:b/>
                <w:i/>
              </w:rPr>
            </w:pPr>
            <w:r w:rsidRPr="00774044">
              <w:rPr>
                <w:b/>
                <w:i/>
              </w:rPr>
              <w:t xml:space="preserve">- </w:t>
            </w:r>
            <w:r w:rsidR="002C1DBA" w:rsidRPr="00774044">
              <w:rPr>
                <w:szCs w:val="28"/>
              </w:rPr>
              <w:t>Đoàn đại biểu Quốc hội tỉnh Hà Tĩnh;</w:t>
            </w:r>
          </w:p>
          <w:p w:rsidR="009A6196" w:rsidRPr="00774044" w:rsidRDefault="009A6196" w:rsidP="009A6196">
            <w:pPr>
              <w:rPr>
                <w:sz w:val="22"/>
              </w:rPr>
            </w:pPr>
            <w:r w:rsidRPr="00774044">
              <w:rPr>
                <w:sz w:val="22"/>
                <w:szCs w:val="22"/>
              </w:rPr>
              <w:t xml:space="preserve">- </w:t>
            </w:r>
            <w:r w:rsidR="002C1DBA" w:rsidRPr="00774044">
              <w:rPr>
                <w:sz w:val="22"/>
                <w:szCs w:val="22"/>
              </w:rPr>
              <w:t>Đoàn Giám sát</w:t>
            </w:r>
            <w:r w:rsidRPr="00774044">
              <w:rPr>
                <w:sz w:val="22"/>
                <w:szCs w:val="22"/>
              </w:rPr>
              <w:t xml:space="preserve"> số 11</w:t>
            </w:r>
            <w:r w:rsidR="002C1DBA" w:rsidRPr="00774044">
              <w:rPr>
                <w:sz w:val="22"/>
                <w:szCs w:val="22"/>
              </w:rPr>
              <w:t>;</w:t>
            </w:r>
          </w:p>
          <w:p w:rsidR="009A6196" w:rsidRPr="00774044" w:rsidRDefault="009A6196" w:rsidP="00143FC4">
            <w:pPr>
              <w:spacing w:line="280" w:lineRule="exact"/>
              <w:rPr>
                <w:sz w:val="22"/>
              </w:rPr>
            </w:pPr>
            <w:r w:rsidRPr="00774044">
              <w:rPr>
                <w:sz w:val="22"/>
                <w:szCs w:val="22"/>
              </w:rPr>
              <w:t>- Các Phó giám đốc</w:t>
            </w:r>
            <w:r w:rsidR="002C1DBA" w:rsidRPr="00774044">
              <w:rPr>
                <w:sz w:val="22"/>
                <w:szCs w:val="22"/>
              </w:rPr>
              <w:t xml:space="preserve"> Ban</w:t>
            </w:r>
            <w:r w:rsidRPr="00774044">
              <w:rPr>
                <w:sz w:val="22"/>
                <w:szCs w:val="22"/>
              </w:rPr>
              <w:t>;</w:t>
            </w:r>
          </w:p>
          <w:p w:rsidR="009A6196" w:rsidRPr="00774044" w:rsidRDefault="009A6196" w:rsidP="00143FC4">
            <w:pPr>
              <w:spacing w:line="280" w:lineRule="exact"/>
              <w:rPr>
                <w:sz w:val="22"/>
              </w:rPr>
            </w:pPr>
            <w:r w:rsidRPr="00774044">
              <w:rPr>
                <w:sz w:val="22"/>
                <w:szCs w:val="22"/>
              </w:rPr>
              <w:t>- Các phòng chuyên môn;</w:t>
            </w:r>
          </w:p>
          <w:p w:rsidR="009A6196" w:rsidRPr="00774044" w:rsidRDefault="009A6196" w:rsidP="00143FC4">
            <w:pPr>
              <w:spacing w:line="280" w:lineRule="exact"/>
            </w:pPr>
            <w:r w:rsidRPr="00774044">
              <w:rPr>
                <w:sz w:val="22"/>
                <w:szCs w:val="22"/>
              </w:rPr>
              <w:t>- Lưu: VT, QLDABT.</w:t>
            </w:r>
          </w:p>
        </w:tc>
        <w:tc>
          <w:tcPr>
            <w:tcW w:w="4252" w:type="dxa"/>
          </w:tcPr>
          <w:p w:rsidR="009A6196" w:rsidRPr="00774044" w:rsidRDefault="009A6196" w:rsidP="00143FC4">
            <w:pPr>
              <w:spacing w:before="360" w:line="360" w:lineRule="exact"/>
              <w:jc w:val="center"/>
              <w:rPr>
                <w:b/>
                <w:szCs w:val="28"/>
              </w:rPr>
            </w:pPr>
            <w:r w:rsidRPr="00774044">
              <w:rPr>
                <w:b/>
                <w:sz w:val="28"/>
                <w:szCs w:val="28"/>
              </w:rPr>
              <w:t>GIÁM ĐỐC</w:t>
            </w:r>
          </w:p>
          <w:p w:rsidR="009A6196" w:rsidRPr="00774044" w:rsidRDefault="009A6196" w:rsidP="00143FC4">
            <w:pPr>
              <w:spacing w:line="360" w:lineRule="exact"/>
              <w:jc w:val="center"/>
              <w:rPr>
                <w:szCs w:val="28"/>
              </w:rPr>
            </w:pPr>
          </w:p>
          <w:p w:rsidR="009A6196" w:rsidRPr="00774044" w:rsidRDefault="009A6196" w:rsidP="00143FC4">
            <w:pPr>
              <w:tabs>
                <w:tab w:val="left" w:pos="3615"/>
              </w:tabs>
              <w:spacing w:line="360" w:lineRule="exact"/>
              <w:jc w:val="center"/>
              <w:rPr>
                <w:szCs w:val="28"/>
              </w:rPr>
            </w:pPr>
          </w:p>
          <w:p w:rsidR="009A6196" w:rsidRPr="00774044" w:rsidRDefault="009A6196" w:rsidP="00143FC4">
            <w:pPr>
              <w:tabs>
                <w:tab w:val="left" w:pos="3615"/>
              </w:tabs>
              <w:spacing w:line="360" w:lineRule="exact"/>
              <w:jc w:val="center"/>
              <w:rPr>
                <w:szCs w:val="28"/>
              </w:rPr>
            </w:pPr>
          </w:p>
          <w:p w:rsidR="009A6196" w:rsidRPr="00774044" w:rsidRDefault="009A6196" w:rsidP="00143FC4">
            <w:pPr>
              <w:pStyle w:val="Heading2"/>
              <w:spacing w:line="360" w:lineRule="exact"/>
              <w:jc w:val="center"/>
              <w:rPr>
                <w:rFonts w:ascii="Times New Roman" w:hAnsi="Times New Roman"/>
                <w:i w:val="0"/>
                <w:sz w:val="27"/>
                <w:szCs w:val="27"/>
              </w:rPr>
            </w:pPr>
            <w:r w:rsidRPr="00774044">
              <w:rPr>
                <w:rFonts w:ascii="Times New Roman" w:hAnsi="Times New Roman"/>
                <w:i w:val="0"/>
              </w:rPr>
              <w:t>Trần Văn Tùng</w:t>
            </w:r>
          </w:p>
        </w:tc>
      </w:tr>
    </w:tbl>
    <w:p w:rsidR="00153E6C" w:rsidRPr="00774044" w:rsidRDefault="00153E6C" w:rsidP="00A07B3E"/>
    <w:sectPr w:rsidR="00153E6C" w:rsidRPr="00774044" w:rsidSect="00774044">
      <w:headerReference w:type="even" r:id="rId9"/>
      <w:headerReference w:type="default" r:id="rId10"/>
      <w:footerReference w:type="even" r:id="rId11"/>
      <w:footerReference w:type="default" r:id="rId12"/>
      <w:headerReference w:type="first" r:id="rId13"/>
      <w:footerReference w:type="first" r:id="rId14"/>
      <w:pgSz w:w="11907" w:h="16840" w:code="9"/>
      <w:pgMar w:top="1134" w:right="992" w:bottom="709"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A5" w:rsidRDefault="000817A5" w:rsidP="00C2533A">
      <w:r>
        <w:separator/>
      </w:r>
    </w:p>
  </w:endnote>
  <w:endnote w:type="continuationSeparator" w:id="0">
    <w:p w:rsidR="000817A5" w:rsidRDefault="000817A5" w:rsidP="00C2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42" w:rsidRDefault="002C4372" w:rsidP="00C06B42">
    <w:pPr>
      <w:pStyle w:val="Footer"/>
      <w:framePr w:wrap="around" w:vAnchor="text" w:hAnchor="margin" w:xAlign="center" w:y="1"/>
      <w:rPr>
        <w:rStyle w:val="PageNumber"/>
      </w:rPr>
    </w:pPr>
    <w:r>
      <w:rPr>
        <w:rStyle w:val="PageNumber"/>
      </w:rPr>
      <w:fldChar w:fldCharType="begin"/>
    </w:r>
    <w:r w:rsidR="00A13B49">
      <w:rPr>
        <w:rStyle w:val="PageNumber"/>
      </w:rPr>
      <w:instrText xml:space="preserve">PAGE  </w:instrText>
    </w:r>
    <w:r>
      <w:rPr>
        <w:rStyle w:val="PageNumber"/>
      </w:rPr>
      <w:fldChar w:fldCharType="end"/>
    </w:r>
  </w:p>
  <w:p w:rsidR="00C06B42" w:rsidRDefault="00081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0" w:rsidRDefault="00081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0" w:rsidRDefault="0008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A5" w:rsidRDefault="000817A5" w:rsidP="00C2533A">
      <w:r>
        <w:separator/>
      </w:r>
    </w:p>
  </w:footnote>
  <w:footnote w:type="continuationSeparator" w:id="0">
    <w:p w:rsidR="000817A5" w:rsidRDefault="000817A5" w:rsidP="00C2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42" w:rsidRDefault="002C4372" w:rsidP="00C06B42">
    <w:pPr>
      <w:pStyle w:val="Header"/>
      <w:framePr w:wrap="around" w:vAnchor="text" w:hAnchor="margin" w:xAlign="center" w:y="1"/>
      <w:rPr>
        <w:rStyle w:val="PageNumber"/>
      </w:rPr>
    </w:pPr>
    <w:r>
      <w:rPr>
        <w:rStyle w:val="PageNumber"/>
      </w:rPr>
      <w:fldChar w:fldCharType="begin"/>
    </w:r>
    <w:r w:rsidR="00A13B49">
      <w:rPr>
        <w:rStyle w:val="PageNumber"/>
      </w:rPr>
      <w:instrText xml:space="preserve">PAGE  </w:instrText>
    </w:r>
    <w:r>
      <w:rPr>
        <w:rStyle w:val="PageNumber"/>
      </w:rPr>
      <w:fldChar w:fldCharType="end"/>
    </w:r>
  </w:p>
  <w:p w:rsidR="00C06B42" w:rsidRDefault="0008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42" w:rsidRPr="009C0DE0" w:rsidRDefault="002C4372" w:rsidP="00C06B42">
    <w:pPr>
      <w:pStyle w:val="Header"/>
      <w:framePr w:wrap="around" w:vAnchor="text" w:hAnchor="margin" w:xAlign="center" w:y="1"/>
      <w:rPr>
        <w:rStyle w:val="PageNumber"/>
        <w:sz w:val="26"/>
        <w:szCs w:val="26"/>
      </w:rPr>
    </w:pPr>
    <w:r w:rsidRPr="009C0DE0">
      <w:rPr>
        <w:rStyle w:val="PageNumber"/>
        <w:sz w:val="26"/>
        <w:szCs w:val="26"/>
      </w:rPr>
      <w:fldChar w:fldCharType="begin"/>
    </w:r>
    <w:r w:rsidR="00A13B49" w:rsidRPr="009C0DE0">
      <w:rPr>
        <w:rStyle w:val="PageNumber"/>
        <w:sz w:val="26"/>
        <w:szCs w:val="26"/>
      </w:rPr>
      <w:instrText xml:space="preserve">PAGE  </w:instrText>
    </w:r>
    <w:r w:rsidRPr="009C0DE0">
      <w:rPr>
        <w:rStyle w:val="PageNumber"/>
        <w:sz w:val="26"/>
        <w:szCs w:val="26"/>
      </w:rPr>
      <w:fldChar w:fldCharType="separate"/>
    </w:r>
    <w:r w:rsidR="00E86EDF">
      <w:rPr>
        <w:rStyle w:val="PageNumber"/>
        <w:noProof/>
        <w:sz w:val="26"/>
        <w:szCs w:val="26"/>
      </w:rPr>
      <w:t>4</w:t>
    </w:r>
    <w:r w:rsidRPr="009C0DE0">
      <w:rPr>
        <w:rStyle w:val="PageNumber"/>
        <w:sz w:val="26"/>
        <w:szCs w:val="26"/>
      </w:rPr>
      <w:fldChar w:fldCharType="end"/>
    </w:r>
  </w:p>
  <w:p w:rsidR="00C06B42" w:rsidRDefault="00081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0" w:rsidRDefault="00081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B2E"/>
    <w:rsid w:val="00054A9F"/>
    <w:rsid w:val="00075E27"/>
    <w:rsid w:val="000817A5"/>
    <w:rsid w:val="000E3393"/>
    <w:rsid w:val="001170D9"/>
    <w:rsid w:val="00144395"/>
    <w:rsid w:val="00153E6C"/>
    <w:rsid w:val="00161B2E"/>
    <w:rsid w:val="001816B7"/>
    <w:rsid w:val="00187049"/>
    <w:rsid w:val="0019331F"/>
    <w:rsid w:val="001A1DB9"/>
    <w:rsid w:val="001B39A7"/>
    <w:rsid w:val="001C6096"/>
    <w:rsid w:val="001D0FBE"/>
    <w:rsid w:val="00251AC7"/>
    <w:rsid w:val="002B17ED"/>
    <w:rsid w:val="002B71A0"/>
    <w:rsid w:val="002C1DBA"/>
    <w:rsid w:val="002C4372"/>
    <w:rsid w:val="002D28D0"/>
    <w:rsid w:val="002E7514"/>
    <w:rsid w:val="003006E0"/>
    <w:rsid w:val="00337AF3"/>
    <w:rsid w:val="0035503B"/>
    <w:rsid w:val="003A4282"/>
    <w:rsid w:val="003A6E7F"/>
    <w:rsid w:val="003B1CB1"/>
    <w:rsid w:val="004176D7"/>
    <w:rsid w:val="004316FE"/>
    <w:rsid w:val="0043423C"/>
    <w:rsid w:val="00476E18"/>
    <w:rsid w:val="004C0F76"/>
    <w:rsid w:val="00531E90"/>
    <w:rsid w:val="00547E35"/>
    <w:rsid w:val="00597B28"/>
    <w:rsid w:val="005E71B0"/>
    <w:rsid w:val="006257F6"/>
    <w:rsid w:val="00662C18"/>
    <w:rsid w:val="0068579D"/>
    <w:rsid w:val="00744D2E"/>
    <w:rsid w:val="00774044"/>
    <w:rsid w:val="007D76BF"/>
    <w:rsid w:val="007E1340"/>
    <w:rsid w:val="008D5ECF"/>
    <w:rsid w:val="008F1ED6"/>
    <w:rsid w:val="008F2AEB"/>
    <w:rsid w:val="008F7B23"/>
    <w:rsid w:val="0096117E"/>
    <w:rsid w:val="00980555"/>
    <w:rsid w:val="009A6196"/>
    <w:rsid w:val="00A07B3E"/>
    <w:rsid w:val="00A13B49"/>
    <w:rsid w:val="00A42E68"/>
    <w:rsid w:val="00A5783B"/>
    <w:rsid w:val="00AA3B70"/>
    <w:rsid w:val="00AC2206"/>
    <w:rsid w:val="00AF2D22"/>
    <w:rsid w:val="00AF456A"/>
    <w:rsid w:val="00BE3735"/>
    <w:rsid w:val="00C205B9"/>
    <w:rsid w:val="00C2533A"/>
    <w:rsid w:val="00C624C5"/>
    <w:rsid w:val="00CA1803"/>
    <w:rsid w:val="00CF040E"/>
    <w:rsid w:val="00D373C0"/>
    <w:rsid w:val="00D824DD"/>
    <w:rsid w:val="00DC2CE0"/>
    <w:rsid w:val="00DC7573"/>
    <w:rsid w:val="00DD367C"/>
    <w:rsid w:val="00E07CCC"/>
    <w:rsid w:val="00E72A18"/>
    <w:rsid w:val="00E75A97"/>
    <w:rsid w:val="00E86EDF"/>
    <w:rsid w:val="00E92E90"/>
    <w:rsid w:val="00EC6DD1"/>
    <w:rsid w:val="00EF18DF"/>
    <w:rsid w:val="00E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2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161B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1B2E"/>
    <w:rPr>
      <w:rFonts w:ascii="Cambria" w:eastAsia="Times New Roman" w:hAnsi="Cambria" w:cs="Times New Roman"/>
      <w:b/>
      <w:bCs/>
      <w:i/>
      <w:iCs/>
      <w:szCs w:val="28"/>
    </w:rPr>
  </w:style>
  <w:style w:type="paragraph" w:styleId="Footer">
    <w:name w:val="footer"/>
    <w:basedOn w:val="Normal"/>
    <w:link w:val="FooterChar"/>
    <w:rsid w:val="00161B2E"/>
    <w:pPr>
      <w:tabs>
        <w:tab w:val="center" w:pos="4320"/>
        <w:tab w:val="right" w:pos="8640"/>
      </w:tabs>
    </w:pPr>
  </w:style>
  <w:style w:type="character" w:customStyle="1" w:styleId="FooterChar">
    <w:name w:val="Footer Char"/>
    <w:basedOn w:val="DefaultParagraphFont"/>
    <w:link w:val="Footer"/>
    <w:rsid w:val="00161B2E"/>
    <w:rPr>
      <w:rFonts w:eastAsia="Times New Roman" w:cs="Times New Roman"/>
      <w:sz w:val="24"/>
      <w:szCs w:val="24"/>
    </w:rPr>
  </w:style>
  <w:style w:type="character" w:styleId="PageNumber">
    <w:name w:val="page number"/>
    <w:rsid w:val="00161B2E"/>
  </w:style>
  <w:style w:type="paragraph" w:styleId="Header">
    <w:name w:val="header"/>
    <w:basedOn w:val="Normal"/>
    <w:link w:val="HeaderChar"/>
    <w:rsid w:val="00161B2E"/>
    <w:pPr>
      <w:tabs>
        <w:tab w:val="center" w:pos="4320"/>
        <w:tab w:val="right" w:pos="8640"/>
      </w:tabs>
    </w:pPr>
  </w:style>
  <w:style w:type="character" w:customStyle="1" w:styleId="HeaderChar">
    <w:name w:val="Header Char"/>
    <w:basedOn w:val="DefaultParagraphFont"/>
    <w:link w:val="Header"/>
    <w:rsid w:val="00161B2E"/>
    <w:rPr>
      <w:rFonts w:eastAsia="Times New Roman" w:cs="Times New Roman"/>
      <w:sz w:val="24"/>
      <w:szCs w:val="24"/>
    </w:rPr>
  </w:style>
  <w:style w:type="paragraph" w:customStyle="1" w:styleId="Default">
    <w:name w:val="Default"/>
    <w:rsid w:val="00161B2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semiHidden/>
    <w:unhideWhenUsed/>
    <w:rsid w:val="004C0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quyet-48-nq-cp-2022-bao-dam-trat-tu-an-toan-giao-thong-va-chong-un-tac-giao-thong-509181.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vienphapluat.vn/van-ban/giao-thong-van-tai/quyet-dinh-2060-qd-ttg-2020-phe-duyet-chien-luoc-bao-dam-trat-tu-an-toan-giao-thong-duong-bo-459358.aspx"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MTMQ</dc:creator>
  <cp:lastModifiedBy>VAN THU</cp:lastModifiedBy>
  <cp:revision>38</cp:revision>
  <cp:lastPrinted>2024-03-15T07:56:00Z</cp:lastPrinted>
  <dcterms:created xsi:type="dcterms:W3CDTF">2024-03-13T06:58:00Z</dcterms:created>
  <dcterms:modified xsi:type="dcterms:W3CDTF">2024-03-18T06:47:00Z</dcterms:modified>
</cp:coreProperties>
</file>