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4" w:type="dxa"/>
        <w:tblInd w:w="-252" w:type="dxa"/>
        <w:tblLook w:val="01E0" w:firstRow="1" w:lastRow="1" w:firstColumn="1" w:lastColumn="1" w:noHBand="0" w:noVBand="0"/>
      </w:tblPr>
      <w:tblGrid>
        <w:gridCol w:w="9844"/>
      </w:tblGrid>
      <w:tr w:rsidR="00724974" w:rsidTr="00724974">
        <w:trPr>
          <w:trHeight w:val="1418"/>
        </w:trPr>
        <w:tc>
          <w:tcPr>
            <w:tcW w:w="9844" w:type="dxa"/>
            <w:hideMark/>
          </w:tcPr>
          <w:tbl>
            <w:tblPr>
              <w:tblW w:w="9520" w:type="dxa"/>
              <w:tblInd w:w="108" w:type="dxa"/>
              <w:tblLook w:val="01E0" w:firstRow="1" w:lastRow="1" w:firstColumn="1" w:lastColumn="1" w:noHBand="0" w:noVBand="0"/>
            </w:tblPr>
            <w:tblGrid>
              <w:gridCol w:w="3220"/>
              <w:gridCol w:w="6300"/>
            </w:tblGrid>
            <w:tr w:rsidR="00724974">
              <w:trPr>
                <w:trHeight w:val="1135"/>
              </w:trPr>
              <w:tc>
                <w:tcPr>
                  <w:tcW w:w="3220" w:type="dxa"/>
                  <w:hideMark/>
                </w:tcPr>
                <w:p w:rsidR="00724974" w:rsidRDefault="00724974">
                  <w:pPr>
                    <w:keepNext/>
                    <w:spacing w:after="0" w:line="24" w:lineRule="atLeast"/>
                    <w:jc w:val="center"/>
                    <w:outlineLvl w:val="2"/>
                    <w:rPr>
                      <w:rFonts w:eastAsia="Times New Roman" w:cs="Times New Roman"/>
                      <w:b/>
                      <w:sz w:val="26"/>
                      <w:szCs w:val="28"/>
                    </w:rPr>
                  </w:pPr>
                  <w:r>
                    <w:rPr>
                      <w:rFonts w:eastAsia="Times New Roman" w:cs="Times New Roman"/>
                      <w:b/>
                      <w:sz w:val="26"/>
                      <w:szCs w:val="28"/>
                    </w:rPr>
                    <w:t>ỦY BAN NHÂN DÂN TỈNH HÀ TĨNH</w:t>
                  </w:r>
                </w:p>
                <w:p w:rsidR="00724974" w:rsidRDefault="00724974">
                  <w:pPr>
                    <w:tabs>
                      <w:tab w:val="left" w:pos="939"/>
                      <w:tab w:val="center" w:pos="1502"/>
                    </w:tabs>
                    <w:spacing w:after="0" w:line="24" w:lineRule="atLeast"/>
                    <w:rPr>
                      <w:rFonts w:eastAsia="Times New Roman" w:cs="Times New Roman"/>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650240</wp:posOffset>
                            </wp:positionH>
                            <wp:positionV relativeFrom="paragraph">
                              <wp:posOffset>52070</wp:posOffset>
                            </wp:positionV>
                            <wp:extent cx="56642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pt,4.1pt" to="95.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"/>
                        </w:pict>
                      </mc:Fallback>
                    </mc:AlternateContent>
                  </w:r>
                  <w:r>
                    <w:rPr>
                      <w:rFonts w:eastAsia="Times New Roman" w:cs="Times New Roman"/>
                      <w:szCs w:val="28"/>
                    </w:rPr>
                    <w:tab/>
                  </w:r>
                  <w:r>
                    <w:rPr>
                      <w:rFonts w:eastAsia="Times New Roman" w:cs="Times New Roman"/>
                      <w:szCs w:val="28"/>
                    </w:rPr>
                    <w:tab/>
                  </w:r>
                </w:p>
                <w:p w:rsidR="00724974" w:rsidRDefault="00724974">
                  <w:pPr>
                    <w:spacing w:after="0" w:line="240" w:lineRule="auto"/>
                    <w:jc w:val="center"/>
                    <w:rPr>
                      <w:rFonts w:eastAsia="Times New Roman" w:cs="Times New Roman"/>
                      <w:szCs w:val="28"/>
                    </w:rPr>
                  </w:pPr>
                  <w:r>
                    <w:rPr>
                      <w:rFonts w:eastAsia="Times New Roman" w:cs="Times New Roman"/>
                      <w:sz w:val="26"/>
                      <w:szCs w:val="28"/>
                    </w:rPr>
                    <w:t xml:space="preserve">Số: </w:t>
                  </w:r>
                  <w:r>
                    <w:rPr>
                      <w:rFonts w:eastAsia="Times New Roman" w:cs="Times New Roman"/>
                      <w:b/>
                      <w:sz w:val="26"/>
                      <w:szCs w:val="28"/>
                    </w:rPr>
                    <w:t xml:space="preserve"> </w:t>
                  </w:r>
                  <w:r>
                    <w:rPr>
                      <w:rFonts w:eastAsia="Times New Roman" w:cs="Times New Roman"/>
                      <w:sz w:val="30"/>
                      <w:szCs w:val="30"/>
                    </w:rPr>
                    <w:t>201</w:t>
                  </w:r>
                  <w:r>
                    <w:rPr>
                      <w:rFonts w:eastAsia="Times New Roman" w:cs="Times New Roman"/>
                      <w:sz w:val="26"/>
                      <w:szCs w:val="28"/>
                    </w:rPr>
                    <w:t xml:space="preserve">/TTr-UBND       </w:t>
                  </w:r>
                </w:p>
              </w:tc>
              <w:tc>
                <w:tcPr>
                  <w:tcW w:w="6300" w:type="dxa"/>
                </w:tcPr>
                <w:p w:rsidR="00724974" w:rsidRDefault="00724974">
                  <w:pPr>
                    <w:keepNext/>
                    <w:spacing w:after="0" w:line="240" w:lineRule="auto"/>
                    <w:jc w:val="center"/>
                    <w:outlineLvl w:val="3"/>
                    <w:rPr>
                      <w:rFonts w:eastAsia="Times New Roman" w:cs="Times New Roman"/>
                      <w:b/>
                      <w:bCs/>
                      <w:szCs w:val="28"/>
                    </w:rPr>
                  </w:pPr>
                  <w:r>
                    <w:rPr>
                      <w:rFonts w:eastAsia="Times New Roman" w:cs="Times New Roman"/>
                      <w:b/>
                      <w:bCs/>
                      <w:sz w:val="26"/>
                      <w:szCs w:val="28"/>
                    </w:rPr>
                    <w:t>CỘNG HÒA XÃ HỘI CHỦ NGHĨA VIỆT NAM</w:t>
                  </w:r>
                </w:p>
                <w:p w:rsidR="00724974" w:rsidRDefault="00724974">
                  <w:pPr>
                    <w:keepNext/>
                    <w:spacing w:after="0" w:line="240" w:lineRule="auto"/>
                    <w:jc w:val="center"/>
                    <w:outlineLvl w:val="0"/>
                    <w:rPr>
                      <w:rFonts w:eastAsia="Times New Roman" w:cs="Times New Roman"/>
                      <w:szCs w:val="28"/>
                    </w:rPr>
                  </w:pPr>
                  <w:r>
                    <w:rPr>
                      <w:rFonts w:eastAsia="Times New Roman" w:cs="Times New Roman"/>
                      <w:b/>
                      <w:bCs/>
                      <w:szCs w:val="28"/>
                    </w:rPr>
                    <w:t>Độc lập - Tự do - Hạnh phúc</w:t>
                  </w:r>
                </w:p>
                <w:p w:rsidR="00724974" w:rsidRDefault="00724974">
                  <w:pPr>
                    <w:keepNext/>
                    <w:spacing w:after="0" w:line="240" w:lineRule="auto"/>
                    <w:jc w:val="center"/>
                    <w:outlineLvl w:val="4"/>
                    <w:rPr>
                      <w:rFonts w:eastAsia="Times New Roman" w:cs="Times New Roman"/>
                      <w:i/>
                      <w:iCs/>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952500</wp:posOffset>
                            </wp:positionH>
                            <wp:positionV relativeFrom="paragraph">
                              <wp:posOffset>22860</wp:posOffset>
                            </wp:positionV>
                            <wp:extent cx="1983105"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8pt" to="231.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yg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"/>
                        </w:pict>
                      </mc:Fallback>
                    </mc:AlternateContent>
                  </w:r>
                </w:p>
                <w:p w:rsidR="00724974" w:rsidRDefault="00724974">
                  <w:pPr>
                    <w:keepNext/>
                    <w:spacing w:after="0" w:line="240" w:lineRule="auto"/>
                    <w:jc w:val="center"/>
                    <w:outlineLvl w:val="4"/>
                    <w:rPr>
                      <w:rFonts w:eastAsia="Times New Roman" w:cs="Times New Roman"/>
                      <w:i/>
                      <w:iCs/>
                      <w:szCs w:val="28"/>
                    </w:rPr>
                  </w:pPr>
                  <w:r>
                    <w:rPr>
                      <w:rFonts w:eastAsia="Times New Roman" w:cs="Times New Roman"/>
                      <w:i/>
                      <w:iCs/>
                      <w:szCs w:val="28"/>
                    </w:rPr>
                    <w:t>Hà Tĩnh, ngày  08  tháng  7  năm 2019</w:t>
                  </w:r>
                </w:p>
              </w:tc>
            </w:tr>
          </w:tbl>
          <w:p w:rsidR="00724974" w:rsidRDefault="00724974">
            <w:pPr>
              <w:spacing w:after="0" w:line="240" w:lineRule="auto"/>
              <w:rPr>
                <w:rFonts w:eastAsia="Times New Roman" w:cs="Times New Roman"/>
                <w:b/>
                <w:bCs/>
                <w:szCs w:val="28"/>
              </w:rPr>
            </w:pPr>
          </w:p>
        </w:tc>
      </w:tr>
    </w:tbl>
    <w:p w:rsidR="00724974" w:rsidRDefault="00724974" w:rsidP="00724974">
      <w:pPr>
        <w:spacing w:after="0" w:line="240" w:lineRule="auto"/>
        <w:jc w:val="center"/>
        <w:rPr>
          <w:rFonts w:eastAsia="Times New Roman" w:cs="Times New Roman"/>
          <w:b/>
          <w:bCs/>
          <w:szCs w:val="28"/>
        </w:rPr>
      </w:pPr>
    </w:p>
    <w:p w:rsidR="00724974" w:rsidRDefault="00724974" w:rsidP="00724974">
      <w:pPr>
        <w:spacing w:before="120" w:after="0" w:line="240" w:lineRule="auto"/>
        <w:jc w:val="center"/>
        <w:rPr>
          <w:rFonts w:eastAsia="Times New Roman" w:cs="Times New Roman"/>
          <w:b/>
          <w:bCs/>
          <w:szCs w:val="28"/>
        </w:rPr>
      </w:pPr>
      <w:r>
        <w:rPr>
          <w:rFonts w:eastAsia="Times New Roman" w:cs="Times New Roman"/>
          <w:b/>
          <w:bCs/>
          <w:szCs w:val="28"/>
        </w:rPr>
        <w:t>TỜ TRÌNH</w:t>
      </w:r>
    </w:p>
    <w:p w:rsidR="00724974" w:rsidRDefault="00724974" w:rsidP="00724974">
      <w:pPr>
        <w:spacing w:after="0" w:line="240" w:lineRule="auto"/>
        <w:jc w:val="center"/>
        <w:rPr>
          <w:rFonts w:eastAsia="Times New Roman" w:cs="Times New Roman"/>
          <w:b/>
          <w:szCs w:val="28"/>
        </w:rPr>
      </w:pPr>
      <w:r>
        <w:rPr>
          <w:rFonts w:eastAsia="Times New Roman" w:cs="Times New Roman"/>
          <w:b/>
          <w:szCs w:val="28"/>
          <w:lang w:val="nl-NL"/>
        </w:rPr>
        <w:t xml:space="preserve">Đề nghị ban hành Nghị quyết </w:t>
      </w:r>
      <w:r>
        <w:rPr>
          <w:rFonts w:eastAsia="Times New Roman" w:cs="Times New Roman"/>
          <w:b/>
          <w:szCs w:val="28"/>
        </w:rPr>
        <w:t xml:space="preserve">Quy định chế độ, chính sách </w:t>
      </w:r>
    </w:p>
    <w:p w:rsidR="00724974" w:rsidRDefault="00724974" w:rsidP="00724974">
      <w:pPr>
        <w:spacing w:after="0" w:line="240" w:lineRule="auto"/>
        <w:jc w:val="center"/>
        <w:rPr>
          <w:rFonts w:eastAsia="Times New Roman" w:cs="Times New Roman"/>
          <w:b/>
          <w:szCs w:val="28"/>
        </w:rPr>
      </w:pPr>
      <w:proofErr w:type="gramStart"/>
      <w:r>
        <w:rPr>
          <w:rFonts w:eastAsia="Times New Roman" w:cs="Times New Roman"/>
          <w:b/>
          <w:szCs w:val="28"/>
        </w:rPr>
        <w:t>đối</w:t>
      </w:r>
      <w:proofErr w:type="gramEnd"/>
      <w:r>
        <w:rPr>
          <w:rFonts w:eastAsia="Times New Roman" w:cs="Times New Roman"/>
          <w:b/>
          <w:szCs w:val="28"/>
        </w:rPr>
        <w:t xml:space="preserve"> với huấn luyện viên, vận động viên thể thao thành tích cao </w:t>
      </w:r>
    </w:p>
    <w:p w:rsidR="00724974" w:rsidRDefault="00724974" w:rsidP="00724974">
      <w:pPr>
        <w:spacing w:after="0" w:line="240" w:lineRule="auto"/>
        <w:jc w:val="center"/>
        <w:rPr>
          <w:rFonts w:eastAsia="Times New Roman" w:cs="Times New Roman"/>
          <w:b/>
          <w:szCs w:val="28"/>
        </w:rPr>
      </w:pPr>
      <w:proofErr w:type="gramStart"/>
      <w:r>
        <w:rPr>
          <w:rFonts w:eastAsia="Times New Roman" w:cs="Times New Roman"/>
          <w:b/>
          <w:szCs w:val="28"/>
        </w:rPr>
        <w:t>của</w:t>
      </w:r>
      <w:proofErr w:type="gramEnd"/>
      <w:r>
        <w:rPr>
          <w:rFonts w:eastAsia="Times New Roman" w:cs="Times New Roman"/>
          <w:b/>
          <w:szCs w:val="28"/>
        </w:rPr>
        <w:t xml:space="preserve"> tỉnh Hà Tĩnh </w:t>
      </w:r>
    </w:p>
    <w:p w:rsidR="00724974" w:rsidRDefault="00724974" w:rsidP="00724974">
      <w:pPr>
        <w:spacing w:after="0" w:line="240" w:lineRule="auto"/>
        <w:jc w:val="center"/>
        <w:rPr>
          <w:rFonts w:eastAsia="Times New Roman" w:cs="Times New Roman"/>
          <w:b/>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2324100</wp:posOffset>
                </wp:positionH>
                <wp:positionV relativeFrom="paragraph">
                  <wp:posOffset>71755</wp:posOffset>
                </wp:positionV>
                <wp:extent cx="11607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5.65pt" to="274.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X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2bp0x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"/>
            </w:pict>
          </mc:Fallback>
        </mc:AlternateContent>
      </w:r>
    </w:p>
    <w:p w:rsidR="00724974" w:rsidRDefault="00724974" w:rsidP="00724974">
      <w:pPr>
        <w:spacing w:before="240" w:after="0" w:line="240" w:lineRule="auto"/>
        <w:jc w:val="center"/>
        <w:rPr>
          <w:rFonts w:eastAsia="Times New Roman" w:cs="Times New Roman"/>
          <w:sz w:val="6"/>
          <w:szCs w:val="28"/>
        </w:rPr>
      </w:pPr>
    </w:p>
    <w:p w:rsidR="00724974" w:rsidRDefault="00724974" w:rsidP="00724974">
      <w:pPr>
        <w:widowControl w:val="0"/>
        <w:spacing w:before="120" w:after="60" w:line="240" w:lineRule="auto"/>
        <w:ind w:firstLine="720"/>
        <w:jc w:val="both"/>
        <w:rPr>
          <w:rFonts w:eastAsia="Times New Roman" w:cs="Times New Roman"/>
          <w:sz w:val="20"/>
          <w:szCs w:val="24"/>
          <w:lang w:eastAsia="vi-VN"/>
        </w:rPr>
      </w:pPr>
      <w:r>
        <w:rPr>
          <w:rFonts w:eastAsia="Times New Roman" w:cs="Times New Roman"/>
          <w:color w:val="000000"/>
          <w:szCs w:val="28"/>
          <w:lang w:val="vi-VN"/>
        </w:rPr>
        <w:t xml:space="preserve">Thực hiện quy định của Luật ban hành văn bản quy phạm pháp luật năm 2015, Ủy ban nhân dân tỉnh xin trình </w:t>
      </w:r>
      <w:r>
        <w:rPr>
          <w:rFonts w:eastAsia="Times New Roman" w:cs="Times New Roman"/>
          <w:color w:val="000000"/>
          <w:szCs w:val="28"/>
        </w:rPr>
        <w:t xml:space="preserve">Hội đồng nhân dân tỉnh </w:t>
      </w:r>
      <w:r>
        <w:rPr>
          <w:rFonts w:eastAsia="Times New Roman" w:cs="Times New Roman"/>
          <w:color w:val="000000"/>
          <w:szCs w:val="28"/>
          <w:lang w:val="vi-VN"/>
        </w:rPr>
        <w:t xml:space="preserve">đề nghị </w:t>
      </w:r>
      <w:r>
        <w:rPr>
          <w:rFonts w:eastAsia="Times New Roman" w:cs="Times New Roman"/>
          <w:color w:val="000000"/>
          <w:szCs w:val="28"/>
        </w:rPr>
        <w:t xml:space="preserve">ban hành Nghị quyết </w:t>
      </w:r>
      <w:r>
        <w:rPr>
          <w:rFonts w:eastAsia="Times New Roman" w:cs="Times New Roman"/>
          <w:szCs w:val="24"/>
          <w:lang w:eastAsia="vi-VN"/>
        </w:rPr>
        <w:t>Quy định chế độ,chính sách đối với huấn luyện viên, vận động viên thể thao thành tích cao</w:t>
      </w:r>
      <w:r>
        <w:rPr>
          <w:rFonts w:eastAsia="Times New Roman" w:cs="Times New Roman"/>
          <w:color w:val="000000"/>
          <w:szCs w:val="28"/>
        </w:rPr>
        <w:t xml:space="preserve">, </w:t>
      </w:r>
      <w:r>
        <w:rPr>
          <w:rFonts w:eastAsia="Times New Roman" w:cs="Times New Roman"/>
          <w:color w:val="000000"/>
          <w:szCs w:val="28"/>
          <w:lang w:val="vi-VN"/>
        </w:rPr>
        <w:t>như sau:</w:t>
      </w:r>
      <w:r>
        <w:rPr>
          <w:rFonts w:eastAsia="Times New Roman" w:cs="Times New Roman"/>
          <w:szCs w:val="28"/>
        </w:rPr>
        <w:tab/>
      </w:r>
    </w:p>
    <w:p w:rsidR="00724974" w:rsidRDefault="00724974" w:rsidP="00724974">
      <w:pPr>
        <w:tabs>
          <w:tab w:val="left" w:pos="7150"/>
        </w:tabs>
        <w:spacing w:after="60" w:line="240" w:lineRule="auto"/>
        <w:ind w:firstLine="720"/>
        <w:jc w:val="both"/>
        <w:rPr>
          <w:rFonts w:eastAsia="Times New Roman" w:cs="Times New Roman"/>
          <w:szCs w:val="28"/>
        </w:rPr>
      </w:pPr>
      <w:r>
        <w:rPr>
          <w:rFonts w:eastAsia="Times New Roman" w:cs="Times New Roman"/>
          <w:b/>
          <w:szCs w:val="28"/>
        </w:rPr>
        <w:t xml:space="preserve">I. </w:t>
      </w:r>
      <w:r>
        <w:rPr>
          <w:rFonts w:eastAsia="Times New Roman" w:cs="Times New Roman"/>
          <w:b/>
          <w:szCs w:val="28"/>
          <w:lang w:val="vi-VN"/>
        </w:rPr>
        <w:t xml:space="preserve">Sự cần thiết phải </w:t>
      </w:r>
      <w:r>
        <w:rPr>
          <w:rFonts w:eastAsia="Times New Roman" w:cs="Times New Roman"/>
          <w:b/>
          <w:szCs w:val="28"/>
        </w:rPr>
        <w:t>ban hành Nghị quyết</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xml:space="preserve">Các chế độ, chính sách đối với huấn luyện viên, vận động viên thể thao thành tích cao của tỉnh Hà Tĩnh đã được quy định tại Nghị quyết 66/2017/NQ-HĐND ngày 13/12/2017 và sửa đổi bổ sung một số điều tại Nghị quyết số 124/2018/NQ-HĐND ngày 13/12/2018. Tuy nhiên, do các căn cứ để ban hành Nghị quyết 66/2017/NQ-HĐND là Quyết định số 32/2011/QĐ-TTg ngày 06/6/2011 và Thông tư liên tịch số 149/2012/TTLT-BTC-BLĐTBXH-BVHTTDL đến nay đã hết hiệu lực và được thay thế bằng Nghị định số </w:t>
      </w:r>
      <w:proofErr w:type="gramStart"/>
      <w:r>
        <w:rPr>
          <w:rFonts w:eastAsia="Times New Roman" w:cs="Times New Roman"/>
          <w:szCs w:val="28"/>
        </w:rPr>
        <w:t>152/2018/NĐ-CP ngày 07/11/2018 của Chính phủ quy định một số chế độ đối với huấn luyện viên, vận động viên thể thao trong thời gian tập trung tập huấn, thi đấu.</w:t>
      </w:r>
      <w:proofErr w:type="gramEnd"/>
      <w:r>
        <w:rPr>
          <w:rFonts w:eastAsia="Times New Roman" w:cs="Times New Roman"/>
          <w:szCs w:val="28"/>
        </w:rPr>
        <w:t xml:space="preserve"> Để đảm bảo phù hợp với căn cứ, quy định mới, cần thiết phải ban hành Nghị quyết thay thế Nghị quyết số 66/2017/NQ-HĐND ngày 13/12/2017 và Nghị quyết số 124/2018/NQ-HĐND ngày 13/12/2018. </w:t>
      </w:r>
    </w:p>
    <w:p w:rsidR="00724974" w:rsidRDefault="00724974" w:rsidP="00724974">
      <w:pPr>
        <w:shd w:val="clear" w:color="auto" w:fill="FFFFFF"/>
        <w:spacing w:after="60" w:line="240" w:lineRule="auto"/>
        <w:ind w:firstLine="720"/>
        <w:jc w:val="both"/>
        <w:rPr>
          <w:rFonts w:eastAsia="Times New Roman" w:cs="Times New Roman"/>
          <w:b/>
          <w:szCs w:val="28"/>
        </w:rPr>
      </w:pPr>
      <w:r>
        <w:rPr>
          <w:rFonts w:eastAsia="Times New Roman" w:cs="Times New Roman"/>
          <w:b/>
          <w:szCs w:val="28"/>
        </w:rPr>
        <w:t>II. Mục đích, quan điểm xây dựng Nghị quyết</w:t>
      </w:r>
    </w:p>
    <w:p w:rsidR="00724974" w:rsidRDefault="00724974" w:rsidP="00724974">
      <w:pPr>
        <w:shd w:val="clear" w:color="auto" w:fill="FFFFFF"/>
        <w:spacing w:after="60" w:line="240" w:lineRule="auto"/>
        <w:ind w:left="720"/>
        <w:jc w:val="both"/>
        <w:rPr>
          <w:rFonts w:eastAsia="Times New Roman" w:cs="Times New Roman"/>
          <w:szCs w:val="28"/>
        </w:rPr>
      </w:pPr>
      <w:r>
        <w:rPr>
          <w:rFonts w:eastAsia="Times New Roman" w:cs="Times New Roman"/>
          <w:i/>
          <w:szCs w:val="28"/>
        </w:rPr>
        <w:t>1. Mục đích</w:t>
      </w:r>
      <w:r>
        <w:rPr>
          <w:rFonts w:eastAsia="Times New Roman" w:cs="Times New Roman"/>
          <w:szCs w:val="28"/>
        </w:rPr>
        <w:t>.</w:t>
      </w:r>
    </w:p>
    <w:p w:rsidR="00724974" w:rsidRDefault="00724974" w:rsidP="00724974">
      <w:pPr>
        <w:shd w:val="clear" w:color="auto" w:fill="FFFFFF"/>
        <w:spacing w:after="60" w:line="240" w:lineRule="auto"/>
        <w:ind w:firstLine="720"/>
        <w:jc w:val="both"/>
        <w:rPr>
          <w:rFonts w:eastAsia="Times New Roman" w:cs="Times New Roman"/>
          <w:szCs w:val="28"/>
        </w:rPr>
      </w:pPr>
      <w:r>
        <w:rPr>
          <w:rFonts w:eastAsia="Times New Roman" w:cs="Times New Roman"/>
          <w:szCs w:val="28"/>
        </w:rPr>
        <w:t>Đảm bảo các điều kiện vật chất và tinh thần cho đội ngũ huấn luyện viên và vận động viên thể thao thành tích cao của tỉnh Hà Tĩnh theo quy định, nhằm đạt mục tiêu xây dựng và phát triển nền thể thao thành tích cao Hà Tĩnh ổn định, vững chắc; xây dựng đội ngũ huấn luyện viên, vận động viên có phẩm chất đạo đức tốt, có trình độ chuyên môn cao. Thông qua hoạt động thể thao để nâng cao tình đoàn kết, lòng tự hào và tình yêu quê hương, đất nước đồng thời quảng bá hình ảnh quê hương và con người Hà Tĩnh với bạn bè trong nước và quốc tế.</w:t>
      </w:r>
    </w:p>
    <w:p w:rsidR="00724974" w:rsidRDefault="00724974" w:rsidP="00724974">
      <w:pPr>
        <w:shd w:val="clear" w:color="auto" w:fill="FFFFFF"/>
        <w:spacing w:after="60" w:line="240" w:lineRule="auto"/>
        <w:ind w:firstLine="720"/>
        <w:jc w:val="both"/>
        <w:rPr>
          <w:rFonts w:eastAsia="Times New Roman" w:cs="Times New Roman"/>
          <w:i/>
          <w:szCs w:val="28"/>
        </w:rPr>
      </w:pPr>
      <w:r>
        <w:rPr>
          <w:rFonts w:eastAsia="Times New Roman" w:cs="Times New Roman"/>
          <w:i/>
          <w:szCs w:val="28"/>
        </w:rPr>
        <w:t>2. Quan điểm xây dựng văn bản.</w:t>
      </w:r>
    </w:p>
    <w:p w:rsidR="00724974" w:rsidRDefault="00724974" w:rsidP="00724974">
      <w:pPr>
        <w:shd w:val="clear" w:color="auto" w:fill="FFFFFF"/>
        <w:spacing w:after="60" w:line="240" w:lineRule="auto"/>
        <w:ind w:firstLine="720"/>
        <w:jc w:val="both"/>
        <w:rPr>
          <w:rFonts w:eastAsia="Times New Roman" w:cs="Times New Roman"/>
          <w:szCs w:val="28"/>
        </w:rPr>
      </w:pPr>
      <w:r>
        <w:rPr>
          <w:rFonts w:eastAsia="Times New Roman" w:cs="Times New Roman"/>
          <w:szCs w:val="28"/>
        </w:rPr>
        <w:t>- Căn cứ vào chế độ quy định mới của Nhà nước để xây dựng chế độ chính sách cho huấn luyện viên, vận động viên phù hợp với điều kiện kinh tế xã hội của địa phương;</w:t>
      </w:r>
    </w:p>
    <w:p w:rsidR="00724974" w:rsidRDefault="00724974" w:rsidP="00724974">
      <w:pPr>
        <w:shd w:val="clear" w:color="auto" w:fill="FFFFFF"/>
        <w:spacing w:after="60" w:line="240" w:lineRule="auto"/>
        <w:ind w:firstLine="720"/>
        <w:jc w:val="both"/>
        <w:rPr>
          <w:rFonts w:eastAsia="Times New Roman" w:cs="Times New Roman"/>
          <w:szCs w:val="28"/>
        </w:rPr>
      </w:pPr>
      <w:r>
        <w:rPr>
          <w:rFonts w:eastAsia="Times New Roman" w:cs="Times New Roman"/>
          <w:szCs w:val="28"/>
        </w:rPr>
        <w:lastRenderedPageBreak/>
        <w:t>- Có chính sách để khuyến khích, động viên những huấn luyện viên, vận động viên đạt thành tích cao;</w:t>
      </w:r>
    </w:p>
    <w:p w:rsidR="00724974" w:rsidRDefault="00724974" w:rsidP="00724974">
      <w:pPr>
        <w:shd w:val="clear" w:color="auto" w:fill="FFFFFF"/>
        <w:spacing w:after="60" w:line="240" w:lineRule="auto"/>
        <w:ind w:firstLine="720"/>
        <w:jc w:val="both"/>
        <w:rPr>
          <w:rFonts w:eastAsia="Times New Roman" w:cs="Times New Roman"/>
          <w:szCs w:val="28"/>
        </w:rPr>
      </w:pPr>
      <w:r>
        <w:rPr>
          <w:rFonts w:eastAsia="Times New Roman" w:cs="Times New Roman"/>
          <w:szCs w:val="28"/>
        </w:rPr>
        <w:t>- Có chính sách để khuyến khích phát triển những bộ môn thể thao mà Hà Tĩnh có truyền thống và lợi thế để phát triển;</w:t>
      </w:r>
    </w:p>
    <w:p w:rsidR="00724974" w:rsidRDefault="00724974" w:rsidP="00724974">
      <w:pPr>
        <w:shd w:val="clear" w:color="auto" w:fill="FFFFFF"/>
        <w:spacing w:after="60" w:line="240" w:lineRule="auto"/>
        <w:ind w:firstLine="720"/>
        <w:jc w:val="both"/>
        <w:rPr>
          <w:rFonts w:eastAsia="Times New Roman" w:cs="Times New Roman"/>
          <w:b/>
          <w:szCs w:val="28"/>
        </w:rPr>
      </w:pPr>
      <w:r>
        <w:rPr>
          <w:rFonts w:eastAsia="Times New Roman" w:cs="Times New Roman"/>
          <w:b/>
          <w:szCs w:val="28"/>
        </w:rPr>
        <w:t xml:space="preserve">III. Phạm </w:t>
      </w:r>
      <w:proofErr w:type="gramStart"/>
      <w:r>
        <w:rPr>
          <w:rFonts w:eastAsia="Times New Roman" w:cs="Times New Roman"/>
          <w:b/>
          <w:szCs w:val="28"/>
        </w:rPr>
        <w:t>vi</w:t>
      </w:r>
      <w:proofErr w:type="gramEnd"/>
      <w:r>
        <w:rPr>
          <w:rFonts w:eastAsia="Times New Roman" w:cs="Times New Roman"/>
          <w:b/>
          <w:szCs w:val="28"/>
        </w:rPr>
        <w:t xml:space="preserve"> điều chỉnh, đối tượng áp dụng của Nghị quyết</w:t>
      </w:r>
    </w:p>
    <w:p w:rsidR="00724974" w:rsidRDefault="00724974" w:rsidP="00724974">
      <w:pPr>
        <w:shd w:val="clear" w:color="auto" w:fill="FFFFFF"/>
        <w:spacing w:after="60" w:line="240" w:lineRule="auto"/>
        <w:ind w:left="720"/>
        <w:jc w:val="both"/>
        <w:rPr>
          <w:rFonts w:eastAsia="Times New Roman" w:cs="Times New Roman"/>
          <w:i/>
          <w:szCs w:val="28"/>
        </w:rPr>
      </w:pPr>
      <w:r>
        <w:rPr>
          <w:rFonts w:eastAsia="Times New Roman" w:cs="Times New Roman"/>
          <w:i/>
          <w:szCs w:val="28"/>
        </w:rPr>
        <w:t xml:space="preserve">1. Phạm </w:t>
      </w:r>
      <w:proofErr w:type="gramStart"/>
      <w:r>
        <w:rPr>
          <w:rFonts w:eastAsia="Times New Roman" w:cs="Times New Roman"/>
          <w:i/>
          <w:szCs w:val="28"/>
        </w:rPr>
        <w:t>vi</w:t>
      </w:r>
      <w:proofErr w:type="gramEnd"/>
      <w:r>
        <w:rPr>
          <w:rFonts w:eastAsia="Times New Roman" w:cs="Times New Roman"/>
          <w:i/>
          <w:szCs w:val="28"/>
        </w:rPr>
        <w:t xml:space="preserve"> điều chỉnh.</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Quy định tiền lương; tiền hỗ trợ tập huấn, thi đấu, Bảo hiểm xã hội, Bảo hiểm y tế, trợ cấp, dinh dưỡng đối với huấn luyện viên, vận động viên thể thao</w:t>
      </w:r>
      <w:r>
        <w:rPr>
          <w:rFonts w:eastAsia="Times New Roman" w:cs="Times New Roman"/>
          <w:szCs w:val="28"/>
          <w:lang w:val="de-DE"/>
        </w:rPr>
        <w:t xml:space="preserve"> trong thời gian tập trung tập luyện, tập huấn và thi đấu</w:t>
      </w:r>
      <w:r>
        <w:rPr>
          <w:rFonts w:eastAsia="Times New Roman" w:cs="Times New Roman"/>
          <w:szCs w:val="28"/>
        </w:rPr>
        <w:t>; các chính sách khen thưởng, hỗ trợ khác đối với huấn luyện viên, vận động viên thể thao thành tích cao,</w:t>
      </w:r>
      <w:r>
        <w:rPr>
          <w:rFonts w:eastAsia="Times New Roman" w:cs="Times New Roman"/>
          <w:iCs/>
          <w:szCs w:val="28"/>
          <w:lang w:val="vi-VN" w:eastAsia="vi-VN"/>
        </w:rPr>
        <w:t xml:space="preserve"> Ban Giám đốc Trung tâm Thể dục - Thể thao</w:t>
      </w:r>
      <w:r>
        <w:rPr>
          <w:rFonts w:eastAsia="Times New Roman" w:cs="Times New Roman"/>
          <w:szCs w:val="28"/>
        </w:rPr>
        <w:t xml:space="preserve"> của tỉnh Hà Tĩnh và Câu lạc bộ bóng đá chuyên nghiệp Hà Tĩnh;</w:t>
      </w:r>
    </w:p>
    <w:p w:rsidR="00724974" w:rsidRDefault="00724974" w:rsidP="00724974">
      <w:pPr>
        <w:spacing w:after="60" w:line="240" w:lineRule="auto"/>
        <w:ind w:left="720"/>
        <w:jc w:val="both"/>
        <w:rPr>
          <w:rFonts w:eastAsia="Times New Roman" w:cs="Times New Roman"/>
          <w:i/>
          <w:szCs w:val="28"/>
        </w:rPr>
      </w:pPr>
      <w:r>
        <w:rPr>
          <w:rFonts w:eastAsia="Times New Roman" w:cs="Times New Roman"/>
          <w:i/>
          <w:szCs w:val="28"/>
        </w:rPr>
        <w:t>2. Đối tượng áp dụng.</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color w:val="000000"/>
          <w:szCs w:val="28"/>
          <w:shd w:val="clear" w:color="auto" w:fill="FFFFFF"/>
        </w:rPr>
        <w:t>Vận động viên, huấn luyện viên thể thao thuộc đội tuyển, đội tuyển trẻ cấp tỉnh</w:t>
      </w:r>
      <w:r>
        <w:rPr>
          <w:rFonts w:eastAsia="Times New Roman" w:cs="Times New Roman"/>
          <w:szCs w:val="28"/>
        </w:rPr>
        <w:t xml:space="preserve"> và các huấn luyện viên, vận động viên thể thao được Trung tâm Thể dục - Thể thao tỉnh Hà Tĩnh ký hợp đồng về tập trung tập luyện, tập huấn và thi đấu cho các đội tuyển thể thao cấp tỉnh của tỉnh Hà Tĩnh; </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Vận động viên, huấn luyện viên đội tuyển thể thao người khuyết tật;</w:t>
      </w:r>
    </w:p>
    <w:p w:rsidR="00724974" w:rsidRDefault="00724974" w:rsidP="00724974">
      <w:pPr>
        <w:spacing w:after="60" w:line="240" w:lineRule="auto"/>
        <w:ind w:firstLine="720"/>
        <w:jc w:val="both"/>
        <w:rPr>
          <w:rFonts w:eastAsia="Times New Roman" w:cs="Times New Roman"/>
          <w:szCs w:val="28"/>
        </w:rPr>
      </w:pPr>
      <w:proofErr w:type="gramStart"/>
      <w:r>
        <w:rPr>
          <w:rFonts w:eastAsia="Times New Roman" w:cs="Times New Roman"/>
          <w:szCs w:val="28"/>
        </w:rPr>
        <w:t>Vận động viên thuộc c</w:t>
      </w:r>
      <w:r w:rsidR="004C4D03">
        <w:rPr>
          <w:rFonts w:eastAsia="Times New Roman" w:cs="Times New Roman"/>
          <w:szCs w:val="28"/>
        </w:rPr>
        <w:t>âu lạc bộ bóng đá chuyên nghiệp.</w:t>
      </w:r>
      <w:proofErr w:type="gramEnd"/>
    </w:p>
    <w:p w:rsidR="00724974" w:rsidRDefault="00724974" w:rsidP="00724974">
      <w:pPr>
        <w:spacing w:after="60" w:line="240" w:lineRule="auto"/>
        <w:ind w:firstLine="720"/>
        <w:jc w:val="both"/>
        <w:rPr>
          <w:rFonts w:eastAsia="Times New Roman" w:cs="Times New Roman"/>
          <w:b/>
          <w:szCs w:val="28"/>
        </w:rPr>
      </w:pPr>
      <w:r>
        <w:rPr>
          <w:rFonts w:eastAsia="Times New Roman" w:cs="Times New Roman"/>
          <w:b/>
          <w:szCs w:val="28"/>
        </w:rPr>
        <w:t>IV. Mục tiêu, nội dung của chính sách, giải pháp thực hiện chính sách trong Nghị quyết</w:t>
      </w:r>
    </w:p>
    <w:p w:rsidR="00724974" w:rsidRDefault="00724974" w:rsidP="00724974">
      <w:pPr>
        <w:spacing w:after="60" w:line="240" w:lineRule="auto"/>
        <w:ind w:firstLine="720"/>
        <w:jc w:val="both"/>
        <w:rPr>
          <w:rFonts w:eastAsia="Times New Roman" w:cs="Times New Roman"/>
          <w:i/>
          <w:szCs w:val="28"/>
        </w:rPr>
      </w:pPr>
      <w:r>
        <w:rPr>
          <w:rFonts w:eastAsia="Times New Roman" w:cs="Times New Roman"/>
          <w:i/>
          <w:szCs w:val="28"/>
        </w:rPr>
        <w:t>1. Chính sách c</w:t>
      </w:r>
      <w:r>
        <w:rPr>
          <w:rFonts w:eastAsia="Times New Roman" w:cs="Times New Roman"/>
          <w:bCs/>
          <w:i/>
          <w:color w:val="333333"/>
          <w:szCs w:val="28"/>
        </w:rPr>
        <w:t xml:space="preserve">hế độ tiền lương, tiền hỗ trợ tập luyện, tập huấn, thi đấu, Bảo hiểm xã hội, Bảo hiểm y tế, chế độ ốm đau, </w:t>
      </w:r>
      <w:proofErr w:type="gramStart"/>
      <w:r>
        <w:rPr>
          <w:rFonts w:eastAsia="Times New Roman" w:cs="Times New Roman"/>
          <w:bCs/>
          <w:i/>
          <w:color w:val="333333"/>
          <w:szCs w:val="28"/>
        </w:rPr>
        <w:t>tai</w:t>
      </w:r>
      <w:proofErr w:type="gramEnd"/>
      <w:r>
        <w:rPr>
          <w:rFonts w:eastAsia="Times New Roman" w:cs="Times New Roman"/>
          <w:bCs/>
          <w:i/>
          <w:color w:val="333333"/>
          <w:szCs w:val="28"/>
        </w:rPr>
        <w:t xml:space="preserve"> nạn lao động, bệnh nghề nghiệp.</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xml:space="preserve">- Mục tiêu của chính sách: Đảm bảo chế độ </w:t>
      </w:r>
      <w:proofErr w:type="gramStart"/>
      <w:r>
        <w:rPr>
          <w:rFonts w:eastAsia="Times New Roman" w:cs="Times New Roman"/>
          <w:szCs w:val="28"/>
        </w:rPr>
        <w:t>theo</w:t>
      </w:r>
      <w:proofErr w:type="gramEnd"/>
      <w:r>
        <w:rPr>
          <w:rFonts w:eastAsia="Times New Roman" w:cs="Times New Roman"/>
          <w:szCs w:val="28"/>
        </w:rPr>
        <w:t xml:space="preserve"> quy định cho vận động viên, huấn luyện viên.</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xml:space="preserve">- Nội dung của chính sách: Quy định định mức tiền lương và tiền công và các chế độ </w:t>
      </w:r>
      <w:proofErr w:type="gramStart"/>
      <w:r>
        <w:rPr>
          <w:rFonts w:eastAsia="Times New Roman" w:cs="Times New Roman"/>
          <w:szCs w:val="28"/>
        </w:rPr>
        <w:t>theo</w:t>
      </w:r>
      <w:proofErr w:type="gramEnd"/>
      <w:r>
        <w:rPr>
          <w:rFonts w:eastAsia="Times New Roman" w:cs="Times New Roman"/>
          <w:szCs w:val="28"/>
        </w:rPr>
        <w:t xml:space="preserve"> quy định khác cho huấn luyện viên và vận động viên.</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xml:space="preserve">- Giải pháp: Bố trí ngân sách tỉnh hợp lý để chi trả chế độ cho huấn luyện viên và vận động viên. </w:t>
      </w:r>
    </w:p>
    <w:p w:rsidR="00724974" w:rsidRDefault="00724974" w:rsidP="00724974">
      <w:pPr>
        <w:spacing w:after="60" w:line="240" w:lineRule="auto"/>
        <w:ind w:firstLine="720"/>
        <w:jc w:val="both"/>
        <w:rPr>
          <w:rFonts w:eastAsia="Times New Roman" w:cs="Times New Roman"/>
          <w:i/>
          <w:szCs w:val="28"/>
          <w:lang w:val="de-DE"/>
        </w:rPr>
      </w:pPr>
      <w:r>
        <w:rPr>
          <w:rFonts w:eastAsia="Times New Roman" w:cs="Times New Roman"/>
          <w:i/>
          <w:szCs w:val="28"/>
        </w:rPr>
        <w:t>2. Chính sách c</w:t>
      </w:r>
      <w:r>
        <w:rPr>
          <w:rFonts w:eastAsia="Times New Roman" w:cs="Times New Roman"/>
          <w:i/>
          <w:szCs w:val="28"/>
          <w:lang w:val="de-DE"/>
        </w:rPr>
        <w:t>hế độ dinh dưỡng.</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xml:space="preserve">- Mục tiêu của chính sách: Đảm bảo chế độ </w:t>
      </w:r>
      <w:proofErr w:type="gramStart"/>
      <w:r>
        <w:rPr>
          <w:rFonts w:eastAsia="Times New Roman" w:cs="Times New Roman"/>
          <w:szCs w:val="28"/>
        </w:rPr>
        <w:t>theo</w:t>
      </w:r>
      <w:proofErr w:type="gramEnd"/>
      <w:r>
        <w:rPr>
          <w:rFonts w:eastAsia="Times New Roman" w:cs="Times New Roman"/>
          <w:szCs w:val="28"/>
        </w:rPr>
        <w:t xml:space="preserve"> quy định cho vận động viên, huấn luyện viên.</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Nội dung của chính sách: Quy định định mức chế độ dinh dưỡng cho huấn luyện viên và vận động viên.</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xml:space="preserve">- Giải pháp: Bố trí ngân sách tỉnh hợp lý để chi trả chế độ cho huấn luyện viên và vận động viên. </w:t>
      </w:r>
    </w:p>
    <w:p w:rsidR="00724974" w:rsidRDefault="00724974" w:rsidP="00724974">
      <w:pPr>
        <w:spacing w:after="60" w:line="240" w:lineRule="auto"/>
        <w:ind w:firstLine="720"/>
        <w:jc w:val="both"/>
        <w:rPr>
          <w:rFonts w:eastAsia="Times New Roman" w:cs="Times New Roman"/>
          <w:i/>
          <w:szCs w:val="28"/>
        </w:rPr>
      </w:pPr>
      <w:r>
        <w:rPr>
          <w:rFonts w:eastAsia="Times New Roman" w:cs="Times New Roman"/>
          <w:i/>
          <w:szCs w:val="28"/>
        </w:rPr>
        <w:t>3. Chính sách c</w:t>
      </w:r>
      <w:r>
        <w:rPr>
          <w:rFonts w:eastAsia="Times New Roman" w:cs="Times New Roman"/>
          <w:i/>
          <w:szCs w:val="28"/>
          <w:lang w:val="vi-VN"/>
        </w:rPr>
        <w:t>hế độ hỗ trợ khác đối với huấn luyện viên, vận động viên</w:t>
      </w:r>
      <w:r>
        <w:rPr>
          <w:rFonts w:eastAsia="Times New Roman" w:cs="Times New Roman"/>
          <w:i/>
          <w:szCs w:val="28"/>
        </w:rPr>
        <w:t>.</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Mục tiêu của chính sách: Động viên, khuyến khích các bộ môn thể thao trọng điểm và các vận động viên đạt thành tích cao trong thi đấu; Đảm bảo chế độ cho vận động viên khi giải nghề.</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xml:space="preserve">- Nội dung của chính sách: Quy định chế độ tiền lương tăng thêm cho huấn luyện viên, vận động viên bộ môn bóng chuyền; chính sách tăng thêm chế độ dinh dưỡng cho huấn luyện viên và vận động viên </w:t>
      </w:r>
      <w:r>
        <w:rPr>
          <w:rFonts w:eastAsia="Times New Roman" w:cs="Times New Roman"/>
          <w:szCs w:val="28"/>
          <w:lang w:val="de-DE" w:eastAsia="vi-VN"/>
        </w:rPr>
        <w:t>đạt đẳng cấp kiện tướng và đạt đẳng cấp I quốc gia</w:t>
      </w:r>
      <w:r>
        <w:rPr>
          <w:rFonts w:eastAsia="Times New Roman" w:cs="Times New Roman"/>
          <w:szCs w:val="28"/>
        </w:rPr>
        <w:t xml:space="preserve">. </w:t>
      </w:r>
      <w:proofErr w:type="gramStart"/>
      <w:r>
        <w:rPr>
          <w:rFonts w:eastAsia="Times New Roman" w:cs="Times New Roman"/>
          <w:szCs w:val="28"/>
        </w:rPr>
        <w:t>Chế độ trợ cấp một lần cho vận động viên không tham gia BHXH sau khi không còn tham gia tập luyện, thi đấu, trả về địa phương.</w:t>
      </w:r>
      <w:proofErr w:type="gramEnd"/>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xml:space="preserve">- Giải pháp: Bố trí ngân sách tỉnh hợp lý để chi trả chính sách cho huấn luyện viên và vận động viên. </w:t>
      </w:r>
    </w:p>
    <w:p w:rsidR="00724974" w:rsidRDefault="00724974" w:rsidP="00724974">
      <w:pPr>
        <w:spacing w:after="60" w:line="240" w:lineRule="auto"/>
        <w:ind w:firstLine="720"/>
        <w:jc w:val="both"/>
        <w:rPr>
          <w:rFonts w:eastAsia="Times New Roman" w:cs="Times New Roman"/>
          <w:b/>
          <w:i/>
          <w:szCs w:val="28"/>
          <w:lang w:val="de-DE"/>
        </w:rPr>
      </w:pPr>
      <w:r>
        <w:rPr>
          <w:rFonts w:eastAsia="Times New Roman" w:cs="Times New Roman"/>
          <w:i/>
          <w:szCs w:val="28"/>
        </w:rPr>
        <w:t>4. Chính sách c</w:t>
      </w:r>
      <w:r>
        <w:rPr>
          <w:rFonts w:eastAsia="Times New Roman" w:cs="Times New Roman"/>
          <w:i/>
          <w:szCs w:val="28"/>
          <w:lang w:val="de-DE"/>
        </w:rPr>
        <w:t>hế độ khen thưởng</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Mục tiêu của chính sách: Động viên, khuyến khích các vận động viên, huấn luyện viên thi đấu giành được huy chương tại các cuộc thi quốc gia, khu vực và quốc tế.</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xml:space="preserve">- Nội dung của chính sách: Quy định chế độ khen thưởng cho huấn luyện viên, vận động viên khi đạt các huy chương tại các kỳ thi đấu. </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xml:space="preserve">- Giải pháp: Tăng ngân sách tỉnh để bố trí chính sách cho huấn luyện viên và vận động viên. </w:t>
      </w:r>
    </w:p>
    <w:p w:rsidR="00724974" w:rsidRDefault="00724974" w:rsidP="00724974">
      <w:pPr>
        <w:spacing w:after="60" w:line="240" w:lineRule="auto"/>
        <w:ind w:left="720"/>
        <w:jc w:val="both"/>
        <w:rPr>
          <w:rFonts w:eastAsia="Times New Roman" w:cs="Times New Roman"/>
          <w:i/>
          <w:szCs w:val="28"/>
        </w:rPr>
      </w:pPr>
      <w:r>
        <w:rPr>
          <w:rFonts w:eastAsia="Times New Roman" w:cs="Times New Roman"/>
          <w:i/>
          <w:szCs w:val="28"/>
        </w:rPr>
        <w:t>5. Mở rộng và phát triển nguồn nhân lực.</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Mục tiêu: Đại hội TDTT toàn quốc lần thứ 9 sẽ được tổ chức năm 2022, vì vậy giai đoạn 2020 - 2021 bổ sung thêm 20 vận động viên cho các bộ môn thể thao có thế mạnh.</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Nội dung: Bổ sung thêm 20 vận động viên.</w:t>
      </w:r>
    </w:p>
    <w:p w:rsidR="00724974" w:rsidRDefault="00724974" w:rsidP="00724974">
      <w:pPr>
        <w:spacing w:after="60" w:line="240" w:lineRule="auto"/>
        <w:ind w:firstLine="720"/>
        <w:jc w:val="both"/>
        <w:rPr>
          <w:rFonts w:eastAsia="Times New Roman" w:cs="Times New Roman"/>
          <w:b/>
          <w:szCs w:val="28"/>
        </w:rPr>
      </w:pPr>
      <w:r>
        <w:rPr>
          <w:rFonts w:eastAsia="Times New Roman" w:cs="Times New Roman"/>
          <w:b/>
          <w:szCs w:val="28"/>
        </w:rPr>
        <w:t>V. Nguồn lực, điều kiện đảm bảo cho việc thực thi Nghị quyết</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Dự kiến ngân sách tỉnh sẽ chi khoảng 5 tỷ đồng/năm để thực hiện các chính sách.</w:t>
      </w:r>
      <w:bookmarkStart w:id="0" w:name="_GoBack"/>
      <w:bookmarkEnd w:id="0"/>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xml:space="preserve">- Nguồn xã hội hoá và các khoản </w:t>
      </w:r>
      <w:proofErr w:type="gramStart"/>
      <w:r>
        <w:rPr>
          <w:rFonts w:eastAsia="Times New Roman" w:cs="Times New Roman"/>
          <w:szCs w:val="28"/>
        </w:rPr>
        <w:t>thu</w:t>
      </w:r>
      <w:proofErr w:type="gramEnd"/>
      <w:r>
        <w:rPr>
          <w:rFonts w:eastAsia="Times New Roman" w:cs="Times New Roman"/>
          <w:szCs w:val="28"/>
        </w:rPr>
        <w:t xml:space="preserve"> hợp pháp khác.</w:t>
      </w:r>
    </w:p>
    <w:p w:rsidR="00724974" w:rsidRDefault="00724974" w:rsidP="00724974">
      <w:pPr>
        <w:spacing w:after="60" w:line="240" w:lineRule="auto"/>
        <w:ind w:firstLine="720"/>
        <w:jc w:val="both"/>
        <w:rPr>
          <w:rFonts w:eastAsia="Times New Roman" w:cs="Times New Roman"/>
          <w:b/>
          <w:szCs w:val="28"/>
        </w:rPr>
      </w:pPr>
      <w:r>
        <w:rPr>
          <w:rFonts w:eastAsia="Times New Roman" w:cs="Times New Roman"/>
          <w:b/>
          <w:szCs w:val="28"/>
        </w:rPr>
        <w:t>VI. Thời gian dự kiến trình thông qua Nghị quyết</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Kỳ họp thứ 10, Hội đồng nhân dân tỉnh khóa XVII</w:t>
      </w:r>
    </w:p>
    <w:p w:rsidR="00724974" w:rsidRDefault="00724974" w:rsidP="00724974">
      <w:pPr>
        <w:spacing w:after="60" w:line="240" w:lineRule="auto"/>
        <w:ind w:firstLine="720"/>
        <w:jc w:val="both"/>
        <w:rPr>
          <w:rFonts w:eastAsia="Times New Roman" w:cs="Times New Roman"/>
          <w:sz w:val="12"/>
          <w:szCs w:val="28"/>
        </w:rPr>
      </w:pPr>
      <w:r>
        <w:rPr>
          <w:rFonts w:eastAsia="Times New Roman" w:cs="Times New Roman"/>
          <w:szCs w:val="28"/>
        </w:rPr>
        <w:t xml:space="preserve">Trên đây là Tờ trình đề nghị ban hành </w:t>
      </w:r>
      <w:r>
        <w:rPr>
          <w:rFonts w:eastAsia="Times New Roman" w:cs="Times New Roman"/>
          <w:szCs w:val="28"/>
          <w:lang w:val="nl-NL"/>
        </w:rPr>
        <w:t xml:space="preserve">Nghị quyết </w:t>
      </w:r>
      <w:r>
        <w:rPr>
          <w:rFonts w:eastAsia="Times New Roman" w:cs="Times New Roman"/>
          <w:szCs w:val="28"/>
        </w:rPr>
        <w:t>Quy định chế độ, chính sách đối với huấn luyện viên, vận động viên thể thao thành tích cao của tỉnh Hà Tĩnh, Ủy ban nhân dân tỉnh xin kính trình Hội đồng nhân dân tỉnh xem xét, quyết định./.</w:t>
      </w:r>
    </w:p>
    <w:tbl>
      <w:tblPr>
        <w:tblStyle w:val="TableGrid1"/>
        <w:tblW w:w="9072" w:type="dxa"/>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8"/>
        <w:gridCol w:w="4444"/>
      </w:tblGrid>
      <w:tr w:rsidR="00724974" w:rsidTr="00724974">
        <w:tc>
          <w:tcPr>
            <w:tcW w:w="4628" w:type="dxa"/>
            <w:hideMark/>
          </w:tcPr>
          <w:p w:rsidR="00724974" w:rsidRDefault="00724974">
            <w:pPr>
              <w:rPr>
                <w:szCs w:val="24"/>
              </w:rPr>
            </w:pPr>
            <w:r>
              <w:rPr>
                <w:b/>
                <w:i/>
                <w:szCs w:val="24"/>
              </w:rPr>
              <w:t>Nơi nhận</w:t>
            </w:r>
            <w:r>
              <w:rPr>
                <w:szCs w:val="24"/>
              </w:rPr>
              <w:t>:</w:t>
            </w:r>
          </w:p>
          <w:p w:rsidR="00724974" w:rsidRDefault="00724974">
            <w:pPr>
              <w:rPr>
                <w:sz w:val="22"/>
              </w:rPr>
            </w:pPr>
            <w:r>
              <w:rPr>
                <w:sz w:val="22"/>
              </w:rPr>
              <w:t>- TT HĐND tỉnh;</w:t>
            </w:r>
          </w:p>
          <w:p w:rsidR="00724974" w:rsidRDefault="00724974">
            <w:pPr>
              <w:rPr>
                <w:sz w:val="22"/>
              </w:rPr>
            </w:pPr>
            <w:r>
              <w:rPr>
                <w:sz w:val="22"/>
              </w:rPr>
              <w:t>- Chủ tịch, các PCT UBND tỉnh;</w:t>
            </w:r>
          </w:p>
          <w:p w:rsidR="00724974" w:rsidRDefault="00724974">
            <w:pPr>
              <w:tabs>
                <w:tab w:val="left" w:pos="3118"/>
              </w:tabs>
              <w:rPr>
                <w:sz w:val="22"/>
              </w:rPr>
            </w:pPr>
            <w:r>
              <w:rPr>
                <w:sz w:val="22"/>
              </w:rPr>
              <w:t>- Đại biểu HĐND tỉnh;</w:t>
            </w:r>
            <w:r>
              <w:rPr>
                <w:sz w:val="22"/>
              </w:rPr>
              <w:tab/>
            </w:r>
          </w:p>
          <w:p w:rsidR="00724974" w:rsidRDefault="00724974">
            <w:pPr>
              <w:rPr>
                <w:b/>
                <w:szCs w:val="28"/>
              </w:rPr>
            </w:pPr>
            <w:r>
              <w:rPr>
                <w:sz w:val="22"/>
              </w:rPr>
              <w:t>- Các Ban HĐND tỉnh;</w:t>
            </w:r>
          </w:p>
          <w:p w:rsidR="00724974" w:rsidRDefault="00724974">
            <w:pPr>
              <w:rPr>
                <w:sz w:val="22"/>
              </w:rPr>
            </w:pPr>
            <w:r>
              <w:rPr>
                <w:sz w:val="22"/>
              </w:rPr>
              <w:t>- Chánh VP, các Phó Văn phòng;</w:t>
            </w:r>
          </w:p>
          <w:p w:rsidR="00724974" w:rsidRDefault="00724974">
            <w:pPr>
              <w:rPr>
                <w:sz w:val="22"/>
              </w:rPr>
            </w:pPr>
            <w:r>
              <w:rPr>
                <w:sz w:val="22"/>
              </w:rPr>
              <w:t>- Lưu: VT, TH, VX.</w:t>
            </w:r>
          </w:p>
        </w:tc>
        <w:tc>
          <w:tcPr>
            <w:tcW w:w="4444" w:type="dxa"/>
          </w:tcPr>
          <w:p w:rsidR="00724974" w:rsidRDefault="00724974">
            <w:pPr>
              <w:jc w:val="center"/>
              <w:rPr>
                <w:b/>
                <w:sz w:val="26"/>
                <w:szCs w:val="28"/>
              </w:rPr>
            </w:pPr>
            <w:r>
              <w:rPr>
                <w:b/>
                <w:sz w:val="26"/>
                <w:szCs w:val="28"/>
              </w:rPr>
              <w:t>TM. ỦY BAN NHÂN DÂN</w:t>
            </w:r>
          </w:p>
          <w:p w:rsidR="00724974" w:rsidRDefault="00724974">
            <w:pPr>
              <w:jc w:val="center"/>
              <w:rPr>
                <w:b/>
                <w:sz w:val="26"/>
                <w:szCs w:val="28"/>
              </w:rPr>
            </w:pPr>
            <w:r>
              <w:rPr>
                <w:b/>
                <w:sz w:val="26"/>
                <w:szCs w:val="28"/>
              </w:rPr>
              <w:t>KT. CHỦ TỊCH</w:t>
            </w:r>
          </w:p>
          <w:p w:rsidR="00724974" w:rsidRDefault="00724974">
            <w:pPr>
              <w:jc w:val="center"/>
              <w:rPr>
                <w:b/>
                <w:sz w:val="26"/>
                <w:szCs w:val="28"/>
              </w:rPr>
            </w:pPr>
            <w:r>
              <w:rPr>
                <w:b/>
                <w:sz w:val="26"/>
                <w:szCs w:val="28"/>
              </w:rPr>
              <w:t>PHÓ CHỦ TỊCH</w:t>
            </w:r>
          </w:p>
          <w:p w:rsidR="00724974" w:rsidRDefault="00724974">
            <w:pPr>
              <w:jc w:val="center"/>
              <w:rPr>
                <w:b/>
                <w:szCs w:val="28"/>
              </w:rPr>
            </w:pPr>
          </w:p>
          <w:p w:rsidR="00724974" w:rsidRDefault="00724974">
            <w:pPr>
              <w:jc w:val="center"/>
              <w:rPr>
                <w:b/>
                <w:szCs w:val="28"/>
              </w:rPr>
            </w:pPr>
          </w:p>
          <w:p w:rsidR="00724974" w:rsidRDefault="00724974">
            <w:pPr>
              <w:jc w:val="center"/>
              <w:rPr>
                <w:b/>
                <w:szCs w:val="28"/>
              </w:rPr>
            </w:pPr>
          </w:p>
          <w:p w:rsidR="00724974" w:rsidRDefault="00724974">
            <w:pPr>
              <w:jc w:val="center"/>
              <w:rPr>
                <w:b/>
                <w:szCs w:val="28"/>
              </w:rPr>
            </w:pPr>
          </w:p>
          <w:p w:rsidR="00724974" w:rsidRDefault="00724974">
            <w:pPr>
              <w:jc w:val="center"/>
              <w:rPr>
                <w:rFonts w:eastAsiaTheme="minorHAnsi" w:cstheme="minorBidi"/>
                <w:b/>
                <w:sz w:val="28"/>
                <w:szCs w:val="28"/>
              </w:rPr>
            </w:pPr>
          </w:p>
          <w:p w:rsidR="00724974" w:rsidRDefault="00724974">
            <w:pPr>
              <w:jc w:val="center"/>
              <w:rPr>
                <w:b/>
                <w:szCs w:val="28"/>
              </w:rPr>
            </w:pPr>
          </w:p>
          <w:p w:rsidR="00724974" w:rsidRDefault="00724974">
            <w:pPr>
              <w:jc w:val="center"/>
              <w:rPr>
                <w:b/>
                <w:szCs w:val="28"/>
              </w:rPr>
            </w:pPr>
          </w:p>
          <w:p w:rsidR="00724974" w:rsidRPr="004C4D03" w:rsidRDefault="00724974">
            <w:pPr>
              <w:spacing w:after="200" w:line="276" w:lineRule="auto"/>
              <w:jc w:val="center"/>
              <w:rPr>
                <w:b/>
                <w:sz w:val="28"/>
                <w:szCs w:val="28"/>
              </w:rPr>
            </w:pPr>
            <w:r w:rsidRPr="004C4D03">
              <w:rPr>
                <w:b/>
                <w:sz w:val="28"/>
                <w:szCs w:val="28"/>
              </w:rPr>
              <w:t>Đặng Quốc Vinh</w:t>
            </w:r>
          </w:p>
        </w:tc>
      </w:tr>
    </w:tbl>
    <w:p w:rsidR="001C2691" w:rsidRDefault="001C2691"/>
    <w:sectPr w:rsidR="001C2691"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74"/>
    <w:rsid w:val="001C2691"/>
    <w:rsid w:val="004C4D03"/>
    <w:rsid w:val="005D663C"/>
    <w:rsid w:val="0072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rsid w:val="0072497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rsid w:val="00724974"/>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5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960</Words>
  <Characters>5478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2</cp:revision>
  <dcterms:created xsi:type="dcterms:W3CDTF">2019-07-08T19:41:00Z</dcterms:created>
  <dcterms:modified xsi:type="dcterms:W3CDTF">2019-07-08T19:45:00Z</dcterms:modified>
</cp:coreProperties>
</file>