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10" w:type="dxa"/>
        <w:tblInd w:w="108" w:type="dxa"/>
        <w:tblLayout w:type="fixed"/>
        <w:tblLook w:val="04A0" w:firstRow="1" w:lastRow="0" w:firstColumn="1" w:lastColumn="0" w:noHBand="0" w:noVBand="1"/>
      </w:tblPr>
      <w:tblGrid>
        <w:gridCol w:w="3544"/>
        <w:gridCol w:w="5954"/>
        <w:gridCol w:w="12"/>
      </w:tblGrid>
      <w:tr w:rsidR="00DD037A" w:rsidRPr="00DD037A" w14:paraId="53E7787F" w14:textId="77777777" w:rsidTr="000335DF">
        <w:tc>
          <w:tcPr>
            <w:tcW w:w="3544" w:type="dxa"/>
          </w:tcPr>
          <w:p w14:paraId="53E7787A" w14:textId="77777777" w:rsidR="00DD037A" w:rsidRPr="00DD037A" w:rsidRDefault="00DD037A" w:rsidP="000335DF">
            <w:pPr>
              <w:jc w:val="center"/>
              <w:rPr>
                <w:rFonts w:ascii="Times New Roman" w:hAnsi="Times New Roman"/>
                <w:b/>
                <w:sz w:val="26"/>
                <w:szCs w:val="26"/>
              </w:rPr>
            </w:pPr>
            <w:r w:rsidRPr="00DD037A">
              <w:rPr>
                <w:rFonts w:ascii="Times New Roman" w:hAnsi="Times New Roman"/>
                <w:b/>
                <w:sz w:val="26"/>
                <w:szCs w:val="26"/>
              </w:rPr>
              <w:t>ỦY BAN NHÂN DÂN</w:t>
            </w:r>
          </w:p>
          <w:p w14:paraId="53E7787B" w14:textId="77777777" w:rsidR="00DD037A" w:rsidRPr="00DD037A" w:rsidRDefault="00DD037A" w:rsidP="000335DF">
            <w:pPr>
              <w:jc w:val="center"/>
              <w:rPr>
                <w:rFonts w:ascii="Times New Roman" w:hAnsi="Times New Roman"/>
                <w:b/>
                <w:sz w:val="26"/>
                <w:szCs w:val="26"/>
              </w:rPr>
            </w:pPr>
            <w:r w:rsidRPr="00DD037A">
              <w:rPr>
                <w:rFonts w:ascii="Times New Roman" w:hAnsi="Times New Roman"/>
                <w:b/>
                <w:sz w:val="26"/>
                <w:szCs w:val="26"/>
              </w:rPr>
              <w:t>TỈNH HÀ TĨNH</w:t>
            </w:r>
          </w:p>
          <w:p w14:paraId="53E7787C" w14:textId="37B26B5C" w:rsidR="00DD037A" w:rsidRPr="00DD037A" w:rsidRDefault="0088501C" w:rsidP="000335DF">
            <w:pPr>
              <w:jc w:val="center"/>
              <w:rPr>
                <w:rFonts w:ascii="Times New Roman" w:hAnsi="Times New Roman"/>
                <w:sz w:val="24"/>
                <w:szCs w:val="24"/>
              </w:rPr>
            </w:pPr>
            <w:r>
              <w:rPr>
                <w:noProof/>
              </w:rPr>
              <mc:AlternateContent>
                <mc:Choice Requires="wps">
                  <w:drawing>
                    <wp:anchor distT="4294967295" distB="4294967295" distL="114300" distR="114300" simplePos="0" relativeHeight="251662336" behindDoc="0" locked="0" layoutInCell="1" allowOverlap="1" wp14:anchorId="53348BDF" wp14:editId="43087D0E">
                      <wp:simplePos x="0" y="0"/>
                      <wp:positionH relativeFrom="column">
                        <wp:posOffset>688340</wp:posOffset>
                      </wp:positionH>
                      <wp:positionV relativeFrom="paragraph">
                        <wp:posOffset>28574</wp:posOffset>
                      </wp:positionV>
                      <wp:extent cx="700405" cy="0"/>
                      <wp:effectExtent l="0" t="0" r="0" b="0"/>
                      <wp:wrapNone/>
                      <wp:docPr id="682801730"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040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C46CE26" id="Straight Connector 6"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2pt,2.25pt" to="109.3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"/>
                  </w:pict>
                </mc:Fallback>
              </mc:AlternateContent>
            </w:r>
          </w:p>
        </w:tc>
        <w:tc>
          <w:tcPr>
            <w:tcW w:w="5966" w:type="dxa"/>
            <w:gridSpan w:val="2"/>
          </w:tcPr>
          <w:p w14:paraId="53E7787D" w14:textId="77777777" w:rsidR="00DD037A" w:rsidRPr="00DD037A" w:rsidRDefault="00DD037A" w:rsidP="000335DF">
            <w:pPr>
              <w:jc w:val="center"/>
              <w:rPr>
                <w:rFonts w:ascii="Times New Roman" w:hAnsi="Times New Roman"/>
                <w:b/>
                <w:sz w:val="26"/>
              </w:rPr>
            </w:pPr>
            <w:r w:rsidRPr="00DD037A">
              <w:rPr>
                <w:rFonts w:ascii="Times New Roman" w:hAnsi="Times New Roman"/>
                <w:b/>
                <w:sz w:val="26"/>
              </w:rPr>
              <w:t>CỘNG HOÀ XÃ HỘI CHỦ NGHĨA VIỆT NAM</w:t>
            </w:r>
          </w:p>
          <w:p w14:paraId="53E7787E" w14:textId="457EB2EC" w:rsidR="00DD037A" w:rsidRPr="00DD037A" w:rsidRDefault="0088501C" w:rsidP="000335DF">
            <w:pPr>
              <w:jc w:val="center"/>
              <w:rPr>
                <w:rFonts w:ascii="Times New Roman" w:hAnsi="Times New Roman"/>
                <w:b/>
              </w:rPr>
            </w:pPr>
            <w:r>
              <w:rPr>
                <w:noProof/>
              </w:rPr>
              <mc:AlternateContent>
                <mc:Choice Requires="wps">
                  <w:drawing>
                    <wp:anchor distT="4294967295" distB="4294967295" distL="114300" distR="114300" simplePos="0" relativeHeight="251663360" behindDoc="0" locked="0" layoutInCell="1" allowOverlap="1" wp14:anchorId="25C8BFE1" wp14:editId="60194BD2">
                      <wp:simplePos x="0" y="0"/>
                      <wp:positionH relativeFrom="column">
                        <wp:posOffset>777240</wp:posOffset>
                      </wp:positionH>
                      <wp:positionV relativeFrom="paragraph">
                        <wp:posOffset>233044</wp:posOffset>
                      </wp:positionV>
                      <wp:extent cx="2079625" cy="0"/>
                      <wp:effectExtent l="0" t="0" r="0" b="0"/>
                      <wp:wrapNone/>
                      <wp:docPr id="830091757"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96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470434B" id="Straight Connector 5"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2pt,18.35pt" to="224.9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"/>
                  </w:pict>
                </mc:Fallback>
              </mc:AlternateContent>
            </w:r>
            <w:r w:rsidR="00DD037A" w:rsidRPr="00DD037A">
              <w:rPr>
                <w:rFonts w:ascii="Times New Roman" w:hAnsi="Times New Roman"/>
                <w:b/>
                <w:szCs w:val="26"/>
              </w:rPr>
              <w:t>Độc lập - Tự do - Hạnh phúc</w:t>
            </w:r>
          </w:p>
        </w:tc>
      </w:tr>
      <w:tr w:rsidR="00DD037A" w:rsidRPr="00DD037A" w14:paraId="53E77882" w14:textId="77777777" w:rsidTr="000335DF">
        <w:tblPrEx>
          <w:tblLook w:val="01E0" w:firstRow="1" w:lastRow="1" w:firstColumn="1" w:lastColumn="1" w:noHBand="0" w:noVBand="0"/>
        </w:tblPrEx>
        <w:trPr>
          <w:gridAfter w:val="1"/>
          <w:wAfter w:w="12" w:type="dxa"/>
          <w:trHeight w:val="508"/>
        </w:trPr>
        <w:tc>
          <w:tcPr>
            <w:tcW w:w="3544" w:type="dxa"/>
          </w:tcPr>
          <w:p w14:paraId="53E77880" w14:textId="3374FD9E" w:rsidR="00DD037A" w:rsidRPr="00DD037A" w:rsidRDefault="00DD037A" w:rsidP="00517472">
            <w:pPr>
              <w:jc w:val="center"/>
              <w:rPr>
                <w:rFonts w:ascii="Times New Roman" w:hAnsi="Times New Roman"/>
                <w:b/>
              </w:rPr>
            </w:pPr>
            <w:r w:rsidRPr="00DD037A">
              <w:rPr>
                <w:rFonts w:ascii="Times New Roman" w:hAnsi="Times New Roman"/>
              </w:rPr>
              <w:t>Số:</w:t>
            </w:r>
            <w:r w:rsidR="00060029">
              <w:rPr>
                <w:rFonts w:ascii="Times New Roman" w:hAnsi="Times New Roman"/>
              </w:rPr>
              <w:t xml:space="preserve"> 45</w:t>
            </w:r>
            <w:r w:rsidRPr="00DD037A">
              <w:rPr>
                <w:rFonts w:ascii="Times New Roman" w:hAnsi="Times New Roman"/>
              </w:rPr>
              <w:t>/TTr-UBND</w:t>
            </w:r>
          </w:p>
        </w:tc>
        <w:tc>
          <w:tcPr>
            <w:tcW w:w="5954" w:type="dxa"/>
          </w:tcPr>
          <w:p w14:paraId="53E77881" w14:textId="099724C4" w:rsidR="00DD037A" w:rsidRPr="00DD037A" w:rsidRDefault="00DD037A" w:rsidP="00932589">
            <w:pPr>
              <w:rPr>
                <w:rFonts w:ascii="Times New Roman" w:hAnsi="Times New Roman"/>
                <w:i/>
              </w:rPr>
            </w:pPr>
            <w:r w:rsidRPr="00DD037A">
              <w:rPr>
                <w:rFonts w:ascii="Times New Roman" w:hAnsi="Times New Roman"/>
                <w:i/>
              </w:rPr>
              <w:t xml:space="preserve">    </w:t>
            </w:r>
            <w:r w:rsidR="003F27AF">
              <w:rPr>
                <w:rFonts w:ascii="Times New Roman" w:hAnsi="Times New Roman"/>
                <w:i/>
              </w:rPr>
              <w:t xml:space="preserve">      </w:t>
            </w:r>
            <w:r w:rsidRPr="00DD037A">
              <w:rPr>
                <w:rFonts w:ascii="Times New Roman" w:hAnsi="Times New Roman"/>
                <w:i/>
              </w:rPr>
              <w:t xml:space="preserve">      Hà Tĩnh, ngày</w:t>
            </w:r>
            <w:r w:rsidR="00060029">
              <w:rPr>
                <w:rFonts w:ascii="Times New Roman" w:hAnsi="Times New Roman"/>
                <w:i/>
              </w:rPr>
              <w:t xml:space="preserve"> 17</w:t>
            </w:r>
            <w:r w:rsidRPr="00DD037A">
              <w:rPr>
                <w:rFonts w:ascii="Times New Roman" w:hAnsi="Times New Roman"/>
                <w:i/>
              </w:rPr>
              <w:t xml:space="preserve"> tháng</w:t>
            </w:r>
            <w:r w:rsidR="00060029">
              <w:rPr>
                <w:rFonts w:ascii="Times New Roman" w:hAnsi="Times New Roman"/>
                <w:i/>
              </w:rPr>
              <w:t xml:space="preserve"> 02</w:t>
            </w:r>
            <w:r w:rsidR="00901065" w:rsidRPr="00DD037A">
              <w:rPr>
                <w:rFonts w:ascii="Times New Roman" w:hAnsi="Times New Roman"/>
                <w:i/>
              </w:rPr>
              <w:t xml:space="preserve"> </w:t>
            </w:r>
            <w:r w:rsidRPr="00DD037A">
              <w:rPr>
                <w:rFonts w:ascii="Times New Roman" w:hAnsi="Times New Roman"/>
                <w:i/>
              </w:rPr>
              <w:t>năm 20</w:t>
            </w:r>
            <w:r w:rsidRPr="00DD037A">
              <w:rPr>
                <w:rFonts w:ascii="Times New Roman" w:hAnsi="Times New Roman"/>
                <w:i/>
                <w:lang w:val="en-GB"/>
              </w:rPr>
              <w:t>2</w:t>
            </w:r>
            <w:r w:rsidR="004C491E">
              <w:rPr>
                <w:rFonts w:ascii="Times New Roman" w:hAnsi="Times New Roman"/>
                <w:i/>
                <w:lang w:val="en-GB"/>
              </w:rPr>
              <w:t>5</w:t>
            </w:r>
          </w:p>
        </w:tc>
      </w:tr>
    </w:tbl>
    <w:p w14:paraId="3006E667" w14:textId="77777777" w:rsidR="00D457FB" w:rsidRPr="00D47AE6" w:rsidRDefault="00D457FB" w:rsidP="0068009B">
      <w:pPr>
        <w:jc w:val="center"/>
        <w:rPr>
          <w:rFonts w:ascii="Times New Roman" w:hAnsi="Times New Roman"/>
          <w:b/>
        </w:rPr>
      </w:pPr>
    </w:p>
    <w:p w14:paraId="53E77883" w14:textId="0C76BB11" w:rsidR="00DD037A" w:rsidRPr="00DD037A" w:rsidRDefault="00DD037A" w:rsidP="0068009B">
      <w:pPr>
        <w:jc w:val="center"/>
        <w:rPr>
          <w:rFonts w:ascii="Times New Roman" w:hAnsi="Times New Roman"/>
          <w:b/>
        </w:rPr>
      </w:pPr>
      <w:r w:rsidRPr="00DD037A">
        <w:rPr>
          <w:rFonts w:ascii="Times New Roman" w:hAnsi="Times New Roman"/>
          <w:b/>
        </w:rPr>
        <w:t>TỜ TRÌNH</w:t>
      </w:r>
    </w:p>
    <w:p w14:paraId="183DF0C1" w14:textId="77777777" w:rsidR="00B42D4C" w:rsidRDefault="004C491E" w:rsidP="00B42D4C">
      <w:pPr>
        <w:tabs>
          <w:tab w:val="left" w:pos="0"/>
        </w:tabs>
        <w:jc w:val="center"/>
        <w:rPr>
          <w:rFonts w:ascii="Times New Roman" w:hAnsi="Times New Roman"/>
          <w:b/>
        </w:rPr>
      </w:pPr>
      <w:r>
        <w:rPr>
          <w:rFonts w:ascii="Times New Roman" w:hAnsi="Times New Roman"/>
          <w:b/>
        </w:rPr>
        <w:t>V</w:t>
      </w:r>
      <w:r w:rsidR="00CE72CB">
        <w:rPr>
          <w:rFonts w:ascii="Times New Roman" w:hAnsi="Times New Roman"/>
          <w:b/>
        </w:rPr>
        <w:t xml:space="preserve">/v đề nghị </w:t>
      </w:r>
      <w:r w:rsidR="00B42C4B">
        <w:rPr>
          <w:rFonts w:ascii="Times New Roman" w:hAnsi="Times New Roman"/>
          <w:b/>
        </w:rPr>
        <w:t xml:space="preserve">thông qua các </w:t>
      </w:r>
      <w:r w:rsidR="00B42D4C">
        <w:rPr>
          <w:rFonts w:ascii="Times New Roman" w:hAnsi="Times New Roman"/>
          <w:b/>
        </w:rPr>
        <w:t xml:space="preserve">nhiệm vụ chi và mức hỗ trợ đầu tư xây dựng </w:t>
      </w:r>
    </w:p>
    <w:p w14:paraId="53E77884" w14:textId="1B49CB78" w:rsidR="00DD037A" w:rsidRPr="00DD037A" w:rsidRDefault="00B42D4C" w:rsidP="00B42D4C">
      <w:pPr>
        <w:tabs>
          <w:tab w:val="left" w:pos="0"/>
        </w:tabs>
        <w:jc w:val="center"/>
        <w:rPr>
          <w:rFonts w:ascii="Times New Roman" w:hAnsi="Times New Roman"/>
          <w:b/>
          <w:sz w:val="27"/>
          <w:szCs w:val="27"/>
        </w:rPr>
      </w:pPr>
      <w:r>
        <w:rPr>
          <w:rFonts w:ascii="Times New Roman" w:hAnsi="Times New Roman"/>
          <w:b/>
        </w:rPr>
        <w:t xml:space="preserve">cơ </w:t>
      </w:r>
      <w:r w:rsidRPr="00F03862">
        <w:rPr>
          <w:rFonts w:ascii="Times New Roman" w:hAnsi="Times New Roman"/>
          <w:b/>
        </w:rPr>
        <w:t xml:space="preserve">bản </w:t>
      </w:r>
      <w:r>
        <w:rPr>
          <w:rFonts w:ascii="Times New Roman" w:hAnsi="Times New Roman"/>
          <w:b/>
        </w:rPr>
        <w:t>thực hiện</w:t>
      </w:r>
      <w:r w:rsidRPr="00F03862">
        <w:rPr>
          <w:rFonts w:ascii="Times New Roman" w:hAnsi="Times New Roman"/>
          <w:b/>
        </w:rPr>
        <w:t xml:space="preserve"> </w:t>
      </w:r>
      <w:r>
        <w:rPr>
          <w:rFonts w:ascii="Times New Roman" w:hAnsi="Times New Roman"/>
          <w:b/>
        </w:rPr>
        <w:t>sắp xếp đơn vị hành chính cấp huyện, cấp xã giai đoạn 2023-2025 từ nguồn ngân sách trung ương</w:t>
      </w:r>
    </w:p>
    <w:p w14:paraId="53E77886" w14:textId="169D59A0" w:rsidR="00DD037A" w:rsidRPr="00DD037A" w:rsidRDefault="0016045C" w:rsidP="00D47AE6">
      <w:pPr>
        <w:tabs>
          <w:tab w:val="left" w:pos="0"/>
        </w:tabs>
        <w:spacing w:before="600" w:after="480" w:line="271" w:lineRule="auto"/>
        <w:jc w:val="center"/>
        <w:rPr>
          <w:rFonts w:ascii="Times New Roman" w:hAnsi="Times New Roman"/>
        </w:rPr>
      </w:pPr>
      <w:r>
        <w:rPr>
          <w:rFonts w:ascii="Times New Roman" w:hAnsi="Times New Roman"/>
          <w:noProof/>
        </w:rPr>
        <mc:AlternateContent>
          <mc:Choice Requires="wps">
            <w:drawing>
              <wp:anchor distT="0" distB="0" distL="114300" distR="114300" simplePos="0" relativeHeight="251678720" behindDoc="0" locked="0" layoutInCell="1" allowOverlap="1" wp14:anchorId="46109A0E" wp14:editId="2A833235">
                <wp:simplePos x="0" y="0"/>
                <wp:positionH relativeFrom="margin">
                  <wp:align>center</wp:align>
                </wp:positionH>
                <wp:positionV relativeFrom="paragraph">
                  <wp:posOffset>66040</wp:posOffset>
                </wp:positionV>
                <wp:extent cx="1652954"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65295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06EC47" id="Straight Connector 5" o:spid="_x0000_s1026" style="position:absolute;z-index:251678720;visibility:visible;mso-wrap-style:square;mso-wrap-distance-left:9pt;mso-wrap-distance-top:0;mso-wrap-distance-right:9pt;mso-wrap-distance-bottom:0;mso-position-horizontal:center;mso-position-horizontal-relative:margin;mso-position-vertical:absolute;mso-position-vertical-relative:text" from="0,5.2pt" to="130.1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" strokecolor="black [3213]">
                <w10:wrap anchorx="margin"/>
              </v:line>
            </w:pict>
          </mc:Fallback>
        </mc:AlternateContent>
      </w:r>
      <w:r w:rsidR="00DD037A" w:rsidRPr="00DD037A">
        <w:rPr>
          <w:rFonts w:ascii="Times New Roman" w:hAnsi="Times New Roman"/>
        </w:rPr>
        <w:t>Kính gửi: Hội đồng nhân dân tỉnh</w:t>
      </w:r>
    </w:p>
    <w:p w14:paraId="2D6E4B41" w14:textId="3F5135B6" w:rsidR="004C491E" w:rsidRPr="00AF7E27" w:rsidRDefault="004C491E" w:rsidP="00D47AE6">
      <w:pPr>
        <w:pStyle w:val="NormalWeb"/>
        <w:shd w:val="clear" w:color="auto" w:fill="FFFFFF"/>
        <w:spacing w:before="120" w:beforeAutospacing="0" w:after="120" w:afterAutospacing="0"/>
        <w:ind w:firstLine="720"/>
        <w:jc w:val="both"/>
        <w:rPr>
          <w:i/>
          <w:spacing w:val="-2"/>
          <w:sz w:val="28"/>
          <w:szCs w:val="28"/>
          <w:lang w:val="nl-NL"/>
        </w:rPr>
      </w:pPr>
      <w:r w:rsidRPr="00AF7E27">
        <w:rPr>
          <w:i/>
          <w:spacing w:val="-2"/>
          <w:sz w:val="28"/>
          <w:szCs w:val="28"/>
          <w:lang w:val="nl-NL"/>
        </w:rPr>
        <w:t xml:space="preserve">Căn cứ </w:t>
      </w:r>
      <w:r w:rsidR="008263AF" w:rsidRPr="00AF7E27">
        <w:rPr>
          <w:i/>
          <w:spacing w:val="-2"/>
          <w:sz w:val="28"/>
          <w:szCs w:val="28"/>
          <w:lang w:val="nl-NL"/>
        </w:rPr>
        <w:t xml:space="preserve">Luật Tổ chức chính quyền </w:t>
      </w:r>
      <w:r w:rsidR="008263AF" w:rsidRPr="00AF7E27">
        <w:rPr>
          <w:rFonts w:hint="eastAsia"/>
          <w:i/>
          <w:spacing w:val="-2"/>
          <w:sz w:val="28"/>
          <w:szCs w:val="28"/>
          <w:lang w:val="nl-NL"/>
        </w:rPr>
        <w:t>đ</w:t>
      </w:r>
      <w:r w:rsidR="008263AF" w:rsidRPr="00AF7E27">
        <w:rPr>
          <w:i/>
          <w:spacing w:val="-2"/>
          <w:sz w:val="28"/>
          <w:szCs w:val="28"/>
          <w:lang w:val="nl-NL"/>
        </w:rPr>
        <w:t>ịa ph</w:t>
      </w:r>
      <w:r w:rsidR="008263AF" w:rsidRPr="00AF7E27">
        <w:rPr>
          <w:rFonts w:hint="eastAsia"/>
          <w:i/>
          <w:spacing w:val="-2"/>
          <w:sz w:val="28"/>
          <w:szCs w:val="28"/>
          <w:lang w:val="nl-NL"/>
        </w:rPr>
        <w:t>ươ</w:t>
      </w:r>
      <w:r w:rsidR="008263AF" w:rsidRPr="00AF7E27">
        <w:rPr>
          <w:i/>
          <w:spacing w:val="-2"/>
          <w:sz w:val="28"/>
          <w:szCs w:val="28"/>
          <w:lang w:val="nl-NL"/>
        </w:rPr>
        <w:t>ng ngày 19 tháng 6 n</w:t>
      </w:r>
      <w:r w:rsidR="008263AF" w:rsidRPr="00AF7E27">
        <w:rPr>
          <w:rFonts w:hint="eastAsia"/>
          <w:i/>
          <w:spacing w:val="-2"/>
          <w:sz w:val="28"/>
          <w:szCs w:val="28"/>
          <w:lang w:val="nl-NL"/>
        </w:rPr>
        <w:t>ă</w:t>
      </w:r>
      <w:r w:rsidR="008263AF" w:rsidRPr="00AF7E27">
        <w:rPr>
          <w:i/>
          <w:spacing w:val="-2"/>
          <w:sz w:val="28"/>
          <w:szCs w:val="28"/>
          <w:lang w:val="nl-NL"/>
        </w:rPr>
        <w:t xml:space="preserve">m 2015; Luật Sửa </w:t>
      </w:r>
      <w:r w:rsidR="008263AF" w:rsidRPr="00AF7E27">
        <w:rPr>
          <w:rFonts w:hint="eastAsia"/>
          <w:i/>
          <w:spacing w:val="-2"/>
          <w:sz w:val="28"/>
          <w:szCs w:val="28"/>
          <w:lang w:val="nl-NL"/>
        </w:rPr>
        <w:t>đ</w:t>
      </w:r>
      <w:r w:rsidR="008263AF" w:rsidRPr="00AF7E27">
        <w:rPr>
          <w:i/>
          <w:spacing w:val="-2"/>
          <w:sz w:val="28"/>
          <w:szCs w:val="28"/>
          <w:lang w:val="nl-NL"/>
        </w:rPr>
        <w:t xml:space="preserve">ổi, bổ sung một số </w:t>
      </w:r>
      <w:r w:rsidR="008263AF" w:rsidRPr="00AF7E27">
        <w:rPr>
          <w:rFonts w:hint="eastAsia"/>
          <w:i/>
          <w:spacing w:val="-2"/>
          <w:sz w:val="28"/>
          <w:szCs w:val="28"/>
          <w:lang w:val="nl-NL"/>
        </w:rPr>
        <w:t>đ</w:t>
      </w:r>
      <w:r w:rsidR="008263AF" w:rsidRPr="00AF7E27">
        <w:rPr>
          <w:i/>
          <w:spacing w:val="-2"/>
          <w:sz w:val="28"/>
          <w:szCs w:val="28"/>
          <w:lang w:val="nl-NL"/>
        </w:rPr>
        <w:t xml:space="preserve">iều của Luật Tổ chức Chính phủ và Luật Tổ chức chính quyền </w:t>
      </w:r>
      <w:r w:rsidR="008263AF" w:rsidRPr="00AF7E27">
        <w:rPr>
          <w:rFonts w:hint="eastAsia"/>
          <w:i/>
          <w:spacing w:val="-2"/>
          <w:sz w:val="28"/>
          <w:szCs w:val="28"/>
          <w:lang w:val="nl-NL"/>
        </w:rPr>
        <w:t>đ</w:t>
      </w:r>
      <w:r w:rsidR="008263AF" w:rsidRPr="00AF7E27">
        <w:rPr>
          <w:i/>
          <w:spacing w:val="-2"/>
          <w:sz w:val="28"/>
          <w:szCs w:val="28"/>
          <w:lang w:val="nl-NL"/>
        </w:rPr>
        <w:t>ịa ph</w:t>
      </w:r>
      <w:r w:rsidR="008263AF" w:rsidRPr="00AF7E27">
        <w:rPr>
          <w:rFonts w:hint="eastAsia"/>
          <w:i/>
          <w:spacing w:val="-2"/>
          <w:sz w:val="28"/>
          <w:szCs w:val="28"/>
          <w:lang w:val="nl-NL"/>
        </w:rPr>
        <w:t>ươ</w:t>
      </w:r>
      <w:r w:rsidR="008263AF" w:rsidRPr="00AF7E27">
        <w:rPr>
          <w:i/>
          <w:spacing w:val="-2"/>
          <w:sz w:val="28"/>
          <w:szCs w:val="28"/>
          <w:lang w:val="nl-NL"/>
        </w:rPr>
        <w:t>ng ngày 22 tháng 11 n</w:t>
      </w:r>
      <w:r w:rsidR="008263AF" w:rsidRPr="00AF7E27">
        <w:rPr>
          <w:rFonts w:hint="eastAsia"/>
          <w:i/>
          <w:spacing w:val="-2"/>
          <w:sz w:val="28"/>
          <w:szCs w:val="28"/>
          <w:lang w:val="nl-NL"/>
        </w:rPr>
        <w:t>ă</w:t>
      </w:r>
      <w:r w:rsidR="008263AF" w:rsidRPr="00AF7E27">
        <w:rPr>
          <w:i/>
          <w:spacing w:val="-2"/>
          <w:sz w:val="28"/>
          <w:szCs w:val="28"/>
          <w:lang w:val="nl-NL"/>
        </w:rPr>
        <w:t>m 2019;</w:t>
      </w:r>
    </w:p>
    <w:p w14:paraId="6766CA60" w14:textId="2C8C2C2D" w:rsidR="004C491E" w:rsidRPr="00AF7E27" w:rsidRDefault="004C491E" w:rsidP="00D47AE6">
      <w:pPr>
        <w:pStyle w:val="NormalWeb"/>
        <w:shd w:val="clear" w:color="auto" w:fill="FFFFFF"/>
        <w:spacing w:before="120" w:beforeAutospacing="0" w:after="120" w:afterAutospacing="0"/>
        <w:ind w:firstLine="720"/>
        <w:jc w:val="both"/>
        <w:rPr>
          <w:i/>
          <w:spacing w:val="-2"/>
          <w:sz w:val="28"/>
          <w:szCs w:val="28"/>
          <w:lang w:val="nl-NL"/>
        </w:rPr>
      </w:pPr>
      <w:r w:rsidRPr="00AF7E27">
        <w:rPr>
          <w:i/>
          <w:spacing w:val="-2"/>
          <w:sz w:val="28"/>
          <w:szCs w:val="28"/>
          <w:lang w:val="nl-NL"/>
        </w:rPr>
        <w:t>Căn cứ Luật Ngân sách Nhà nước ngày 25 tháng 6 năm 2015;</w:t>
      </w:r>
      <w:r w:rsidR="00D13740">
        <w:rPr>
          <w:i/>
          <w:spacing w:val="-2"/>
          <w:sz w:val="28"/>
          <w:szCs w:val="28"/>
          <w:lang w:val="nl-NL"/>
        </w:rPr>
        <w:t xml:space="preserve"> Luật </w:t>
      </w:r>
      <w:r w:rsidR="00F6378B">
        <w:rPr>
          <w:i/>
          <w:spacing w:val="-2"/>
          <w:sz w:val="28"/>
          <w:szCs w:val="28"/>
          <w:lang w:val="nl-NL"/>
        </w:rPr>
        <w:t>S</w:t>
      </w:r>
      <w:r w:rsidR="00D13740">
        <w:rPr>
          <w:i/>
          <w:spacing w:val="-2"/>
          <w:sz w:val="28"/>
          <w:szCs w:val="28"/>
          <w:lang w:val="nl-NL"/>
        </w:rPr>
        <w:t>ửa đổi, bổ sung một số điều của Luật Chứng khoán, Luật Kế toán, Luật Kiểm toán độc lập, Luật Ngân sách nhà nước, Luật Quản lý, sử dụng tài sản công, Luật Quản lý thuế, Luật Thuế thu nhập cá nhân, Luật Dự trữ quốc gia, Luật Xử lý vi phạm hành chính</w:t>
      </w:r>
      <w:r w:rsidR="007C7A62">
        <w:rPr>
          <w:i/>
          <w:spacing w:val="-2"/>
          <w:sz w:val="28"/>
          <w:szCs w:val="28"/>
          <w:lang w:val="nl-NL"/>
        </w:rPr>
        <w:t xml:space="preserve"> ngày 29 tháng 11 năm 2024</w:t>
      </w:r>
      <w:r w:rsidR="00D13740">
        <w:rPr>
          <w:i/>
          <w:spacing w:val="-2"/>
          <w:sz w:val="28"/>
          <w:szCs w:val="28"/>
          <w:lang w:val="nl-NL"/>
        </w:rPr>
        <w:t>;</w:t>
      </w:r>
    </w:p>
    <w:p w14:paraId="498EEFD9" w14:textId="1D79FDDF" w:rsidR="004C491E" w:rsidRPr="002860AD" w:rsidRDefault="004C491E" w:rsidP="00D47AE6">
      <w:pPr>
        <w:pStyle w:val="NormalWeb"/>
        <w:shd w:val="clear" w:color="auto" w:fill="FFFFFF"/>
        <w:spacing w:before="120" w:beforeAutospacing="0" w:after="120" w:afterAutospacing="0"/>
        <w:ind w:firstLine="720"/>
        <w:jc w:val="both"/>
        <w:rPr>
          <w:i/>
          <w:sz w:val="28"/>
          <w:szCs w:val="28"/>
          <w:lang w:val="nl-NL"/>
        </w:rPr>
      </w:pPr>
      <w:r w:rsidRPr="002860AD">
        <w:rPr>
          <w:i/>
          <w:sz w:val="28"/>
          <w:szCs w:val="28"/>
          <w:lang w:val="nl-NL"/>
        </w:rPr>
        <w:t xml:space="preserve">Căn cứ Nghị quyết số 35/2023/UBTVQH15 ngày 12 tháng 7 năm 2023 của Ủy ban Thường vụ Quốc hội về việc sắp xếp đơn vị hành chính cấp huyện, cấp xã giai đoạn 2023-2030; Nghị quyết số 1283/NQ-UBTVQH ngày </w:t>
      </w:r>
      <w:r w:rsidR="00AF7E27" w:rsidRPr="002860AD">
        <w:rPr>
          <w:i/>
          <w:sz w:val="28"/>
          <w:szCs w:val="28"/>
          <w:lang w:val="nl-NL"/>
        </w:rPr>
        <w:t xml:space="preserve">14 tháng 11 năm </w:t>
      </w:r>
      <w:r w:rsidRPr="002860AD">
        <w:rPr>
          <w:i/>
          <w:sz w:val="28"/>
          <w:szCs w:val="28"/>
          <w:lang w:val="nl-NL"/>
        </w:rPr>
        <w:t>2024 của Ủy ban Thường vụ Quốc hội về sắp xếp đơn vị hành chính cấp huyện, cấp xã giai đoạn 2023- 2025 của tỉnh Hà Tĩnh;</w:t>
      </w:r>
    </w:p>
    <w:p w14:paraId="52CA01EC" w14:textId="7B86B93B" w:rsidR="004C491E" w:rsidRDefault="004C491E" w:rsidP="00D47AE6">
      <w:pPr>
        <w:spacing w:before="120" w:after="120"/>
        <w:ind w:firstLine="720"/>
        <w:jc w:val="both"/>
        <w:rPr>
          <w:rFonts w:ascii="Times New Roman" w:hAnsi="Times New Roman"/>
          <w:i/>
          <w:spacing w:val="-2"/>
          <w:lang w:val="nl-NL"/>
        </w:rPr>
      </w:pPr>
      <w:r w:rsidRPr="00AF7E27">
        <w:rPr>
          <w:rFonts w:ascii="Times New Roman" w:hAnsi="Times New Roman"/>
          <w:i/>
          <w:spacing w:val="-2"/>
          <w:lang w:val="nl-NL"/>
        </w:rPr>
        <w:t>Căn cứ Quyết định số 1571/QĐ-TTg ngày 13</w:t>
      </w:r>
      <w:r w:rsidR="00C45C2B">
        <w:rPr>
          <w:rFonts w:ascii="Times New Roman" w:hAnsi="Times New Roman"/>
          <w:i/>
          <w:spacing w:val="-2"/>
          <w:lang w:val="nl-NL"/>
        </w:rPr>
        <w:t xml:space="preserve"> tháng </w:t>
      </w:r>
      <w:r w:rsidRPr="00AF7E27">
        <w:rPr>
          <w:rFonts w:ascii="Times New Roman" w:hAnsi="Times New Roman"/>
          <w:i/>
          <w:spacing w:val="-2"/>
          <w:lang w:val="nl-NL"/>
        </w:rPr>
        <w:t>12</w:t>
      </w:r>
      <w:r w:rsidR="00C45C2B">
        <w:rPr>
          <w:rFonts w:ascii="Times New Roman" w:hAnsi="Times New Roman"/>
          <w:i/>
          <w:spacing w:val="-2"/>
          <w:lang w:val="nl-NL"/>
        </w:rPr>
        <w:t xml:space="preserve"> năm </w:t>
      </w:r>
      <w:r w:rsidRPr="00AF7E27">
        <w:rPr>
          <w:rFonts w:ascii="Times New Roman" w:hAnsi="Times New Roman"/>
          <w:i/>
          <w:spacing w:val="-2"/>
          <w:lang w:val="nl-NL"/>
        </w:rPr>
        <w:t>2024 của Thủ tướng Chính phủ về việc hỗ trợ kinh phí xây dựng cơ bản thực hiện sắp xếp đơn vị hành chính cấp huyện, cấp xã giai đoạn 2023-2025</w:t>
      </w:r>
      <w:r w:rsidR="00AF7E27">
        <w:rPr>
          <w:rFonts w:ascii="Times New Roman" w:hAnsi="Times New Roman"/>
          <w:i/>
          <w:spacing w:val="-2"/>
          <w:lang w:val="nl-NL"/>
        </w:rPr>
        <w:t>;</w:t>
      </w:r>
    </w:p>
    <w:p w14:paraId="5C33B809" w14:textId="65A5D409" w:rsidR="00D47AE6" w:rsidRPr="00D47AE6" w:rsidRDefault="00D47AE6" w:rsidP="00D47AE6">
      <w:pPr>
        <w:spacing w:before="120" w:after="120"/>
        <w:ind w:firstLine="720"/>
        <w:jc w:val="both"/>
        <w:rPr>
          <w:rFonts w:ascii="Times New Roman" w:hAnsi="Times New Roman"/>
          <w:i/>
          <w:spacing w:val="-2"/>
          <w:lang w:val="nl-NL"/>
        </w:rPr>
      </w:pPr>
      <w:r>
        <w:rPr>
          <w:rFonts w:ascii="Times New Roman" w:hAnsi="Times New Roman"/>
          <w:i/>
          <w:spacing w:val="-2"/>
          <w:lang w:val="nl-NL"/>
        </w:rPr>
        <w:t xml:space="preserve">Căn cứ Thông báo số </w:t>
      </w:r>
      <w:r w:rsidRPr="00D47AE6">
        <w:rPr>
          <w:rFonts w:ascii="Times New Roman" w:hAnsi="Times New Roman"/>
          <w:i/>
          <w:spacing w:val="-2"/>
          <w:lang w:val="nl-NL"/>
        </w:rPr>
        <w:t xml:space="preserve">1226-TB/TU ngày 13/02/2025 của Ban Thường vụ Tỉnh ủy về </w:t>
      </w:r>
      <w:r>
        <w:rPr>
          <w:rFonts w:ascii="Times New Roman" w:hAnsi="Times New Roman"/>
          <w:i/>
          <w:spacing w:val="-2"/>
          <w:lang w:val="nl-NL"/>
        </w:rPr>
        <w:t>ý</w:t>
      </w:r>
      <w:r w:rsidRPr="00D47AE6">
        <w:rPr>
          <w:rFonts w:ascii="Times New Roman" w:hAnsi="Times New Roman"/>
          <w:i/>
          <w:spacing w:val="-2"/>
          <w:lang w:val="nl-NL"/>
        </w:rPr>
        <w:t xml:space="preserve"> kiến của Th</w:t>
      </w:r>
      <w:r w:rsidRPr="00D47AE6">
        <w:rPr>
          <w:rFonts w:ascii="Times New Roman" w:hAnsi="Times New Roman" w:hint="eastAsia"/>
          <w:i/>
          <w:spacing w:val="-2"/>
          <w:lang w:val="nl-NL"/>
        </w:rPr>
        <w:t>ư</w:t>
      </w:r>
      <w:r w:rsidRPr="00D47AE6">
        <w:rPr>
          <w:rFonts w:ascii="Times New Roman" w:hAnsi="Times New Roman"/>
          <w:i/>
          <w:spacing w:val="-2"/>
          <w:lang w:val="nl-NL"/>
        </w:rPr>
        <w:t>ờng trực Tỉnh ủy đối với nội dung các cơ quan, đơn vị kiến nghị, xin ý kiến</w:t>
      </w:r>
      <w:r>
        <w:rPr>
          <w:rFonts w:ascii="Times New Roman" w:hAnsi="Times New Roman"/>
          <w:i/>
          <w:spacing w:val="-2"/>
          <w:lang w:val="nl-NL"/>
        </w:rPr>
        <w:t>;</w:t>
      </w:r>
    </w:p>
    <w:p w14:paraId="617313AB" w14:textId="48DF2E96" w:rsidR="0036581D" w:rsidRPr="002860AD" w:rsidRDefault="00D47AE6" w:rsidP="00D47AE6">
      <w:pPr>
        <w:spacing w:before="120" w:after="120"/>
        <w:ind w:firstLine="720"/>
        <w:jc w:val="both"/>
        <w:rPr>
          <w:rFonts w:ascii="Times New Roman" w:hAnsi="Times New Roman"/>
          <w:spacing w:val="-1"/>
          <w:lang w:val="nl-NL"/>
        </w:rPr>
      </w:pPr>
      <w:r>
        <w:rPr>
          <w:rFonts w:ascii="Times New Roman" w:hAnsi="Times New Roman"/>
          <w:spacing w:val="-1"/>
          <w:lang w:val="nl-NL"/>
        </w:rPr>
        <w:t xml:space="preserve">Theo đề nghị </w:t>
      </w:r>
      <w:r w:rsidRPr="00D47AE6">
        <w:rPr>
          <w:rFonts w:ascii="Times New Roman" w:hAnsi="Times New Roman"/>
          <w:spacing w:val="-1"/>
          <w:lang w:val="nl-NL"/>
        </w:rPr>
        <w:t xml:space="preserve">Sở Kế hoạch và Đầu tư tại Văn bản số 319/SKHĐT-TH ngày 07/02/2025; </w:t>
      </w:r>
      <w:r>
        <w:rPr>
          <w:rFonts w:ascii="Times New Roman" w:hAnsi="Times New Roman"/>
          <w:spacing w:val="-1"/>
          <w:lang w:val="nl-NL"/>
        </w:rPr>
        <w:t xml:space="preserve">trên cơ sở </w:t>
      </w:r>
      <w:r w:rsidRPr="00D47AE6">
        <w:rPr>
          <w:rFonts w:ascii="Times New Roman" w:hAnsi="Times New Roman"/>
          <w:spacing w:val="-1"/>
          <w:lang w:val="nl-NL"/>
        </w:rPr>
        <w:t>kết luận của UBND tỉnh tại cuộc họp ngày 07/02/2025 (tại Thông báo số 32/TB-UBND ngày 07/02/2025), ý kiến thống nhất của các Thành viên Ban cán sự đảng UBND tỉnh tại cuộc họp ngày 07/02/2025 (Thống báo số 26-TB/BCSĐ ngày 07/02/2025)</w:t>
      </w:r>
      <w:r w:rsidR="008C1B9B" w:rsidRPr="002860AD">
        <w:rPr>
          <w:rFonts w:ascii="Times New Roman" w:hAnsi="Times New Roman"/>
          <w:spacing w:val="-1"/>
          <w:lang w:val="nl-NL"/>
        </w:rPr>
        <w:t xml:space="preserve">; </w:t>
      </w:r>
      <w:r w:rsidR="0036581D" w:rsidRPr="002860AD">
        <w:rPr>
          <w:rFonts w:ascii="Times New Roman" w:hAnsi="Times New Roman"/>
          <w:spacing w:val="-1"/>
          <w:lang w:val="nl-NL"/>
        </w:rPr>
        <w:t xml:space="preserve">Ủy ban nhân dân tỉnh kính trình Hội đồng nhân dân tỉnh </w:t>
      </w:r>
      <w:r w:rsidR="00785A60" w:rsidRPr="002860AD">
        <w:rPr>
          <w:rFonts w:ascii="Times New Roman" w:hAnsi="Times New Roman"/>
          <w:spacing w:val="-1"/>
          <w:lang w:val="nl-NL"/>
        </w:rPr>
        <w:t>xem xét</w:t>
      </w:r>
      <w:r w:rsidR="008A3B97">
        <w:rPr>
          <w:rFonts w:ascii="Times New Roman" w:hAnsi="Times New Roman"/>
          <w:spacing w:val="-1"/>
          <w:lang w:val="nl-NL"/>
        </w:rPr>
        <w:t xml:space="preserve"> thông qua các nhiệm vụ chi và</w:t>
      </w:r>
      <w:r w:rsidR="005A7E0A" w:rsidRPr="002860AD">
        <w:rPr>
          <w:rFonts w:ascii="Times New Roman" w:hAnsi="Times New Roman"/>
          <w:spacing w:val="-1"/>
          <w:lang w:val="nl-NL"/>
        </w:rPr>
        <w:t xml:space="preserve"> </w:t>
      </w:r>
      <w:r w:rsidR="004B3F63">
        <w:rPr>
          <w:rFonts w:ascii="Times New Roman" w:hAnsi="Times New Roman"/>
          <w:spacing w:val="-1"/>
          <w:lang w:val="nl-NL"/>
        </w:rPr>
        <w:t xml:space="preserve">mức hỗ trợ </w:t>
      </w:r>
      <w:r w:rsidR="00233EDF">
        <w:rPr>
          <w:rFonts w:ascii="Times New Roman" w:hAnsi="Times New Roman"/>
          <w:spacing w:val="-1"/>
          <w:lang w:val="nl-NL"/>
        </w:rPr>
        <w:t>đầu tư</w:t>
      </w:r>
      <w:r w:rsidR="005A7E0A" w:rsidRPr="002860AD">
        <w:rPr>
          <w:rFonts w:ascii="Times New Roman" w:hAnsi="Times New Roman"/>
          <w:spacing w:val="-1"/>
          <w:lang w:val="nl-NL"/>
        </w:rPr>
        <w:t xml:space="preserve"> xây dựng cơ bản</w:t>
      </w:r>
      <w:r w:rsidR="004B3F63">
        <w:rPr>
          <w:rFonts w:ascii="Times New Roman" w:hAnsi="Times New Roman"/>
          <w:spacing w:val="-1"/>
          <w:lang w:val="nl-NL"/>
        </w:rPr>
        <w:t xml:space="preserve"> </w:t>
      </w:r>
      <w:r w:rsidR="005A7E0A" w:rsidRPr="002860AD">
        <w:rPr>
          <w:rFonts w:ascii="Times New Roman" w:hAnsi="Times New Roman"/>
          <w:spacing w:val="-1"/>
          <w:lang w:val="nl-NL"/>
        </w:rPr>
        <w:t>thực hiện sắp xếp đơn vị hành chính cấp huyện, cấp xã giai đoạn 2023-2025</w:t>
      </w:r>
      <w:r w:rsidR="00DD05C2" w:rsidRPr="002860AD">
        <w:rPr>
          <w:rFonts w:ascii="Times New Roman" w:hAnsi="Times New Roman"/>
          <w:spacing w:val="-1"/>
          <w:lang w:val="nl-NL"/>
        </w:rPr>
        <w:t xml:space="preserve"> cho các địa phương</w:t>
      </w:r>
      <w:r w:rsidR="004B3F63">
        <w:rPr>
          <w:rFonts w:ascii="Times New Roman" w:hAnsi="Times New Roman"/>
          <w:spacing w:val="-1"/>
          <w:lang w:val="nl-NL"/>
        </w:rPr>
        <w:t xml:space="preserve"> từ nguồn ngân sách trung ương, </w:t>
      </w:r>
      <w:r w:rsidR="005A7E0A" w:rsidRPr="002860AD">
        <w:rPr>
          <w:rFonts w:ascii="Times New Roman" w:hAnsi="Times New Roman"/>
          <w:spacing w:val="-1"/>
          <w:lang w:val="nl-NL"/>
        </w:rPr>
        <w:t>cụ thể như sau</w:t>
      </w:r>
      <w:r w:rsidR="008C1B9B" w:rsidRPr="002860AD">
        <w:rPr>
          <w:rFonts w:ascii="Times New Roman" w:hAnsi="Times New Roman"/>
          <w:spacing w:val="-1"/>
          <w:lang w:val="nl-NL"/>
        </w:rPr>
        <w:t>:</w:t>
      </w:r>
    </w:p>
    <w:p w14:paraId="0966B4EF" w14:textId="77777777" w:rsidR="00D47AE6" w:rsidRDefault="00D47AE6" w:rsidP="00D47AE6">
      <w:pPr>
        <w:pStyle w:val="NormalWeb"/>
        <w:shd w:val="clear" w:color="auto" w:fill="FFFFFF"/>
        <w:spacing w:before="120" w:beforeAutospacing="0" w:after="120" w:afterAutospacing="0"/>
        <w:ind w:firstLine="720"/>
        <w:jc w:val="both"/>
        <w:rPr>
          <w:b/>
          <w:bCs/>
          <w:spacing w:val="-1"/>
          <w:sz w:val="28"/>
          <w:szCs w:val="28"/>
          <w:lang w:val="nl-NL"/>
        </w:rPr>
      </w:pPr>
    </w:p>
    <w:p w14:paraId="5D0A19DD" w14:textId="4437DBB6" w:rsidR="00713243" w:rsidRPr="00D47AE6" w:rsidRDefault="00713243" w:rsidP="00D47AE6">
      <w:pPr>
        <w:pStyle w:val="NormalWeb"/>
        <w:shd w:val="clear" w:color="auto" w:fill="FFFFFF"/>
        <w:spacing w:before="120" w:beforeAutospacing="0" w:after="120" w:afterAutospacing="0"/>
        <w:ind w:firstLine="720"/>
        <w:jc w:val="both"/>
        <w:rPr>
          <w:b/>
          <w:bCs/>
          <w:spacing w:val="-1"/>
          <w:sz w:val="28"/>
          <w:szCs w:val="28"/>
          <w:lang w:val="nl-NL"/>
        </w:rPr>
      </w:pPr>
      <w:r w:rsidRPr="00D47AE6">
        <w:rPr>
          <w:b/>
          <w:bCs/>
          <w:spacing w:val="-1"/>
          <w:sz w:val="28"/>
          <w:szCs w:val="28"/>
          <w:lang w:val="nl-NL"/>
        </w:rPr>
        <w:lastRenderedPageBreak/>
        <w:t>I. Về căn cứ pháp lý</w:t>
      </w:r>
      <w:r w:rsidR="00D47AE6">
        <w:rPr>
          <w:b/>
          <w:bCs/>
          <w:spacing w:val="-1"/>
          <w:sz w:val="28"/>
          <w:szCs w:val="28"/>
          <w:lang w:val="nl-NL"/>
        </w:rPr>
        <w:t>:</w:t>
      </w:r>
    </w:p>
    <w:p w14:paraId="678F0ED8" w14:textId="77777777" w:rsidR="00713243" w:rsidRPr="00D47AE6" w:rsidRDefault="00713243" w:rsidP="00D47AE6">
      <w:pPr>
        <w:pStyle w:val="NormalWeb"/>
        <w:shd w:val="clear" w:color="auto" w:fill="FFFFFF"/>
        <w:spacing w:before="120" w:beforeAutospacing="0" w:after="120" w:afterAutospacing="0"/>
        <w:ind w:firstLine="720"/>
        <w:jc w:val="both"/>
        <w:rPr>
          <w:i/>
          <w:iCs/>
          <w:spacing w:val="-1"/>
          <w:sz w:val="28"/>
          <w:szCs w:val="28"/>
          <w:lang w:val="nl-NL"/>
        </w:rPr>
      </w:pPr>
      <w:r w:rsidRPr="00D47AE6">
        <w:rPr>
          <w:spacing w:val="-1"/>
          <w:sz w:val="28"/>
          <w:szCs w:val="28"/>
          <w:lang w:val="nl-NL"/>
        </w:rPr>
        <w:t xml:space="preserve">1. Khoản 2 Điều 22 Nghị quyết số 35/2023/UBTVQH15 của Ủy ban Thường vụ Quốc hội về việc sắp xếp đơn vị hành chính cấp huyện, cấp xã giai đoạn 2023-2030 quy định: </w:t>
      </w:r>
      <w:r w:rsidRPr="00D47AE6">
        <w:rPr>
          <w:i/>
          <w:iCs/>
          <w:spacing w:val="-1"/>
          <w:sz w:val="28"/>
          <w:szCs w:val="28"/>
          <w:lang w:val="nl-NL"/>
        </w:rPr>
        <w:t>Ngân sách trung ương hỗ trợ một lần cho các tỉnh, thành phố trực thuộc trung ương nhận bổ sung cân đối ngân sách với định mức 20 tỷ đồng cho mỗi đơn vị hành chính cấp huyện giảm và 500 triệu đồng cho mỗi đơn vị hành chính cấp xã giảm để hỗ trợ đầu tư xây dựng cơ bản phục vụ việc sắp xếp đơn vị hành chính.</w:t>
      </w:r>
    </w:p>
    <w:p w14:paraId="76397352" w14:textId="77777777" w:rsidR="00713243" w:rsidRPr="00D47AE6" w:rsidRDefault="00713243" w:rsidP="00D47AE6">
      <w:pPr>
        <w:pStyle w:val="NormalWeb"/>
        <w:shd w:val="clear" w:color="auto" w:fill="FFFFFF"/>
        <w:spacing w:before="120" w:beforeAutospacing="0" w:after="120" w:afterAutospacing="0"/>
        <w:ind w:firstLine="720"/>
        <w:jc w:val="both"/>
        <w:rPr>
          <w:i/>
          <w:iCs/>
          <w:spacing w:val="-1"/>
          <w:sz w:val="28"/>
          <w:szCs w:val="28"/>
          <w:lang w:val="nl-NL"/>
        </w:rPr>
      </w:pPr>
      <w:r w:rsidRPr="00D47AE6">
        <w:rPr>
          <w:spacing w:val="-1"/>
          <w:sz w:val="28"/>
          <w:szCs w:val="28"/>
          <w:lang w:val="nl-NL"/>
        </w:rPr>
        <w:t xml:space="preserve">2. Quyết định số 1571/QĐ-TTg ngày 13/12/2024 của Thủ tướng Chính phủ về việc hỗ trợ kinh phí xây dựng cơ bản thực hiện sắp xếp đơn vị hành chính cấp huyện, cấp xã giai đoạn 2023-2025 quy định: </w:t>
      </w:r>
      <w:r w:rsidRPr="00D47AE6">
        <w:rPr>
          <w:i/>
          <w:iCs/>
          <w:spacing w:val="-1"/>
          <w:sz w:val="28"/>
          <w:szCs w:val="28"/>
          <w:lang w:val="nl-NL"/>
        </w:rPr>
        <w:t>Căn cứ khả năng cân đối của ngân sách địa phương và nguồn hỗ trợ của ngân sách trung ương, Ủy ban nhân dân cấp tỉnh trình Hội đồng nhân dân cùng cấp quyết định cụ thể các nhiệm vụ chi thực hiện sắp xếp đơn vị hành chính cấp huyện, cấp xã và quyết định mức hỗ trợ cụ thể đối với từng đơn vị hành chính cấp huyện, cấp xã thực hiện sắp xếp, đảm bảo phù hợp với tình hình thực tế của từng địa phương. Trường hợp địa phương quyết định sử dụng khoản hỗ trợ để bổ sung nguồn vốn đầu tư công thì trình tự, thủ tục đầu tư dự án thực hiện theo quy định của Luật Đầu tư công.</w:t>
      </w:r>
    </w:p>
    <w:p w14:paraId="1509FE7D" w14:textId="77777777" w:rsidR="00713243" w:rsidRPr="00D47AE6" w:rsidRDefault="00713243" w:rsidP="00D47AE6">
      <w:pPr>
        <w:pStyle w:val="NormalWeb"/>
        <w:shd w:val="clear" w:color="auto" w:fill="FFFFFF"/>
        <w:spacing w:before="120" w:beforeAutospacing="0" w:after="120" w:afterAutospacing="0"/>
        <w:ind w:firstLine="720"/>
        <w:jc w:val="both"/>
        <w:rPr>
          <w:spacing w:val="-1"/>
          <w:sz w:val="28"/>
          <w:szCs w:val="28"/>
          <w:lang w:val="nl-NL"/>
        </w:rPr>
      </w:pPr>
      <w:r w:rsidRPr="00D47AE6">
        <w:rPr>
          <w:spacing w:val="-1"/>
          <w:sz w:val="28"/>
          <w:szCs w:val="28"/>
          <w:lang w:val="nl-NL"/>
        </w:rPr>
        <w:t>3. Số lượng đơn vị hành chính giảm sau khi thực hiện sắp xếp theo Nghị quyết số 1283/NQ-UBTVQH ngày 14/11/2024 của Ủy ban Thường vụ Quốc hội:</w:t>
      </w:r>
    </w:p>
    <w:p w14:paraId="3B74B1E4" w14:textId="77777777" w:rsidR="00713243" w:rsidRPr="00D47AE6" w:rsidRDefault="00713243" w:rsidP="00D47AE6">
      <w:pPr>
        <w:pStyle w:val="NormalWeb"/>
        <w:shd w:val="clear" w:color="auto" w:fill="FFFFFF"/>
        <w:spacing w:before="120" w:beforeAutospacing="0" w:after="120" w:afterAutospacing="0"/>
        <w:ind w:firstLine="720"/>
        <w:jc w:val="both"/>
        <w:rPr>
          <w:spacing w:val="-1"/>
          <w:sz w:val="28"/>
          <w:szCs w:val="28"/>
          <w:lang w:val="nl-NL"/>
        </w:rPr>
      </w:pPr>
      <w:r w:rsidRPr="00D47AE6">
        <w:rPr>
          <w:spacing w:val="-1"/>
          <w:sz w:val="28"/>
          <w:szCs w:val="28"/>
          <w:lang w:val="nl-NL"/>
        </w:rPr>
        <w:t>3.1. Cấp huyện: Giảm 01 đơn vị (nhập huyện Lộc Hà vào huyện Thạch Hà).</w:t>
      </w:r>
    </w:p>
    <w:p w14:paraId="06D93F50" w14:textId="77777777" w:rsidR="00713243" w:rsidRPr="00D47AE6" w:rsidRDefault="00713243" w:rsidP="00D47AE6">
      <w:pPr>
        <w:pStyle w:val="NormalWeb"/>
        <w:shd w:val="clear" w:color="auto" w:fill="FFFFFF"/>
        <w:spacing w:before="120" w:beforeAutospacing="0" w:after="120" w:afterAutospacing="0"/>
        <w:ind w:firstLine="720"/>
        <w:jc w:val="both"/>
        <w:rPr>
          <w:spacing w:val="-1"/>
          <w:sz w:val="28"/>
          <w:szCs w:val="28"/>
          <w:lang w:val="nl-NL"/>
        </w:rPr>
      </w:pPr>
      <w:r w:rsidRPr="00D47AE6">
        <w:rPr>
          <w:spacing w:val="-1"/>
          <w:sz w:val="28"/>
          <w:szCs w:val="28"/>
          <w:lang w:val="nl-NL"/>
        </w:rPr>
        <w:t>3.2. Cấp xã: Giảm 07 đơn vị, trong đó:</w:t>
      </w:r>
    </w:p>
    <w:p w14:paraId="575E9E7A" w14:textId="77777777" w:rsidR="00713243" w:rsidRPr="00D47AE6" w:rsidRDefault="00713243" w:rsidP="00D47AE6">
      <w:pPr>
        <w:pStyle w:val="NormalWeb"/>
        <w:shd w:val="clear" w:color="auto" w:fill="FFFFFF"/>
        <w:spacing w:before="120" w:beforeAutospacing="0" w:after="120" w:afterAutospacing="0"/>
        <w:ind w:firstLine="720"/>
        <w:jc w:val="both"/>
        <w:rPr>
          <w:spacing w:val="-1"/>
          <w:sz w:val="28"/>
          <w:szCs w:val="28"/>
          <w:lang w:val="nl-NL"/>
        </w:rPr>
      </w:pPr>
      <w:r w:rsidRPr="00D47AE6">
        <w:rPr>
          <w:spacing w:val="-1"/>
          <w:sz w:val="28"/>
          <w:szCs w:val="28"/>
          <w:lang w:val="nl-NL"/>
        </w:rPr>
        <w:t>- Huyện Hương Sơn: Giảm 03 xã (nhập xã Sơn Hàm và xã Sơn Trường thành xã Hàm Trường, nhập xã Sơn Long và xã Sơn Trà thành xã Mỹ Long, nhập xã Sơn Châu và xã Sơn Bình thành xã Châu Bình).</w:t>
      </w:r>
    </w:p>
    <w:p w14:paraId="63F293EC" w14:textId="77777777" w:rsidR="00713243" w:rsidRPr="00D47AE6" w:rsidRDefault="00713243" w:rsidP="00D47AE6">
      <w:pPr>
        <w:pStyle w:val="NormalWeb"/>
        <w:shd w:val="clear" w:color="auto" w:fill="FFFFFF"/>
        <w:spacing w:before="120" w:beforeAutospacing="0" w:after="120" w:afterAutospacing="0"/>
        <w:ind w:firstLine="720"/>
        <w:jc w:val="both"/>
        <w:rPr>
          <w:sz w:val="28"/>
          <w:szCs w:val="28"/>
          <w:lang w:val="nl-NL"/>
        </w:rPr>
      </w:pPr>
      <w:r w:rsidRPr="00D47AE6">
        <w:rPr>
          <w:sz w:val="28"/>
          <w:szCs w:val="28"/>
          <w:lang w:val="nl-NL"/>
        </w:rPr>
        <w:t>- Huyện Hương Khê: Giảm 01 xã (nhập xã Phú Phong vào thị trấn Hương Khê);</w:t>
      </w:r>
    </w:p>
    <w:p w14:paraId="6C21AA43" w14:textId="77777777" w:rsidR="00713243" w:rsidRPr="00D47AE6" w:rsidRDefault="00713243" w:rsidP="00D47AE6">
      <w:pPr>
        <w:pStyle w:val="NormalWeb"/>
        <w:shd w:val="clear" w:color="auto" w:fill="FFFFFF"/>
        <w:spacing w:before="120" w:beforeAutospacing="0" w:after="120" w:afterAutospacing="0"/>
        <w:ind w:firstLine="720"/>
        <w:jc w:val="both"/>
        <w:rPr>
          <w:spacing w:val="-1"/>
          <w:sz w:val="28"/>
          <w:szCs w:val="28"/>
          <w:lang w:val="nl-NL"/>
        </w:rPr>
      </w:pPr>
      <w:r w:rsidRPr="00D47AE6">
        <w:rPr>
          <w:spacing w:val="-1"/>
          <w:sz w:val="28"/>
          <w:szCs w:val="28"/>
          <w:lang w:val="nl-NL"/>
        </w:rPr>
        <w:t>- Huyện Can Lộc: Giảm 01 xã (nhập xã Trung Lộc vào thị trấn Đồng Lộc);</w:t>
      </w:r>
    </w:p>
    <w:p w14:paraId="628DAAE6" w14:textId="77777777" w:rsidR="00713243" w:rsidRPr="00D47AE6" w:rsidRDefault="00713243" w:rsidP="00D47AE6">
      <w:pPr>
        <w:pStyle w:val="NormalWeb"/>
        <w:shd w:val="clear" w:color="auto" w:fill="FFFFFF"/>
        <w:spacing w:before="120" w:beforeAutospacing="0" w:after="120" w:afterAutospacing="0"/>
        <w:ind w:firstLine="720"/>
        <w:jc w:val="both"/>
        <w:rPr>
          <w:spacing w:val="-1"/>
          <w:sz w:val="28"/>
          <w:szCs w:val="28"/>
          <w:lang w:val="nl-NL"/>
        </w:rPr>
      </w:pPr>
      <w:r w:rsidRPr="00D47AE6">
        <w:rPr>
          <w:spacing w:val="-1"/>
          <w:sz w:val="28"/>
          <w:szCs w:val="28"/>
          <w:lang w:val="nl-NL"/>
        </w:rPr>
        <w:t>- Thành phố Hà Tĩnh: Giảm 02 phường (nhập phường Nguyễn Du vào phường Bắc Hà; nhập phường Thạch Linh vào phường Trần Phú).</w:t>
      </w:r>
    </w:p>
    <w:p w14:paraId="6FE21C62" w14:textId="2DF4B95F" w:rsidR="00713243" w:rsidRPr="00D47AE6" w:rsidRDefault="00713243" w:rsidP="00D47AE6">
      <w:pPr>
        <w:pStyle w:val="NormalWeb"/>
        <w:shd w:val="clear" w:color="auto" w:fill="FFFFFF"/>
        <w:spacing w:before="120" w:beforeAutospacing="0" w:after="120" w:afterAutospacing="0"/>
        <w:ind w:firstLine="720"/>
        <w:jc w:val="both"/>
        <w:rPr>
          <w:b/>
          <w:bCs/>
          <w:spacing w:val="-1"/>
          <w:sz w:val="28"/>
          <w:szCs w:val="28"/>
          <w:lang w:val="nl-NL"/>
        </w:rPr>
      </w:pPr>
      <w:r w:rsidRPr="00D47AE6">
        <w:rPr>
          <w:b/>
          <w:bCs/>
          <w:spacing w:val="-1"/>
          <w:sz w:val="28"/>
          <w:szCs w:val="28"/>
          <w:lang w:val="nl-NL"/>
        </w:rPr>
        <w:t xml:space="preserve">II. Đề xuất nhiệm vụ chi và </w:t>
      </w:r>
      <w:r w:rsidR="009A12E6" w:rsidRPr="00D47AE6">
        <w:rPr>
          <w:b/>
          <w:bCs/>
          <w:spacing w:val="-1"/>
          <w:sz w:val="28"/>
          <w:szCs w:val="28"/>
          <w:lang w:val="nl-NL"/>
        </w:rPr>
        <w:t>mức hỗ trợ</w:t>
      </w:r>
      <w:r w:rsidR="00D47AE6">
        <w:rPr>
          <w:b/>
          <w:bCs/>
          <w:spacing w:val="-1"/>
          <w:sz w:val="28"/>
          <w:szCs w:val="28"/>
          <w:lang w:val="nl-NL"/>
        </w:rPr>
        <w:t>:</w:t>
      </w:r>
    </w:p>
    <w:p w14:paraId="5067CBD8" w14:textId="02A6CBB6" w:rsidR="00713243" w:rsidRPr="00713243" w:rsidRDefault="00713243" w:rsidP="00D47AE6">
      <w:pPr>
        <w:pStyle w:val="NormalWeb"/>
        <w:shd w:val="clear" w:color="auto" w:fill="FFFFFF"/>
        <w:spacing w:before="120" w:beforeAutospacing="0" w:after="120" w:afterAutospacing="0"/>
        <w:ind w:firstLine="720"/>
        <w:jc w:val="both"/>
        <w:rPr>
          <w:spacing w:val="-1"/>
          <w:sz w:val="28"/>
          <w:szCs w:val="28"/>
          <w:lang w:val="nl-NL"/>
        </w:rPr>
      </w:pPr>
      <w:r w:rsidRPr="00713243">
        <w:rPr>
          <w:spacing w:val="-1"/>
          <w:sz w:val="28"/>
          <w:szCs w:val="28"/>
          <w:lang w:val="nl-NL"/>
        </w:rPr>
        <w:t xml:space="preserve">Trên cơ sở các căn cứ pháp lý quy định tại Mục I nêu trên, Ủy ban nhân dân tỉnh </w:t>
      </w:r>
      <w:r w:rsidR="009A12E6">
        <w:rPr>
          <w:spacing w:val="-1"/>
          <w:sz w:val="28"/>
          <w:szCs w:val="28"/>
          <w:lang w:val="nl-NL"/>
        </w:rPr>
        <w:t xml:space="preserve">đề xuất </w:t>
      </w:r>
      <w:r w:rsidRPr="00713243">
        <w:rPr>
          <w:spacing w:val="-1"/>
          <w:sz w:val="28"/>
          <w:szCs w:val="28"/>
          <w:lang w:val="nl-NL"/>
        </w:rPr>
        <w:t>các nhiệm vụ chi và mức hỗ trợ đầu tư xây dựng cơ bản thực hiện sắp xếp đơn vị hành chính giai đoạn 2023-2025 từ nguồn vốn ngân sách trung ương, cụ thể như sau:</w:t>
      </w:r>
    </w:p>
    <w:p w14:paraId="3903FB34" w14:textId="77777777" w:rsidR="00713243" w:rsidRPr="00713243" w:rsidRDefault="00713243" w:rsidP="00D47AE6">
      <w:pPr>
        <w:pStyle w:val="NormalWeb"/>
        <w:shd w:val="clear" w:color="auto" w:fill="FFFFFF"/>
        <w:spacing w:before="120" w:beforeAutospacing="0" w:after="120" w:afterAutospacing="0"/>
        <w:ind w:firstLine="720"/>
        <w:jc w:val="both"/>
        <w:rPr>
          <w:b/>
          <w:bCs/>
          <w:spacing w:val="-1"/>
          <w:sz w:val="28"/>
          <w:szCs w:val="28"/>
          <w:lang w:val="nl-NL"/>
        </w:rPr>
      </w:pPr>
      <w:r w:rsidRPr="00713243">
        <w:rPr>
          <w:b/>
          <w:bCs/>
          <w:spacing w:val="-1"/>
          <w:sz w:val="28"/>
          <w:szCs w:val="28"/>
          <w:lang w:val="nl-NL"/>
        </w:rPr>
        <w:t>1. Các nhiệm vụ chi đầu tư xây dựng cơ bản thực hiện sắp xếp đơn vị hành chính cấp huyện, cấp xã:</w:t>
      </w:r>
    </w:p>
    <w:p w14:paraId="68C8DCA5" w14:textId="77777777" w:rsidR="00713243" w:rsidRPr="00713243" w:rsidRDefault="00713243" w:rsidP="00D47AE6">
      <w:pPr>
        <w:pStyle w:val="NormalWeb"/>
        <w:shd w:val="clear" w:color="auto" w:fill="FFFFFF"/>
        <w:spacing w:before="120" w:beforeAutospacing="0" w:after="120" w:afterAutospacing="0"/>
        <w:ind w:firstLine="720"/>
        <w:jc w:val="both"/>
        <w:rPr>
          <w:spacing w:val="-1"/>
          <w:sz w:val="28"/>
          <w:szCs w:val="28"/>
          <w:lang w:val="nl-NL"/>
        </w:rPr>
      </w:pPr>
      <w:r w:rsidRPr="00713243">
        <w:rPr>
          <w:spacing w:val="-1"/>
          <w:sz w:val="28"/>
          <w:szCs w:val="28"/>
          <w:lang w:val="nl-NL"/>
        </w:rPr>
        <w:t xml:space="preserve">1.1. Đầu tư xây dựng cơ bản với các mục tiêu: Cải tạo, sửa chữa hạ tầng, nâng cấp tài sản, trang thiết bị phục vụ hoạt động của bộ máy sau sắp xếp đơn vị hành chính cấp huyện, cấp xã giai đoạn 2023-2025. Việc cải tạo, sửa chữa hạ tầng, </w:t>
      </w:r>
      <w:r w:rsidRPr="00713243">
        <w:rPr>
          <w:spacing w:val="-1"/>
          <w:sz w:val="28"/>
          <w:szCs w:val="28"/>
          <w:lang w:val="nl-NL"/>
        </w:rPr>
        <w:lastRenderedPageBreak/>
        <w:t>nâng cấp tài sản, trang thiết bị phải đảm bảo phù hợp với phương án sắp xếp, xử lý trụ sở, tài sản công được cấp có thẩm quyền phê duyệt.</w:t>
      </w:r>
    </w:p>
    <w:p w14:paraId="7CC58F36" w14:textId="77777777" w:rsidR="00713243" w:rsidRPr="00713243" w:rsidRDefault="00713243" w:rsidP="00D47AE6">
      <w:pPr>
        <w:pStyle w:val="NormalWeb"/>
        <w:shd w:val="clear" w:color="auto" w:fill="FFFFFF"/>
        <w:spacing w:before="120" w:beforeAutospacing="0" w:after="120" w:afterAutospacing="0"/>
        <w:ind w:firstLine="720"/>
        <w:jc w:val="both"/>
        <w:rPr>
          <w:spacing w:val="-1"/>
          <w:sz w:val="28"/>
          <w:szCs w:val="28"/>
          <w:lang w:val="nl-NL"/>
        </w:rPr>
      </w:pPr>
      <w:r w:rsidRPr="00713243">
        <w:rPr>
          <w:spacing w:val="-1"/>
          <w:sz w:val="28"/>
          <w:szCs w:val="28"/>
          <w:lang w:val="nl-NL"/>
        </w:rPr>
        <w:t>1.2. Đầu tư các công trình kết cấu hạ tầng và các chương trình, dự án khác phục vụ việc sắp xếp đơn vị hành chính cấp huyện, cấp xã giai đoạn 2023-2025.</w:t>
      </w:r>
    </w:p>
    <w:p w14:paraId="421412B0" w14:textId="77777777" w:rsidR="00713243" w:rsidRPr="00713243" w:rsidRDefault="00713243" w:rsidP="00D47AE6">
      <w:pPr>
        <w:pStyle w:val="NormalWeb"/>
        <w:shd w:val="clear" w:color="auto" w:fill="FFFFFF"/>
        <w:spacing w:before="120" w:beforeAutospacing="0" w:after="120" w:afterAutospacing="0"/>
        <w:ind w:firstLine="720"/>
        <w:jc w:val="both"/>
        <w:rPr>
          <w:b/>
          <w:bCs/>
          <w:spacing w:val="-1"/>
          <w:sz w:val="28"/>
          <w:szCs w:val="28"/>
          <w:lang w:val="nl-NL"/>
        </w:rPr>
      </w:pPr>
      <w:r w:rsidRPr="00713243">
        <w:rPr>
          <w:b/>
          <w:bCs/>
          <w:spacing w:val="-1"/>
          <w:sz w:val="28"/>
          <w:szCs w:val="28"/>
          <w:lang w:val="nl-NL"/>
        </w:rPr>
        <w:t>2. Mức hỗ trợ đầu tư xây dựng cơ bản phục vụ sắp xếp đơn vị hành chính cấp huyện, cấp xã giai đoạn 2023-2025 từ nguồn ngân sách trung ương</w:t>
      </w:r>
    </w:p>
    <w:p w14:paraId="171DBE62" w14:textId="77777777" w:rsidR="00713243" w:rsidRPr="00713243" w:rsidRDefault="00713243" w:rsidP="00D47AE6">
      <w:pPr>
        <w:pStyle w:val="NormalWeb"/>
        <w:spacing w:before="120" w:beforeAutospacing="0" w:after="120" w:afterAutospacing="0"/>
        <w:ind w:firstLine="720"/>
        <w:jc w:val="both"/>
        <w:rPr>
          <w:spacing w:val="-1"/>
          <w:sz w:val="28"/>
          <w:szCs w:val="28"/>
          <w:lang w:val="nl-NL"/>
        </w:rPr>
      </w:pPr>
      <w:r w:rsidRPr="00713243">
        <w:rPr>
          <w:spacing w:val="-1"/>
          <w:sz w:val="28"/>
          <w:szCs w:val="28"/>
          <w:lang w:val="nl-NL"/>
        </w:rPr>
        <w:t xml:space="preserve">Tổng kinh phí xây dựng cơ bản ngân sách trung ương hỗ trợ cho tỉnh Hà Tĩnh thực hiện sắp xếp đơn vị hành chính cấp huyện, cấp xã giai đoạn 2023-2025 tại Quyết định số 1571/QĐ-TTg ngày 13/12/2024 của Thủ tướng Chính phủ là 23.500 triệu đồng; </w:t>
      </w:r>
    </w:p>
    <w:p w14:paraId="6B1D8446" w14:textId="37E11002" w:rsidR="00713243" w:rsidRPr="00713243" w:rsidRDefault="00713243" w:rsidP="00D47AE6">
      <w:pPr>
        <w:pStyle w:val="NormalWeb"/>
        <w:spacing w:before="120" w:beforeAutospacing="0" w:after="120" w:afterAutospacing="0"/>
        <w:ind w:firstLine="720"/>
        <w:jc w:val="both"/>
        <w:rPr>
          <w:spacing w:val="-1"/>
          <w:sz w:val="28"/>
          <w:szCs w:val="28"/>
          <w:lang w:val="nl-NL"/>
        </w:rPr>
      </w:pPr>
      <w:r w:rsidRPr="00713243">
        <w:rPr>
          <w:spacing w:val="-1"/>
          <w:sz w:val="28"/>
          <w:szCs w:val="28"/>
          <w:lang w:val="nl-NL"/>
        </w:rPr>
        <w:t xml:space="preserve">Căn cứ nguồn vốn được phân bổ tại Quyết định số 1571/QĐ-TTg ngày 13/12/2024 của Thủ tướng Chính phủ; định mức hỗ trợ cho các địa phương theo quy định tại Khoản 2 Điều 22 Nghị quyết số 35/2023/UBTVQH15 ngày 12/7/2023 của Ủy ban Thường vụ Quốc hội và phương án sắp xếp đơn vị hành chính </w:t>
      </w:r>
      <w:r w:rsidRPr="00713243">
        <w:rPr>
          <w:iCs/>
          <w:spacing w:val="-1"/>
          <w:sz w:val="28"/>
          <w:szCs w:val="28"/>
          <w:lang w:val="nl-NL"/>
        </w:rPr>
        <w:t>cấp huyện, cấp xã giai đoạn 2023- 2025 của tỉnh Hà Tĩnh</w:t>
      </w:r>
      <w:r w:rsidRPr="00713243">
        <w:rPr>
          <w:spacing w:val="-1"/>
          <w:sz w:val="28"/>
          <w:szCs w:val="28"/>
          <w:lang w:val="nl-NL"/>
        </w:rPr>
        <w:t xml:space="preserve"> được thông qua tại </w:t>
      </w:r>
      <w:r w:rsidRPr="00713243">
        <w:rPr>
          <w:iCs/>
          <w:spacing w:val="-1"/>
          <w:sz w:val="28"/>
          <w:szCs w:val="28"/>
          <w:lang w:val="nl-NL"/>
        </w:rPr>
        <w:t xml:space="preserve">Nghị quyết số 1283/NQ-UBTVQH ngày 14/11/2024 của Ủy ban Thường vụ Quốc hội, </w:t>
      </w:r>
      <w:r w:rsidR="001814A8">
        <w:rPr>
          <w:spacing w:val="-1"/>
          <w:sz w:val="28"/>
          <w:szCs w:val="28"/>
          <w:lang w:val="nl-NL"/>
        </w:rPr>
        <w:t>Ủy ban nhân dân</w:t>
      </w:r>
      <w:r w:rsidRPr="00713243">
        <w:rPr>
          <w:spacing w:val="-1"/>
          <w:sz w:val="28"/>
          <w:szCs w:val="28"/>
          <w:lang w:val="nl-NL"/>
        </w:rPr>
        <w:t xml:space="preserve"> tỉnh đề xuất mức hỗ trợ cho các địa phương như sau:</w:t>
      </w:r>
    </w:p>
    <w:p w14:paraId="666866FD" w14:textId="77777777" w:rsidR="00713243" w:rsidRPr="00713243" w:rsidRDefault="00713243" w:rsidP="00D47AE6">
      <w:pPr>
        <w:pStyle w:val="NormalWeb"/>
        <w:spacing w:before="120" w:beforeAutospacing="0" w:after="120" w:afterAutospacing="0"/>
        <w:ind w:firstLine="720"/>
        <w:jc w:val="both"/>
        <w:rPr>
          <w:spacing w:val="-1"/>
          <w:sz w:val="28"/>
          <w:szCs w:val="28"/>
          <w:lang w:val="nl-NL"/>
        </w:rPr>
      </w:pPr>
      <w:r w:rsidRPr="00713243">
        <w:rPr>
          <w:spacing w:val="-1"/>
          <w:sz w:val="28"/>
          <w:szCs w:val="28"/>
          <w:lang w:val="nl-NL"/>
        </w:rPr>
        <w:t>- Hỗ trợ đầu tư xây dựng cơ bản thực hiện sắp xếp đơn vị hành chính cho huyện Thạch Hà: 20.000 triệu đồng;</w:t>
      </w:r>
    </w:p>
    <w:p w14:paraId="4E43F7F6" w14:textId="77777777" w:rsidR="00713243" w:rsidRPr="00713243" w:rsidRDefault="00713243" w:rsidP="00D47AE6">
      <w:pPr>
        <w:pStyle w:val="NormalWeb"/>
        <w:spacing w:before="120" w:beforeAutospacing="0" w:after="120" w:afterAutospacing="0"/>
        <w:ind w:firstLine="720"/>
        <w:jc w:val="both"/>
        <w:rPr>
          <w:spacing w:val="-1"/>
          <w:sz w:val="28"/>
          <w:szCs w:val="28"/>
          <w:lang w:val="nl-NL"/>
        </w:rPr>
      </w:pPr>
      <w:r w:rsidRPr="00713243">
        <w:rPr>
          <w:spacing w:val="-1"/>
          <w:sz w:val="28"/>
          <w:szCs w:val="28"/>
          <w:lang w:val="nl-NL"/>
        </w:rPr>
        <w:t>- Hỗ trợ đầu tư xây dựng cơ bản thực hiện sắp xếp đơn vị hành chính cho các xã, phường, thị trấn trên địa bàn các huyện Hương Sơn, Hương Khê, Can Lộc và Thành phố Hà Tĩnh: 3.500 triệu đồng.</w:t>
      </w:r>
    </w:p>
    <w:p w14:paraId="208C8278" w14:textId="77777777" w:rsidR="00713243" w:rsidRPr="00713243" w:rsidRDefault="00713243" w:rsidP="00D47AE6">
      <w:pPr>
        <w:pStyle w:val="NormalWeb"/>
        <w:spacing w:before="120" w:beforeAutospacing="0" w:after="120" w:afterAutospacing="0"/>
        <w:ind w:firstLine="720"/>
        <w:jc w:val="center"/>
        <w:rPr>
          <w:i/>
          <w:iCs/>
          <w:spacing w:val="-1"/>
          <w:sz w:val="28"/>
          <w:szCs w:val="28"/>
          <w:lang w:val="nl-NL"/>
        </w:rPr>
      </w:pPr>
      <w:r w:rsidRPr="00713243">
        <w:rPr>
          <w:i/>
          <w:spacing w:val="-1"/>
          <w:sz w:val="28"/>
          <w:szCs w:val="28"/>
          <w:lang w:val="nl-NL"/>
        </w:rPr>
        <w:t>(Chi tiết có Phụ lục kèm theo).</w:t>
      </w:r>
    </w:p>
    <w:p w14:paraId="53E778AF" w14:textId="065C8EBA" w:rsidR="00B40B93" w:rsidRPr="00D47AE6" w:rsidRDefault="00AC5843" w:rsidP="00D47AE6">
      <w:pPr>
        <w:pStyle w:val="04Body"/>
        <w:widowControl w:val="0"/>
        <w:spacing w:line="240" w:lineRule="auto"/>
        <w:ind w:firstLine="709"/>
        <w:outlineLvl w:val="0"/>
        <w:rPr>
          <w:rFonts w:ascii="Times New Roman" w:hAnsi="Times New Roman" w:cs="Times New Roman"/>
          <w:bCs/>
          <w:szCs w:val="28"/>
          <w:lang w:val="nl-NL"/>
        </w:rPr>
      </w:pPr>
      <w:r w:rsidRPr="00D47AE6">
        <w:rPr>
          <w:rFonts w:ascii="Times New Roman" w:hAnsi="Times New Roman" w:cs="Times New Roman"/>
          <w:bCs/>
          <w:szCs w:val="28"/>
          <w:lang w:val="nl-NL"/>
        </w:rPr>
        <w:t>Kính đề nghị Hội đồng nhân dân tỉnh xem xét, quyết nghị</w:t>
      </w:r>
      <w:r w:rsidR="00A168EA" w:rsidRPr="00D47AE6">
        <w:rPr>
          <w:rFonts w:ascii="Times New Roman" w:hAnsi="Times New Roman" w:cs="Times New Roman"/>
          <w:bCs/>
          <w:szCs w:val="28"/>
          <w:lang w:val="nl-NL"/>
        </w:rPr>
        <w:t xml:space="preserve"> </w:t>
      </w:r>
      <w:r w:rsidR="00A168EA" w:rsidRPr="002860AD">
        <w:rPr>
          <w:rFonts w:ascii="Times New Roman" w:hAnsi="Times New Roman"/>
          <w:i/>
          <w:lang w:val="nl-NL"/>
        </w:rPr>
        <w:t>(có dự thảo Nghị quyết của HĐND tỉnh kèm theo)</w:t>
      </w:r>
      <w:r w:rsidR="00B40B93" w:rsidRPr="00D47AE6">
        <w:rPr>
          <w:rFonts w:ascii="Times New Roman" w:hAnsi="Times New Roman" w:cs="Times New Roman"/>
          <w:bCs/>
          <w:szCs w:val="28"/>
          <w:lang w:val="nl-NL"/>
        </w:rPr>
        <w:t xml:space="preserve">./. </w:t>
      </w:r>
    </w:p>
    <w:p w14:paraId="023A149A" w14:textId="77777777" w:rsidR="00944BD6" w:rsidRPr="00D47AE6" w:rsidRDefault="00944BD6" w:rsidP="00563956">
      <w:pPr>
        <w:pStyle w:val="04Body"/>
        <w:widowControl w:val="0"/>
        <w:spacing w:line="240" w:lineRule="atLeast"/>
        <w:ind w:firstLine="709"/>
        <w:outlineLvl w:val="0"/>
        <w:rPr>
          <w:rFonts w:ascii="Times New Roman" w:hAnsi="Times New Roman" w:cs="Times New Roman"/>
          <w:bCs/>
          <w:sz w:val="26"/>
          <w:lang w:val="nl-NL"/>
        </w:rPr>
      </w:pPr>
    </w:p>
    <w:tbl>
      <w:tblPr>
        <w:tblW w:w="9288" w:type="dxa"/>
        <w:tblLook w:val="01E0" w:firstRow="1" w:lastRow="1" w:firstColumn="1" w:lastColumn="1" w:noHBand="0" w:noVBand="0"/>
      </w:tblPr>
      <w:tblGrid>
        <w:gridCol w:w="9288"/>
      </w:tblGrid>
      <w:tr w:rsidR="00B65840" w:rsidRPr="00B40B93" w14:paraId="53E778C5" w14:textId="77777777" w:rsidTr="00B65840">
        <w:trPr>
          <w:trHeight w:val="1963"/>
        </w:trPr>
        <w:tc>
          <w:tcPr>
            <w:tcW w:w="9288" w:type="dxa"/>
          </w:tcPr>
          <w:tbl>
            <w:tblPr>
              <w:tblW w:w="9072" w:type="dxa"/>
              <w:tblLook w:val="01E0" w:firstRow="1" w:lastRow="1" w:firstColumn="1" w:lastColumn="1" w:noHBand="0" w:noVBand="0"/>
            </w:tblPr>
            <w:tblGrid>
              <w:gridCol w:w="4678"/>
              <w:gridCol w:w="4394"/>
            </w:tblGrid>
            <w:tr w:rsidR="00B65840" w:rsidRPr="00B40B93" w14:paraId="53E778C3" w14:textId="77777777" w:rsidTr="000335DF">
              <w:tc>
                <w:tcPr>
                  <w:tcW w:w="4678" w:type="dxa"/>
                </w:tcPr>
                <w:p w14:paraId="53E778B2" w14:textId="77777777" w:rsidR="00B65840" w:rsidRPr="00D47AE6" w:rsidRDefault="00B65840" w:rsidP="00093004">
                  <w:pPr>
                    <w:widowControl w:val="0"/>
                    <w:ind w:hanging="108"/>
                    <w:jc w:val="both"/>
                    <w:rPr>
                      <w:rFonts w:ascii="Times New Roman" w:hAnsi="Times New Roman"/>
                      <w:b/>
                      <w:i/>
                      <w:sz w:val="24"/>
                      <w:lang w:val="nl-NL"/>
                    </w:rPr>
                  </w:pPr>
                  <w:r w:rsidRPr="00D47AE6">
                    <w:rPr>
                      <w:rFonts w:ascii="Times New Roman" w:hAnsi="Times New Roman"/>
                      <w:b/>
                      <w:i/>
                      <w:sz w:val="24"/>
                      <w:lang w:val="nl-NL"/>
                    </w:rPr>
                    <w:t>Nơi nhận:</w:t>
                  </w:r>
                </w:p>
                <w:p w14:paraId="53E778B3" w14:textId="77777777" w:rsidR="00B65840" w:rsidRPr="00D47AE6" w:rsidRDefault="00B65840" w:rsidP="00093004">
                  <w:pPr>
                    <w:widowControl w:val="0"/>
                    <w:ind w:hanging="108"/>
                    <w:jc w:val="both"/>
                    <w:rPr>
                      <w:rFonts w:ascii="Times New Roman" w:hAnsi="Times New Roman"/>
                      <w:sz w:val="22"/>
                      <w:szCs w:val="24"/>
                      <w:lang w:val="nl-NL"/>
                    </w:rPr>
                  </w:pPr>
                  <w:r w:rsidRPr="00D47AE6">
                    <w:rPr>
                      <w:rFonts w:ascii="Times New Roman" w:hAnsi="Times New Roman"/>
                      <w:sz w:val="22"/>
                      <w:szCs w:val="24"/>
                      <w:lang w:val="nl-NL"/>
                    </w:rPr>
                    <w:t>- Thường trực Tỉnh ủy;</w:t>
                  </w:r>
                </w:p>
                <w:p w14:paraId="53E778B4" w14:textId="77777777" w:rsidR="00B65840" w:rsidRPr="00D47AE6" w:rsidRDefault="00B65840" w:rsidP="00093004">
                  <w:pPr>
                    <w:widowControl w:val="0"/>
                    <w:ind w:hanging="108"/>
                    <w:jc w:val="both"/>
                    <w:rPr>
                      <w:rFonts w:ascii="Times New Roman" w:hAnsi="Times New Roman"/>
                      <w:sz w:val="22"/>
                      <w:szCs w:val="24"/>
                      <w:lang w:val="nl-NL"/>
                    </w:rPr>
                  </w:pPr>
                  <w:r w:rsidRPr="00D47AE6">
                    <w:rPr>
                      <w:rFonts w:ascii="Times New Roman" w:hAnsi="Times New Roman"/>
                      <w:sz w:val="22"/>
                      <w:szCs w:val="24"/>
                      <w:lang w:val="nl-NL"/>
                    </w:rPr>
                    <w:t>- Thường trực HĐND tỉnh;</w:t>
                  </w:r>
                </w:p>
                <w:p w14:paraId="276472DB" w14:textId="1691B7D0" w:rsidR="00D63DDC" w:rsidRPr="00D47AE6" w:rsidRDefault="00D63DDC" w:rsidP="00D63DDC">
                  <w:pPr>
                    <w:widowControl w:val="0"/>
                    <w:ind w:hanging="108"/>
                    <w:jc w:val="both"/>
                    <w:rPr>
                      <w:rFonts w:ascii="Times New Roman" w:hAnsi="Times New Roman"/>
                      <w:sz w:val="22"/>
                      <w:szCs w:val="24"/>
                      <w:lang w:val="nl-NL"/>
                    </w:rPr>
                  </w:pPr>
                  <w:r w:rsidRPr="00D47AE6">
                    <w:rPr>
                      <w:rFonts w:ascii="Times New Roman" w:hAnsi="Times New Roman"/>
                      <w:sz w:val="22"/>
                      <w:szCs w:val="24"/>
                      <w:lang w:val="nl-NL"/>
                    </w:rPr>
                    <w:t>- Các Ban HĐND tỉnh;</w:t>
                  </w:r>
                </w:p>
                <w:p w14:paraId="53E778B5" w14:textId="77777777" w:rsidR="00B65840" w:rsidRPr="00D47AE6" w:rsidRDefault="00B65840" w:rsidP="00093004">
                  <w:pPr>
                    <w:widowControl w:val="0"/>
                    <w:ind w:hanging="108"/>
                    <w:jc w:val="both"/>
                    <w:rPr>
                      <w:rFonts w:ascii="Times New Roman" w:hAnsi="Times New Roman"/>
                      <w:sz w:val="22"/>
                      <w:szCs w:val="24"/>
                      <w:lang w:val="nl-NL"/>
                    </w:rPr>
                  </w:pPr>
                  <w:r w:rsidRPr="00D47AE6">
                    <w:rPr>
                      <w:rFonts w:ascii="Times New Roman" w:hAnsi="Times New Roman"/>
                      <w:sz w:val="22"/>
                      <w:szCs w:val="24"/>
                      <w:lang w:val="nl-NL"/>
                    </w:rPr>
                    <w:t>- Đại biểu HĐND tỉnh;</w:t>
                  </w:r>
                </w:p>
                <w:p w14:paraId="53E778B7" w14:textId="77777777" w:rsidR="00B65840" w:rsidRPr="00D47AE6" w:rsidRDefault="00B65840" w:rsidP="00093004">
                  <w:pPr>
                    <w:widowControl w:val="0"/>
                    <w:ind w:hanging="108"/>
                    <w:jc w:val="both"/>
                    <w:rPr>
                      <w:rFonts w:ascii="Times New Roman" w:hAnsi="Times New Roman"/>
                      <w:sz w:val="22"/>
                      <w:szCs w:val="24"/>
                      <w:lang w:val="nl-NL"/>
                    </w:rPr>
                  </w:pPr>
                  <w:r w:rsidRPr="00D47AE6">
                    <w:rPr>
                      <w:rFonts w:ascii="Times New Roman" w:hAnsi="Times New Roman"/>
                      <w:sz w:val="22"/>
                      <w:szCs w:val="24"/>
                      <w:lang w:val="nl-NL"/>
                    </w:rPr>
                    <w:t>- Chủ tịch, các Phó Chủ tịch UBND tỉnh;</w:t>
                  </w:r>
                </w:p>
                <w:p w14:paraId="53E778B8" w14:textId="64FA7E94" w:rsidR="00B65840" w:rsidRPr="00D47AE6" w:rsidRDefault="00B65840" w:rsidP="00093004">
                  <w:pPr>
                    <w:widowControl w:val="0"/>
                    <w:ind w:hanging="108"/>
                    <w:jc w:val="both"/>
                    <w:rPr>
                      <w:rFonts w:ascii="Times New Roman" w:hAnsi="Times New Roman"/>
                      <w:sz w:val="22"/>
                      <w:szCs w:val="24"/>
                      <w:lang w:val="nl-NL"/>
                    </w:rPr>
                  </w:pPr>
                  <w:r w:rsidRPr="00D47AE6">
                    <w:rPr>
                      <w:rFonts w:ascii="Times New Roman" w:hAnsi="Times New Roman"/>
                      <w:sz w:val="22"/>
                      <w:szCs w:val="24"/>
                      <w:lang w:val="nl-NL"/>
                    </w:rPr>
                    <w:t>- Các Sở</w:t>
                  </w:r>
                  <w:r w:rsidR="00D84A15" w:rsidRPr="00D47AE6">
                    <w:rPr>
                      <w:rFonts w:ascii="Times New Roman" w:hAnsi="Times New Roman"/>
                      <w:sz w:val="22"/>
                      <w:szCs w:val="24"/>
                      <w:lang w:val="nl-NL"/>
                    </w:rPr>
                    <w:t>:</w:t>
                  </w:r>
                  <w:r w:rsidRPr="00D47AE6">
                    <w:rPr>
                      <w:rFonts w:ascii="Times New Roman" w:hAnsi="Times New Roman"/>
                      <w:sz w:val="22"/>
                      <w:szCs w:val="24"/>
                      <w:lang w:val="nl-NL"/>
                    </w:rPr>
                    <w:t xml:space="preserve"> KHĐT, TC</w:t>
                  </w:r>
                  <w:r w:rsidR="004F1084" w:rsidRPr="00D47AE6">
                    <w:rPr>
                      <w:rFonts w:ascii="Times New Roman" w:hAnsi="Times New Roman"/>
                      <w:sz w:val="22"/>
                      <w:szCs w:val="24"/>
                      <w:lang w:val="nl-NL"/>
                    </w:rPr>
                    <w:t>;</w:t>
                  </w:r>
                </w:p>
                <w:p w14:paraId="53E778BA" w14:textId="77777777" w:rsidR="00B65840" w:rsidRPr="00D47AE6" w:rsidRDefault="00B65840" w:rsidP="00093004">
                  <w:pPr>
                    <w:widowControl w:val="0"/>
                    <w:ind w:hanging="108"/>
                    <w:jc w:val="both"/>
                    <w:rPr>
                      <w:rFonts w:ascii="Times New Roman" w:hAnsi="Times New Roman"/>
                      <w:sz w:val="22"/>
                      <w:szCs w:val="24"/>
                      <w:lang w:val="nl-NL"/>
                    </w:rPr>
                  </w:pPr>
                  <w:r w:rsidRPr="00D47AE6">
                    <w:rPr>
                      <w:rFonts w:ascii="Times New Roman" w:hAnsi="Times New Roman"/>
                      <w:sz w:val="22"/>
                      <w:szCs w:val="24"/>
                      <w:lang w:val="nl-NL"/>
                    </w:rPr>
                    <w:t xml:space="preserve">- Chánh Văn phòng; </w:t>
                  </w:r>
                </w:p>
                <w:p w14:paraId="53E778BB" w14:textId="77777777" w:rsidR="00B65840" w:rsidRPr="00B40B93" w:rsidRDefault="00B65840" w:rsidP="00093004">
                  <w:pPr>
                    <w:widowControl w:val="0"/>
                    <w:ind w:hanging="108"/>
                    <w:jc w:val="both"/>
                    <w:rPr>
                      <w:rFonts w:ascii="Times New Roman" w:hAnsi="Times New Roman"/>
                    </w:rPr>
                  </w:pPr>
                  <w:r w:rsidRPr="00B40B93">
                    <w:rPr>
                      <w:rFonts w:ascii="Times New Roman" w:hAnsi="Times New Roman"/>
                      <w:sz w:val="22"/>
                      <w:szCs w:val="24"/>
                    </w:rPr>
                    <w:t>- Lưu VT, TH</w:t>
                  </w:r>
                  <w:r>
                    <w:rPr>
                      <w:rFonts w:ascii="Times New Roman" w:hAnsi="Times New Roman"/>
                      <w:sz w:val="22"/>
                      <w:szCs w:val="24"/>
                    </w:rPr>
                    <w:t>.</w:t>
                  </w:r>
                </w:p>
              </w:tc>
              <w:tc>
                <w:tcPr>
                  <w:tcW w:w="4394" w:type="dxa"/>
                </w:tcPr>
                <w:p w14:paraId="0D9D0A89" w14:textId="77777777" w:rsidR="00D47AE6" w:rsidRPr="00D47AE6" w:rsidRDefault="00D47AE6" w:rsidP="00D47AE6">
                  <w:pPr>
                    <w:widowControl w:val="0"/>
                    <w:jc w:val="center"/>
                    <w:rPr>
                      <w:rFonts w:ascii="Times New Roman" w:hAnsi="Times New Roman"/>
                      <w:b/>
                      <w:bCs/>
                      <w:sz w:val="26"/>
                      <w:szCs w:val="26"/>
                      <w:lang w:val="vi-VN"/>
                    </w:rPr>
                  </w:pPr>
                  <w:r w:rsidRPr="00D47AE6">
                    <w:rPr>
                      <w:rFonts w:ascii="Times New Roman" w:hAnsi="Times New Roman"/>
                      <w:b/>
                      <w:bCs/>
                      <w:sz w:val="26"/>
                      <w:szCs w:val="26"/>
                      <w:lang w:val="vi-VN"/>
                    </w:rPr>
                    <w:t>TM. UỶ BAN NHÂN DÂN</w:t>
                  </w:r>
                </w:p>
                <w:p w14:paraId="5CA9E81C" w14:textId="77777777" w:rsidR="00D47AE6" w:rsidRPr="00D47AE6" w:rsidRDefault="00D47AE6" w:rsidP="00D47AE6">
                  <w:pPr>
                    <w:widowControl w:val="0"/>
                    <w:jc w:val="center"/>
                    <w:rPr>
                      <w:rFonts w:ascii="Times New Roman" w:hAnsi="Times New Roman"/>
                      <w:b/>
                      <w:bCs/>
                      <w:sz w:val="26"/>
                      <w:szCs w:val="26"/>
                    </w:rPr>
                  </w:pPr>
                  <w:r w:rsidRPr="00D47AE6">
                    <w:rPr>
                      <w:rFonts w:ascii="Times New Roman" w:hAnsi="Times New Roman"/>
                      <w:b/>
                      <w:bCs/>
                      <w:sz w:val="26"/>
                      <w:szCs w:val="26"/>
                    </w:rPr>
                    <w:t xml:space="preserve">KT. </w:t>
                  </w:r>
                  <w:r w:rsidRPr="00D47AE6">
                    <w:rPr>
                      <w:rFonts w:ascii="Times New Roman" w:hAnsi="Times New Roman"/>
                      <w:b/>
                      <w:bCs/>
                      <w:sz w:val="26"/>
                      <w:szCs w:val="26"/>
                      <w:lang w:val="vi-VN"/>
                    </w:rPr>
                    <w:t>CHỦ TỊCH</w:t>
                  </w:r>
                </w:p>
                <w:p w14:paraId="7D3A58CE" w14:textId="77777777" w:rsidR="00D47AE6" w:rsidRPr="00D47AE6" w:rsidRDefault="00D47AE6" w:rsidP="00D47AE6">
                  <w:pPr>
                    <w:widowControl w:val="0"/>
                    <w:jc w:val="center"/>
                    <w:rPr>
                      <w:rFonts w:ascii="Times New Roman" w:hAnsi="Times New Roman"/>
                      <w:b/>
                      <w:bCs/>
                      <w:sz w:val="26"/>
                      <w:szCs w:val="26"/>
                    </w:rPr>
                  </w:pPr>
                  <w:r w:rsidRPr="00D47AE6">
                    <w:rPr>
                      <w:rFonts w:ascii="Times New Roman" w:hAnsi="Times New Roman"/>
                      <w:b/>
                      <w:bCs/>
                      <w:sz w:val="26"/>
                      <w:szCs w:val="26"/>
                    </w:rPr>
                    <w:t>PHÓ CHỦ TỊCH</w:t>
                  </w:r>
                </w:p>
                <w:p w14:paraId="426DC07C" w14:textId="77777777" w:rsidR="00D47AE6" w:rsidRPr="00D47AE6" w:rsidRDefault="00D47AE6" w:rsidP="00D47AE6">
                  <w:pPr>
                    <w:widowControl w:val="0"/>
                    <w:jc w:val="center"/>
                    <w:rPr>
                      <w:rFonts w:ascii="Times New Roman" w:hAnsi="Times New Roman"/>
                      <w:b/>
                      <w:bCs/>
                      <w:sz w:val="26"/>
                      <w:szCs w:val="26"/>
                      <w:lang w:val="vi-VN"/>
                    </w:rPr>
                  </w:pPr>
                </w:p>
                <w:p w14:paraId="077E3363" w14:textId="77777777" w:rsidR="00D47AE6" w:rsidRPr="00D47AE6" w:rsidRDefault="00D47AE6" w:rsidP="00D47AE6">
                  <w:pPr>
                    <w:widowControl w:val="0"/>
                    <w:jc w:val="center"/>
                    <w:rPr>
                      <w:rFonts w:ascii="Times New Roman" w:hAnsi="Times New Roman"/>
                      <w:b/>
                      <w:bCs/>
                      <w:lang w:val="vi-VN"/>
                    </w:rPr>
                  </w:pPr>
                </w:p>
                <w:p w14:paraId="0F860461" w14:textId="77777777" w:rsidR="00D47AE6" w:rsidRPr="00D47AE6" w:rsidRDefault="00D47AE6" w:rsidP="00D47AE6">
                  <w:pPr>
                    <w:widowControl w:val="0"/>
                    <w:jc w:val="center"/>
                    <w:rPr>
                      <w:rFonts w:ascii="Times New Roman" w:hAnsi="Times New Roman"/>
                      <w:b/>
                      <w:bCs/>
                      <w:lang w:val="vi-VN"/>
                    </w:rPr>
                  </w:pPr>
                </w:p>
                <w:p w14:paraId="2362C58C" w14:textId="77777777" w:rsidR="00D47AE6" w:rsidRPr="00D47AE6" w:rsidRDefault="00D47AE6" w:rsidP="00D47AE6">
                  <w:pPr>
                    <w:widowControl w:val="0"/>
                    <w:jc w:val="center"/>
                    <w:rPr>
                      <w:rFonts w:ascii="Times New Roman" w:hAnsi="Times New Roman"/>
                      <w:b/>
                      <w:bCs/>
                      <w:lang w:val="vi-VN"/>
                    </w:rPr>
                  </w:pPr>
                </w:p>
                <w:p w14:paraId="1F414A34" w14:textId="77777777" w:rsidR="00D47AE6" w:rsidRPr="00D47AE6" w:rsidRDefault="00D47AE6" w:rsidP="00D47AE6">
                  <w:pPr>
                    <w:widowControl w:val="0"/>
                    <w:jc w:val="center"/>
                    <w:rPr>
                      <w:rFonts w:ascii="Times New Roman" w:hAnsi="Times New Roman"/>
                      <w:b/>
                      <w:bCs/>
                      <w:lang w:val="vi-VN"/>
                    </w:rPr>
                  </w:pPr>
                </w:p>
                <w:p w14:paraId="26C8652A" w14:textId="77777777" w:rsidR="00D47AE6" w:rsidRPr="00D47AE6" w:rsidRDefault="00D47AE6" w:rsidP="00D47AE6">
                  <w:pPr>
                    <w:widowControl w:val="0"/>
                    <w:jc w:val="center"/>
                    <w:rPr>
                      <w:rFonts w:ascii="Times New Roman" w:hAnsi="Times New Roman"/>
                      <w:b/>
                      <w:bCs/>
                      <w:lang w:val="vi-VN"/>
                    </w:rPr>
                  </w:pPr>
                </w:p>
                <w:p w14:paraId="3607B5C6" w14:textId="4495A005" w:rsidR="00AA0FFF" w:rsidRDefault="00D47AE6" w:rsidP="00D47AE6">
                  <w:pPr>
                    <w:widowControl w:val="0"/>
                    <w:jc w:val="center"/>
                    <w:rPr>
                      <w:rFonts w:ascii="Times New Roman" w:hAnsi="Times New Roman"/>
                      <w:b/>
                      <w:lang w:val="nl-BE"/>
                    </w:rPr>
                  </w:pPr>
                  <w:r w:rsidRPr="00D47AE6">
                    <w:rPr>
                      <w:rFonts w:ascii="Times New Roman" w:hAnsi="Times New Roman"/>
                      <w:b/>
                      <w:bCs/>
                      <w:lang w:val="vi-VN"/>
                    </w:rPr>
                    <w:t xml:space="preserve">  </w:t>
                  </w:r>
                  <w:r>
                    <w:rPr>
                      <w:rFonts w:ascii="Times New Roman" w:hAnsi="Times New Roman"/>
                      <w:b/>
                      <w:bCs/>
                    </w:rPr>
                    <w:t>Trần Báu Hà</w:t>
                  </w:r>
                </w:p>
                <w:p w14:paraId="39A2FB5A" w14:textId="77777777" w:rsidR="00761F39" w:rsidRPr="005E1F3F" w:rsidRDefault="00761F39" w:rsidP="000335DF">
                  <w:pPr>
                    <w:widowControl w:val="0"/>
                    <w:jc w:val="center"/>
                    <w:rPr>
                      <w:rFonts w:ascii="Times New Roman" w:hAnsi="Times New Roman"/>
                      <w:b/>
                      <w:sz w:val="34"/>
                      <w:szCs w:val="34"/>
                      <w:lang w:val="nl-BE"/>
                    </w:rPr>
                  </w:pPr>
                </w:p>
                <w:p w14:paraId="34CB354E" w14:textId="77777777" w:rsidR="00761F39" w:rsidRPr="00B40B93" w:rsidRDefault="00761F39" w:rsidP="000335DF">
                  <w:pPr>
                    <w:widowControl w:val="0"/>
                    <w:jc w:val="center"/>
                    <w:rPr>
                      <w:rFonts w:ascii="Times New Roman" w:hAnsi="Times New Roman"/>
                      <w:b/>
                      <w:lang w:val="nl-BE"/>
                    </w:rPr>
                  </w:pPr>
                </w:p>
                <w:p w14:paraId="53E778C1" w14:textId="77777777" w:rsidR="00093004" w:rsidRPr="00B009B2" w:rsidRDefault="00093004" w:rsidP="00B009B2">
                  <w:pPr>
                    <w:widowControl w:val="0"/>
                    <w:ind w:hanging="534"/>
                    <w:jc w:val="center"/>
                    <w:rPr>
                      <w:rFonts w:ascii="Times New Roman" w:hAnsi="Times New Roman"/>
                      <w:b/>
                      <w:sz w:val="22"/>
                      <w:szCs w:val="2"/>
                      <w:lang w:val="nl-BE"/>
                    </w:rPr>
                  </w:pPr>
                </w:p>
                <w:p w14:paraId="53E778C2" w14:textId="194607D4" w:rsidR="00B65840" w:rsidRPr="00B40B93" w:rsidRDefault="00EE03CC" w:rsidP="000335DF">
                  <w:pPr>
                    <w:widowControl w:val="0"/>
                    <w:jc w:val="center"/>
                    <w:rPr>
                      <w:rFonts w:ascii="Times New Roman" w:hAnsi="Times New Roman"/>
                      <w:lang w:val="nl-BE"/>
                    </w:rPr>
                  </w:pPr>
                  <w:r>
                    <w:rPr>
                      <w:rFonts w:ascii="Times New Roman" w:hAnsi="Times New Roman"/>
                      <w:b/>
                      <w:lang w:val="nl-BE"/>
                    </w:rPr>
                    <w:t xml:space="preserve"> </w:t>
                  </w:r>
                </w:p>
              </w:tc>
            </w:tr>
          </w:tbl>
          <w:p w14:paraId="53E778C4" w14:textId="77777777" w:rsidR="00B65840" w:rsidRPr="00B40B93" w:rsidRDefault="00B65840" w:rsidP="000335DF">
            <w:pPr>
              <w:widowControl w:val="0"/>
              <w:jc w:val="both"/>
              <w:rPr>
                <w:rFonts w:ascii="Times New Roman" w:hAnsi="Times New Roman"/>
                <w:sz w:val="24"/>
                <w:szCs w:val="24"/>
                <w:lang w:val="nl-BE"/>
              </w:rPr>
            </w:pPr>
          </w:p>
        </w:tc>
      </w:tr>
    </w:tbl>
    <w:p w14:paraId="15B1722A" w14:textId="77777777" w:rsidR="00B824EE" w:rsidRDefault="00B824EE" w:rsidP="00B376BC">
      <w:pPr>
        <w:jc w:val="center"/>
        <w:rPr>
          <w:rFonts w:ascii="Times New Roman" w:hAnsi="Times New Roman"/>
          <w:lang w:val="nl-NL"/>
        </w:rPr>
        <w:sectPr w:rsidR="00B824EE" w:rsidSect="00D47AE6">
          <w:headerReference w:type="default" r:id="rId8"/>
          <w:pgSz w:w="11907" w:h="16840" w:code="9"/>
          <w:pgMar w:top="1134" w:right="1134" w:bottom="1134" w:left="1701" w:header="567" w:footer="567" w:gutter="0"/>
          <w:cols w:space="720"/>
          <w:titlePg/>
          <w:docGrid w:linePitch="381"/>
        </w:sectPr>
      </w:pPr>
    </w:p>
    <w:p w14:paraId="096C94E8" w14:textId="552DA29F" w:rsidR="00776E81" w:rsidRPr="008C14D2" w:rsidRDefault="00776E81" w:rsidP="00776E81">
      <w:pPr>
        <w:pStyle w:val="NormalWeb"/>
        <w:shd w:val="clear" w:color="auto" w:fill="FFFFFF"/>
        <w:spacing w:after="0" w:afterAutospacing="0" w:line="240" w:lineRule="atLeast"/>
        <w:ind w:firstLine="567"/>
        <w:jc w:val="center"/>
        <w:rPr>
          <w:b/>
          <w:spacing w:val="-2"/>
          <w:sz w:val="28"/>
          <w:szCs w:val="28"/>
          <w:lang w:val="nl-NL"/>
        </w:rPr>
      </w:pPr>
      <w:r>
        <w:rPr>
          <w:b/>
          <w:spacing w:val="-2"/>
          <w:sz w:val="28"/>
          <w:szCs w:val="28"/>
          <w:lang w:val="nl-NL"/>
        </w:rPr>
        <w:lastRenderedPageBreak/>
        <w:t xml:space="preserve">Phụ lục: </w:t>
      </w:r>
      <w:r w:rsidR="005E2B33">
        <w:rPr>
          <w:b/>
          <w:spacing w:val="-2"/>
          <w:sz w:val="26"/>
          <w:szCs w:val="28"/>
          <w:lang w:val="nl-NL"/>
        </w:rPr>
        <w:t>DỰ KIẾN</w:t>
      </w:r>
      <w:r w:rsidRPr="008C14D2">
        <w:rPr>
          <w:b/>
          <w:spacing w:val="-2"/>
          <w:sz w:val="26"/>
          <w:szCs w:val="28"/>
          <w:lang w:val="nl-NL"/>
        </w:rPr>
        <w:t xml:space="preserve"> </w:t>
      </w:r>
      <w:r w:rsidR="00362099">
        <w:rPr>
          <w:b/>
          <w:spacing w:val="-2"/>
          <w:sz w:val="26"/>
          <w:szCs w:val="28"/>
          <w:lang w:val="nl-NL"/>
        </w:rPr>
        <w:t>MỨC HỖ TRỢ</w:t>
      </w:r>
      <w:r w:rsidR="00362099">
        <w:rPr>
          <w:sz w:val="22"/>
          <w:lang w:val="nl-NL"/>
        </w:rPr>
        <w:t xml:space="preserve"> </w:t>
      </w:r>
      <w:r w:rsidRPr="008C14D2">
        <w:rPr>
          <w:b/>
          <w:spacing w:val="-2"/>
          <w:sz w:val="26"/>
          <w:szCs w:val="28"/>
          <w:lang w:val="nl-NL"/>
        </w:rPr>
        <w:t>KINH PHÍ XÂY DỰNG CƠ BẢN THỰC HIỆN SẮP XẾP ĐƠN VỊ HÀNH CHÍNH CẤP HUYỆN, CẤP XÃ GIAI ĐOẠN 2023-2025</w:t>
      </w:r>
      <w:r w:rsidR="00362099">
        <w:rPr>
          <w:b/>
          <w:spacing w:val="-2"/>
          <w:sz w:val="26"/>
          <w:szCs w:val="28"/>
          <w:lang w:val="nl-NL"/>
        </w:rPr>
        <w:t xml:space="preserve"> TỪ NGUỒN NGÂN SÁCH TRUNG ƯƠNG</w:t>
      </w:r>
    </w:p>
    <w:p w14:paraId="25993CBC" w14:textId="6EE5EDC0" w:rsidR="00776E81" w:rsidRPr="00776E81" w:rsidRDefault="00776E81" w:rsidP="008576AB">
      <w:pPr>
        <w:pStyle w:val="NormalWeb"/>
        <w:shd w:val="clear" w:color="auto" w:fill="FFFFFF"/>
        <w:spacing w:before="0" w:beforeAutospacing="0" w:after="0" w:afterAutospacing="0" w:line="240" w:lineRule="atLeast"/>
        <w:ind w:firstLine="567"/>
        <w:jc w:val="center"/>
        <w:rPr>
          <w:i/>
          <w:spacing w:val="-2"/>
          <w:sz w:val="28"/>
          <w:szCs w:val="28"/>
          <w:lang w:val="nl-NL"/>
        </w:rPr>
      </w:pPr>
      <w:r>
        <w:rPr>
          <w:i/>
          <w:spacing w:val="-2"/>
          <w:sz w:val="28"/>
          <w:szCs w:val="28"/>
          <w:lang w:val="nl-NL"/>
        </w:rPr>
        <w:t xml:space="preserve">(Kèm theo Tờ trình số </w:t>
      </w:r>
      <w:r w:rsidR="002834DD">
        <w:rPr>
          <w:i/>
          <w:spacing w:val="-2"/>
          <w:sz w:val="28"/>
          <w:szCs w:val="28"/>
          <w:lang w:val="nl-NL"/>
        </w:rPr>
        <w:t>45</w:t>
      </w:r>
      <w:r>
        <w:rPr>
          <w:i/>
          <w:spacing w:val="-2"/>
          <w:sz w:val="28"/>
          <w:szCs w:val="28"/>
          <w:lang w:val="nl-NL"/>
        </w:rPr>
        <w:t xml:space="preserve">/TTr-UBND ngày </w:t>
      </w:r>
      <w:r w:rsidR="002834DD">
        <w:rPr>
          <w:i/>
          <w:spacing w:val="-2"/>
          <w:sz w:val="28"/>
          <w:szCs w:val="28"/>
          <w:lang w:val="nl-NL"/>
        </w:rPr>
        <w:t>17</w:t>
      </w:r>
      <w:r>
        <w:rPr>
          <w:i/>
          <w:spacing w:val="-2"/>
          <w:sz w:val="28"/>
          <w:szCs w:val="28"/>
          <w:lang w:val="nl-NL"/>
        </w:rPr>
        <w:t>/</w:t>
      </w:r>
      <w:r w:rsidR="002834DD">
        <w:rPr>
          <w:i/>
          <w:spacing w:val="-2"/>
          <w:sz w:val="28"/>
          <w:szCs w:val="28"/>
          <w:lang w:val="nl-NL"/>
        </w:rPr>
        <w:t>02</w:t>
      </w:r>
      <w:r>
        <w:rPr>
          <w:i/>
          <w:spacing w:val="-2"/>
          <w:sz w:val="28"/>
          <w:szCs w:val="28"/>
          <w:lang w:val="nl-NL"/>
        </w:rPr>
        <w:t>/2025 của UBND tỉnh)</w:t>
      </w:r>
    </w:p>
    <w:p w14:paraId="2C979884" w14:textId="2D3A56F0" w:rsidR="008576AB" w:rsidRPr="008576AB" w:rsidRDefault="000E5BBA" w:rsidP="008576AB">
      <w:pPr>
        <w:pStyle w:val="NormalWeb"/>
        <w:shd w:val="clear" w:color="auto" w:fill="FFFFFF"/>
        <w:spacing w:before="0" w:beforeAutospacing="0" w:after="120" w:afterAutospacing="0" w:line="240" w:lineRule="atLeast"/>
        <w:ind w:firstLine="567"/>
        <w:jc w:val="right"/>
        <w:rPr>
          <w:i/>
          <w:spacing w:val="-2"/>
          <w:sz w:val="2"/>
          <w:szCs w:val="26"/>
          <w:lang w:val="nl-NL"/>
        </w:rPr>
      </w:pPr>
      <w:r>
        <w:rPr>
          <w:i/>
          <w:noProof/>
          <w:spacing w:val="-2"/>
          <w:sz w:val="28"/>
          <w:szCs w:val="28"/>
          <w:lang w:val="nl-NL"/>
        </w:rPr>
        <mc:AlternateContent>
          <mc:Choice Requires="wps">
            <w:drawing>
              <wp:anchor distT="0" distB="0" distL="114300" distR="114300" simplePos="0" relativeHeight="251675648" behindDoc="0" locked="0" layoutInCell="1" allowOverlap="1" wp14:anchorId="602530E8" wp14:editId="38DC7DAD">
                <wp:simplePos x="0" y="0"/>
                <wp:positionH relativeFrom="margin">
                  <wp:posOffset>1831877</wp:posOffset>
                </wp:positionH>
                <wp:positionV relativeFrom="paragraph">
                  <wp:posOffset>49922</wp:posOffset>
                </wp:positionV>
                <wp:extent cx="2039816"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03981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4F7B80" id="Straight Connector 1" o:spid="_x0000_s1026" style="position:absolute;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4.25pt,3.95pt" to="304.8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" strokecolor="black [3213]">
                <w10:wrap anchorx="margin"/>
              </v:line>
            </w:pict>
          </mc:Fallback>
        </mc:AlternateContent>
      </w:r>
    </w:p>
    <w:p w14:paraId="02BBB179" w14:textId="7DFB4BCB" w:rsidR="00776E81" w:rsidRPr="00E12007" w:rsidRDefault="00776E81" w:rsidP="008576AB">
      <w:pPr>
        <w:pStyle w:val="NormalWeb"/>
        <w:shd w:val="clear" w:color="auto" w:fill="FFFFFF"/>
        <w:spacing w:before="0" w:beforeAutospacing="0" w:after="120" w:afterAutospacing="0" w:line="240" w:lineRule="atLeast"/>
        <w:ind w:firstLine="567"/>
        <w:jc w:val="right"/>
        <w:rPr>
          <w:i/>
          <w:spacing w:val="-2"/>
          <w:sz w:val="26"/>
          <w:szCs w:val="26"/>
          <w:lang w:val="nl-NL"/>
        </w:rPr>
      </w:pPr>
      <w:r w:rsidRPr="00E12007">
        <w:rPr>
          <w:i/>
          <w:spacing w:val="-2"/>
          <w:sz w:val="26"/>
          <w:szCs w:val="26"/>
          <w:lang w:val="nl-NL"/>
        </w:rPr>
        <w:t>ĐVT: Triệu đồng.</w:t>
      </w:r>
    </w:p>
    <w:tbl>
      <w:tblPr>
        <w:tblStyle w:val="TableGrid"/>
        <w:tblW w:w="9351" w:type="dxa"/>
        <w:jc w:val="center"/>
        <w:tblLook w:val="04A0" w:firstRow="1" w:lastRow="0" w:firstColumn="1" w:lastColumn="0" w:noHBand="0" w:noVBand="1"/>
      </w:tblPr>
      <w:tblGrid>
        <w:gridCol w:w="704"/>
        <w:gridCol w:w="3119"/>
        <w:gridCol w:w="1559"/>
        <w:gridCol w:w="3969"/>
      </w:tblGrid>
      <w:tr w:rsidR="00776E81" w:rsidRPr="00D47AE6" w14:paraId="7AA03CA1" w14:textId="77777777" w:rsidTr="00D47AE6">
        <w:trPr>
          <w:trHeight w:val="454"/>
          <w:jc w:val="center"/>
        </w:trPr>
        <w:tc>
          <w:tcPr>
            <w:tcW w:w="704" w:type="dxa"/>
            <w:vAlign w:val="center"/>
          </w:tcPr>
          <w:p w14:paraId="759412C5" w14:textId="77777777" w:rsidR="00776E81" w:rsidRPr="00D47AE6" w:rsidRDefault="00776E81" w:rsidP="00A85DBB">
            <w:pPr>
              <w:pStyle w:val="NormalWeb"/>
              <w:spacing w:before="120" w:after="120" w:line="240" w:lineRule="atLeast"/>
              <w:jc w:val="center"/>
              <w:rPr>
                <w:b/>
                <w:spacing w:val="-2"/>
                <w:lang w:val="nl-NL"/>
              </w:rPr>
            </w:pPr>
            <w:r w:rsidRPr="00D47AE6">
              <w:rPr>
                <w:b/>
                <w:spacing w:val="-2"/>
                <w:lang w:val="nl-NL"/>
              </w:rPr>
              <w:t>TT</w:t>
            </w:r>
          </w:p>
        </w:tc>
        <w:tc>
          <w:tcPr>
            <w:tcW w:w="3119" w:type="dxa"/>
            <w:vAlign w:val="center"/>
          </w:tcPr>
          <w:p w14:paraId="4CA10907" w14:textId="77777777" w:rsidR="00776E81" w:rsidRPr="00D47AE6" w:rsidRDefault="00776E81" w:rsidP="00A85DBB">
            <w:pPr>
              <w:pStyle w:val="NormalWeb"/>
              <w:spacing w:before="120" w:after="120" w:line="240" w:lineRule="atLeast"/>
              <w:jc w:val="center"/>
              <w:rPr>
                <w:b/>
                <w:spacing w:val="-2"/>
                <w:lang w:val="nl-NL"/>
              </w:rPr>
            </w:pPr>
            <w:r w:rsidRPr="00D47AE6">
              <w:rPr>
                <w:b/>
                <w:spacing w:val="-2"/>
                <w:lang w:val="nl-NL"/>
              </w:rPr>
              <w:t>Địa phương</w:t>
            </w:r>
          </w:p>
        </w:tc>
        <w:tc>
          <w:tcPr>
            <w:tcW w:w="1559" w:type="dxa"/>
            <w:vAlign w:val="center"/>
          </w:tcPr>
          <w:p w14:paraId="58E42CE1" w14:textId="170A64FC" w:rsidR="00776E81" w:rsidRPr="00D47AE6" w:rsidRDefault="00C55E64" w:rsidP="00776E81">
            <w:pPr>
              <w:pStyle w:val="NormalWeb"/>
              <w:spacing w:line="240" w:lineRule="atLeast"/>
              <w:jc w:val="center"/>
              <w:rPr>
                <w:b/>
                <w:spacing w:val="-2"/>
                <w:lang w:val="nl-NL"/>
              </w:rPr>
            </w:pPr>
            <w:r w:rsidRPr="00D47AE6">
              <w:rPr>
                <w:b/>
                <w:spacing w:val="-2"/>
                <w:lang w:val="nl-NL"/>
              </w:rPr>
              <w:t>Mức hỗ trợ kinh phí</w:t>
            </w:r>
          </w:p>
        </w:tc>
        <w:tc>
          <w:tcPr>
            <w:tcW w:w="3969" w:type="dxa"/>
            <w:vAlign w:val="center"/>
          </w:tcPr>
          <w:p w14:paraId="449A9DB0" w14:textId="77777777" w:rsidR="00776E81" w:rsidRPr="00D47AE6" w:rsidRDefault="00776E81" w:rsidP="00A85DBB">
            <w:pPr>
              <w:pStyle w:val="NormalWeb"/>
              <w:spacing w:before="120" w:after="120" w:line="240" w:lineRule="atLeast"/>
              <w:jc w:val="center"/>
              <w:rPr>
                <w:b/>
                <w:spacing w:val="-2"/>
                <w:lang w:val="nl-NL"/>
              </w:rPr>
            </w:pPr>
            <w:r w:rsidRPr="00D47AE6">
              <w:rPr>
                <w:b/>
                <w:spacing w:val="-2"/>
                <w:lang w:val="nl-NL"/>
              </w:rPr>
              <w:t>Ghi chú</w:t>
            </w:r>
          </w:p>
        </w:tc>
      </w:tr>
      <w:tr w:rsidR="00776E81" w:rsidRPr="00D47AE6" w14:paraId="3C8AE6CC" w14:textId="77777777" w:rsidTr="00D47AE6">
        <w:trPr>
          <w:trHeight w:val="454"/>
          <w:jc w:val="center"/>
        </w:trPr>
        <w:tc>
          <w:tcPr>
            <w:tcW w:w="704" w:type="dxa"/>
            <w:vAlign w:val="center"/>
          </w:tcPr>
          <w:p w14:paraId="7042E891" w14:textId="77777777" w:rsidR="00776E81" w:rsidRPr="00D47AE6" w:rsidRDefault="00776E81" w:rsidP="00A85DBB">
            <w:pPr>
              <w:pStyle w:val="NormalWeb"/>
              <w:spacing w:before="120" w:after="120" w:line="240" w:lineRule="atLeast"/>
              <w:jc w:val="center"/>
              <w:rPr>
                <w:b/>
                <w:spacing w:val="-2"/>
                <w:lang w:val="nl-NL"/>
              </w:rPr>
            </w:pPr>
            <w:r w:rsidRPr="00D47AE6">
              <w:rPr>
                <w:b/>
                <w:spacing w:val="-2"/>
                <w:lang w:val="nl-NL"/>
              </w:rPr>
              <w:t>I</w:t>
            </w:r>
          </w:p>
        </w:tc>
        <w:tc>
          <w:tcPr>
            <w:tcW w:w="3119" w:type="dxa"/>
            <w:vAlign w:val="center"/>
          </w:tcPr>
          <w:p w14:paraId="51E0FB16" w14:textId="3D50B1D7" w:rsidR="00776E81" w:rsidRPr="00D47AE6" w:rsidRDefault="00121773" w:rsidP="00D47AE6">
            <w:pPr>
              <w:pStyle w:val="NormalWeb"/>
              <w:spacing w:before="120" w:after="120" w:line="240" w:lineRule="atLeast"/>
              <w:jc w:val="both"/>
              <w:rPr>
                <w:b/>
                <w:spacing w:val="-2"/>
                <w:lang w:val="nl-NL"/>
              </w:rPr>
            </w:pPr>
            <w:r w:rsidRPr="00D47AE6">
              <w:rPr>
                <w:b/>
                <w:spacing w:val="-2"/>
                <w:lang w:val="nl-NL"/>
              </w:rPr>
              <w:t>Hỗ trợ thực hiện sắp xếp đơn vị hành chính c</w:t>
            </w:r>
            <w:r w:rsidR="00776E81" w:rsidRPr="00D47AE6">
              <w:rPr>
                <w:b/>
                <w:spacing w:val="-2"/>
                <w:lang w:val="nl-NL"/>
              </w:rPr>
              <w:t>ấp huyện</w:t>
            </w:r>
          </w:p>
        </w:tc>
        <w:tc>
          <w:tcPr>
            <w:tcW w:w="1559" w:type="dxa"/>
            <w:vAlign w:val="center"/>
          </w:tcPr>
          <w:p w14:paraId="3F0D50EF" w14:textId="77777777" w:rsidR="00776E81" w:rsidRPr="00D47AE6" w:rsidRDefault="00776E81" w:rsidP="00A85DBB">
            <w:pPr>
              <w:pStyle w:val="NormalWeb"/>
              <w:spacing w:before="120" w:after="120" w:line="240" w:lineRule="atLeast"/>
              <w:jc w:val="center"/>
              <w:rPr>
                <w:b/>
                <w:spacing w:val="-2"/>
                <w:lang w:val="nl-NL"/>
              </w:rPr>
            </w:pPr>
            <w:r w:rsidRPr="00D47AE6">
              <w:rPr>
                <w:b/>
                <w:spacing w:val="-2"/>
                <w:lang w:val="nl-NL"/>
              </w:rPr>
              <w:t>20.000</w:t>
            </w:r>
          </w:p>
        </w:tc>
        <w:tc>
          <w:tcPr>
            <w:tcW w:w="3969" w:type="dxa"/>
            <w:vAlign w:val="center"/>
          </w:tcPr>
          <w:p w14:paraId="7CE6C7C6" w14:textId="77777777" w:rsidR="00776E81" w:rsidRPr="00D47AE6" w:rsidRDefault="00776E81" w:rsidP="00A85DBB">
            <w:pPr>
              <w:pStyle w:val="NormalWeb"/>
              <w:spacing w:before="120" w:after="120" w:line="240" w:lineRule="atLeast"/>
              <w:jc w:val="center"/>
              <w:rPr>
                <w:b/>
                <w:spacing w:val="-2"/>
                <w:lang w:val="nl-NL"/>
              </w:rPr>
            </w:pPr>
          </w:p>
        </w:tc>
      </w:tr>
      <w:tr w:rsidR="00776E81" w:rsidRPr="00060029" w14:paraId="72279565" w14:textId="77777777" w:rsidTr="00D47AE6">
        <w:trPr>
          <w:trHeight w:val="454"/>
          <w:jc w:val="center"/>
        </w:trPr>
        <w:tc>
          <w:tcPr>
            <w:tcW w:w="704" w:type="dxa"/>
            <w:vAlign w:val="center"/>
          </w:tcPr>
          <w:p w14:paraId="37C5014B" w14:textId="77777777" w:rsidR="00776E81" w:rsidRPr="00D47AE6" w:rsidRDefault="00776E81" w:rsidP="00A85DBB">
            <w:pPr>
              <w:pStyle w:val="NormalWeb"/>
              <w:spacing w:before="120" w:after="120" w:line="240" w:lineRule="atLeast"/>
              <w:jc w:val="center"/>
              <w:rPr>
                <w:spacing w:val="-2"/>
                <w:lang w:val="nl-NL"/>
              </w:rPr>
            </w:pPr>
            <w:r w:rsidRPr="00D47AE6">
              <w:rPr>
                <w:spacing w:val="-2"/>
                <w:lang w:val="nl-NL"/>
              </w:rPr>
              <w:t>1</w:t>
            </w:r>
          </w:p>
        </w:tc>
        <w:tc>
          <w:tcPr>
            <w:tcW w:w="3119" w:type="dxa"/>
            <w:vAlign w:val="center"/>
          </w:tcPr>
          <w:p w14:paraId="1BCF6447" w14:textId="77777777" w:rsidR="00776E81" w:rsidRPr="00D47AE6" w:rsidRDefault="00776E81" w:rsidP="00D47AE6">
            <w:pPr>
              <w:pStyle w:val="NormalWeb"/>
              <w:spacing w:before="120" w:after="120" w:line="240" w:lineRule="atLeast"/>
              <w:jc w:val="both"/>
              <w:rPr>
                <w:spacing w:val="-2"/>
                <w:lang w:val="nl-NL"/>
              </w:rPr>
            </w:pPr>
            <w:r w:rsidRPr="00D47AE6">
              <w:rPr>
                <w:spacing w:val="-2"/>
                <w:lang w:val="nl-NL"/>
              </w:rPr>
              <w:t>Huyện Thạch Hà</w:t>
            </w:r>
          </w:p>
        </w:tc>
        <w:tc>
          <w:tcPr>
            <w:tcW w:w="1559" w:type="dxa"/>
            <w:vAlign w:val="center"/>
          </w:tcPr>
          <w:p w14:paraId="7E46BCF3" w14:textId="77777777" w:rsidR="00776E81" w:rsidRPr="00D47AE6" w:rsidRDefault="00776E81" w:rsidP="00A85DBB">
            <w:pPr>
              <w:pStyle w:val="NormalWeb"/>
              <w:spacing w:before="120" w:after="120" w:line="240" w:lineRule="atLeast"/>
              <w:jc w:val="center"/>
              <w:rPr>
                <w:spacing w:val="-2"/>
                <w:lang w:val="nl-NL"/>
              </w:rPr>
            </w:pPr>
            <w:r w:rsidRPr="00D47AE6">
              <w:rPr>
                <w:spacing w:val="-2"/>
                <w:lang w:val="nl-NL"/>
              </w:rPr>
              <w:t>20.000</w:t>
            </w:r>
          </w:p>
        </w:tc>
        <w:tc>
          <w:tcPr>
            <w:tcW w:w="3969" w:type="dxa"/>
            <w:vAlign w:val="center"/>
          </w:tcPr>
          <w:p w14:paraId="7ACBA937" w14:textId="77777777" w:rsidR="00776E81" w:rsidRPr="00D47AE6" w:rsidRDefault="00776E81" w:rsidP="00D47AE6">
            <w:pPr>
              <w:pStyle w:val="NormalWeb"/>
              <w:spacing w:before="120" w:after="120" w:line="240" w:lineRule="atLeast"/>
              <w:jc w:val="center"/>
              <w:rPr>
                <w:spacing w:val="-2"/>
                <w:lang w:val="nl-NL"/>
              </w:rPr>
            </w:pPr>
            <w:r w:rsidRPr="00D47AE6">
              <w:rPr>
                <w:spacing w:val="-2"/>
                <w:lang w:val="nl-NL"/>
              </w:rPr>
              <w:t>Giảm 01 huyện do nhập huyện Lộc Hà vào huyện Thạch Hà</w:t>
            </w:r>
          </w:p>
        </w:tc>
      </w:tr>
      <w:tr w:rsidR="00776E81" w:rsidRPr="00D47AE6" w14:paraId="6F8A0631" w14:textId="77777777" w:rsidTr="00D47AE6">
        <w:trPr>
          <w:trHeight w:val="454"/>
          <w:jc w:val="center"/>
        </w:trPr>
        <w:tc>
          <w:tcPr>
            <w:tcW w:w="704" w:type="dxa"/>
            <w:vAlign w:val="center"/>
          </w:tcPr>
          <w:p w14:paraId="739B2B9D" w14:textId="77777777" w:rsidR="00776E81" w:rsidRPr="00D47AE6" w:rsidRDefault="00776E81" w:rsidP="00A85DBB">
            <w:pPr>
              <w:pStyle w:val="NormalWeb"/>
              <w:spacing w:before="120" w:after="120" w:line="240" w:lineRule="atLeast"/>
              <w:jc w:val="center"/>
              <w:rPr>
                <w:b/>
                <w:spacing w:val="-2"/>
                <w:lang w:val="nl-NL"/>
              </w:rPr>
            </w:pPr>
            <w:r w:rsidRPr="00D47AE6">
              <w:rPr>
                <w:b/>
                <w:spacing w:val="-2"/>
                <w:lang w:val="nl-NL"/>
              </w:rPr>
              <w:t>II</w:t>
            </w:r>
          </w:p>
        </w:tc>
        <w:tc>
          <w:tcPr>
            <w:tcW w:w="3119" w:type="dxa"/>
            <w:vAlign w:val="center"/>
          </w:tcPr>
          <w:p w14:paraId="22E523D8" w14:textId="52B6F5D9" w:rsidR="00776E81" w:rsidRPr="00D47AE6" w:rsidRDefault="00121773" w:rsidP="00D47AE6">
            <w:pPr>
              <w:pStyle w:val="NormalWeb"/>
              <w:spacing w:before="120" w:after="120" w:line="240" w:lineRule="atLeast"/>
              <w:jc w:val="both"/>
              <w:rPr>
                <w:b/>
                <w:spacing w:val="-2"/>
                <w:lang w:val="nl-NL"/>
              </w:rPr>
            </w:pPr>
            <w:r w:rsidRPr="00D47AE6">
              <w:rPr>
                <w:b/>
                <w:spacing w:val="-2"/>
                <w:lang w:val="nl-NL"/>
              </w:rPr>
              <w:t xml:space="preserve">Hỗ trợ thực hiện sắp xếp đơn vị hành chính cấp xã </w:t>
            </w:r>
          </w:p>
        </w:tc>
        <w:tc>
          <w:tcPr>
            <w:tcW w:w="1559" w:type="dxa"/>
            <w:vAlign w:val="center"/>
          </w:tcPr>
          <w:p w14:paraId="4B9CC80C" w14:textId="77777777" w:rsidR="00776E81" w:rsidRPr="00D47AE6" w:rsidRDefault="00776E81" w:rsidP="008576AB">
            <w:pPr>
              <w:pStyle w:val="NormalWeb"/>
              <w:spacing w:line="240" w:lineRule="atLeast"/>
              <w:jc w:val="center"/>
              <w:rPr>
                <w:b/>
                <w:spacing w:val="-2"/>
                <w:lang w:val="nl-NL"/>
              </w:rPr>
            </w:pPr>
            <w:r w:rsidRPr="00D47AE6">
              <w:rPr>
                <w:b/>
                <w:spacing w:val="-2"/>
                <w:lang w:val="nl-NL"/>
              </w:rPr>
              <w:t>3.500</w:t>
            </w:r>
          </w:p>
        </w:tc>
        <w:tc>
          <w:tcPr>
            <w:tcW w:w="3969" w:type="dxa"/>
            <w:vAlign w:val="center"/>
          </w:tcPr>
          <w:p w14:paraId="58B33F23" w14:textId="77777777" w:rsidR="00776E81" w:rsidRPr="00D47AE6" w:rsidRDefault="00776E81" w:rsidP="00A85DBB">
            <w:pPr>
              <w:pStyle w:val="NormalWeb"/>
              <w:spacing w:before="120" w:after="120" w:line="240" w:lineRule="atLeast"/>
              <w:jc w:val="center"/>
              <w:rPr>
                <w:b/>
                <w:spacing w:val="-2"/>
                <w:lang w:val="nl-NL"/>
              </w:rPr>
            </w:pPr>
          </w:p>
        </w:tc>
      </w:tr>
      <w:tr w:rsidR="00776E81" w:rsidRPr="00D47AE6" w14:paraId="26133C2F" w14:textId="77777777" w:rsidTr="00D47AE6">
        <w:trPr>
          <w:trHeight w:val="454"/>
          <w:jc w:val="center"/>
        </w:trPr>
        <w:tc>
          <w:tcPr>
            <w:tcW w:w="704" w:type="dxa"/>
            <w:vAlign w:val="center"/>
          </w:tcPr>
          <w:p w14:paraId="1D1C75E5" w14:textId="77777777" w:rsidR="00776E81" w:rsidRPr="00D47AE6" w:rsidRDefault="00776E81" w:rsidP="00A85DBB">
            <w:pPr>
              <w:pStyle w:val="NormalWeb"/>
              <w:spacing w:before="120" w:after="120" w:line="240" w:lineRule="atLeast"/>
              <w:jc w:val="center"/>
              <w:rPr>
                <w:b/>
                <w:spacing w:val="-2"/>
                <w:lang w:val="nl-NL"/>
              </w:rPr>
            </w:pPr>
            <w:r w:rsidRPr="00D47AE6">
              <w:rPr>
                <w:b/>
                <w:spacing w:val="-2"/>
                <w:lang w:val="nl-NL"/>
              </w:rPr>
              <w:t>1</w:t>
            </w:r>
          </w:p>
        </w:tc>
        <w:tc>
          <w:tcPr>
            <w:tcW w:w="3119" w:type="dxa"/>
            <w:vAlign w:val="center"/>
          </w:tcPr>
          <w:p w14:paraId="67E3A1D7" w14:textId="77777777" w:rsidR="00776E81" w:rsidRPr="00D47AE6" w:rsidRDefault="00776E81" w:rsidP="00D47AE6">
            <w:pPr>
              <w:pStyle w:val="NormalWeb"/>
              <w:spacing w:before="120" w:after="120" w:line="240" w:lineRule="atLeast"/>
              <w:jc w:val="both"/>
              <w:rPr>
                <w:b/>
                <w:spacing w:val="-2"/>
                <w:lang w:val="nl-NL"/>
              </w:rPr>
            </w:pPr>
            <w:r w:rsidRPr="00D47AE6">
              <w:rPr>
                <w:b/>
                <w:spacing w:val="-2"/>
                <w:lang w:val="nl-NL"/>
              </w:rPr>
              <w:t>Huyện Hương Sơn</w:t>
            </w:r>
          </w:p>
        </w:tc>
        <w:tc>
          <w:tcPr>
            <w:tcW w:w="1559" w:type="dxa"/>
            <w:vAlign w:val="center"/>
          </w:tcPr>
          <w:p w14:paraId="22C4922B" w14:textId="77777777" w:rsidR="00776E81" w:rsidRPr="00D47AE6" w:rsidRDefault="00776E81" w:rsidP="00A85DBB">
            <w:pPr>
              <w:pStyle w:val="NormalWeb"/>
              <w:spacing w:before="120" w:after="120" w:line="240" w:lineRule="atLeast"/>
              <w:jc w:val="center"/>
              <w:rPr>
                <w:b/>
                <w:spacing w:val="-2"/>
                <w:lang w:val="nl-NL"/>
              </w:rPr>
            </w:pPr>
            <w:r w:rsidRPr="00D47AE6">
              <w:rPr>
                <w:b/>
                <w:spacing w:val="-2"/>
                <w:lang w:val="nl-NL"/>
              </w:rPr>
              <w:t>1.500</w:t>
            </w:r>
          </w:p>
        </w:tc>
        <w:tc>
          <w:tcPr>
            <w:tcW w:w="3969" w:type="dxa"/>
            <w:vAlign w:val="center"/>
          </w:tcPr>
          <w:p w14:paraId="6A284606" w14:textId="77777777" w:rsidR="00776E81" w:rsidRPr="00D47AE6" w:rsidRDefault="00776E81" w:rsidP="00A85DBB">
            <w:pPr>
              <w:pStyle w:val="NormalWeb"/>
              <w:spacing w:before="120" w:after="120" w:line="240" w:lineRule="atLeast"/>
              <w:jc w:val="center"/>
              <w:rPr>
                <w:b/>
                <w:spacing w:val="-2"/>
                <w:lang w:val="nl-NL"/>
              </w:rPr>
            </w:pPr>
          </w:p>
        </w:tc>
      </w:tr>
      <w:tr w:rsidR="00776E81" w:rsidRPr="00060029" w14:paraId="32CEA0F4" w14:textId="77777777" w:rsidTr="00D47AE6">
        <w:trPr>
          <w:trHeight w:val="454"/>
          <w:jc w:val="center"/>
        </w:trPr>
        <w:tc>
          <w:tcPr>
            <w:tcW w:w="704" w:type="dxa"/>
            <w:vAlign w:val="center"/>
          </w:tcPr>
          <w:p w14:paraId="4AF88F0C" w14:textId="77777777" w:rsidR="00776E81" w:rsidRPr="00D47AE6" w:rsidRDefault="00776E81" w:rsidP="00A85DBB">
            <w:pPr>
              <w:pStyle w:val="NormalWeb"/>
              <w:spacing w:before="120" w:after="120" w:line="240" w:lineRule="atLeast"/>
              <w:jc w:val="center"/>
              <w:rPr>
                <w:spacing w:val="-2"/>
                <w:lang w:val="nl-NL"/>
              </w:rPr>
            </w:pPr>
            <w:r w:rsidRPr="00D47AE6">
              <w:rPr>
                <w:spacing w:val="-2"/>
                <w:lang w:val="nl-NL"/>
              </w:rPr>
              <w:t>-</w:t>
            </w:r>
          </w:p>
        </w:tc>
        <w:tc>
          <w:tcPr>
            <w:tcW w:w="3119" w:type="dxa"/>
            <w:vAlign w:val="center"/>
          </w:tcPr>
          <w:p w14:paraId="3C948D23" w14:textId="77777777" w:rsidR="00776E81" w:rsidRPr="00D47AE6" w:rsidRDefault="00776E81" w:rsidP="00D47AE6">
            <w:pPr>
              <w:pStyle w:val="NormalWeb"/>
              <w:spacing w:before="120" w:after="120" w:line="240" w:lineRule="atLeast"/>
              <w:jc w:val="both"/>
              <w:rPr>
                <w:spacing w:val="-2"/>
                <w:lang w:val="nl-NL"/>
              </w:rPr>
            </w:pPr>
            <w:r w:rsidRPr="00D47AE6">
              <w:rPr>
                <w:spacing w:val="-2"/>
                <w:lang w:val="nl-NL"/>
              </w:rPr>
              <w:t>Xã Hàm Trường</w:t>
            </w:r>
          </w:p>
        </w:tc>
        <w:tc>
          <w:tcPr>
            <w:tcW w:w="1559" w:type="dxa"/>
            <w:vAlign w:val="center"/>
          </w:tcPr>
          <w:p w14:paraId="29F74006" w14:textId="77777777" w:rsidR="00776E81" w:rsidRPr="00D47AE6" w:rsidRDefault="00776E81" w:rsidP="00A85DBB">
            <w:pPr>
              <w:pStyle w:val="NormalWeb"/>
              <w:spacing w:before="120" w:after="120" w:line="240" w:lineRule="atLeast"/>
              <w:jc w:val="center"/>
              <w:rPr>
                <w:spacing w:val="-2"/>
                <w:lang w:val="nl-NL"/>
              </w:rPr>
            </w:pPr>
            <w:r w:rsidRPr="00D47AE6">
              <w:rPr>
                <w:spacing w:val="-2"/>
                <w:lang w:val="nl-NL"/>
              </w:rPr>
              <w:t>500</w:t>
            </w:r>
          </w:p>
        </w:tc>
        <w:tc>
          <w:tcPr>
            <w:tcW w:w="3969" w:type="dxa"/>
            <w:vAlign w:val="center"/>
          </w:tcPr>
          <w:p w14:paraId="0D5FE486" w14:textId="77777777" w:rsidR="00776E81" w:rsidRPr="00D47AE6" w:rsidRDefault="00776E81" w:rsidP="00A85DBB">
            <w:pPr>
              <w:pStyle w:val="NormalWeb"/>
              <w:spacing w:before="120" w:after="120" w:line="240" w:lineRule="atLeast"/>
              <w:jc w:val="center"/>
              <w:rPr>
                <w:spacing w:val="-2"/>
                <w:lang w:val="nl-NL"/>
              </w:rPr>
            </w:pPr>
            <w:r w:rsidRPr="00D47AE6">
              <w:rPr>
                <w:spacing w:val="-2"/>
                <w:lang w:val="nl-NL"/>
              </w:rPr>
              <w:t>Giảm 01 xã do nhập xã Sơn Hàm và xã Sơn Trường thành xã Hàm Trường</w:t>
            </w:r>
          </w:p>
        </w:tc>
      </w:tr>
      <w:tr w:rsidR="00776E81" w:rsidRPr="00060029" w14:paraId="0610A00D" w14:textId="77777777" w:rsidTr="00D47AE6">
        <w:trPr>
          <w:trHeight w:val="454"/>
          <w:jc w:val="center"/>
        </w:trPr>
        <w:tc>
          <w:tcPr>
            <w:tcW w:w="704" w:type="dxa"/>
            <w:vAlign w:val="center"/>
          </w:tcPr>
          <w:p w14:paraId="3C0173ED" w14:textId="77777777" w:rsidR="00776E81" w:rsidRPr="00D47AE6" w:rsidRDefault="00776E81" w:rsidP="00A85DBB">
            <w:pPr>
              <w:pStyle w:val="NormalWeb"/>
              <w:spacing w:before="120" w:after="120" w:line="240" w:lineRule="atLeast"/>
              <w:jc w:val="center"/>
              <w:rPr>
                <w:spacing w:val="-2"/>
                <w:lang w:val="nl-NL"/>
              </w:rPr>
            </w:pPr>
            <w:r w:rsidRPr="00D47AE6">
              <w:rPr>
                <w:spacing w:val="-2"/>
                <w:lang w:val="nl-NL"/>
              </w:rPr>
              <w:t>-</w:t>
            </w:r>
          </w:p>
        </w:tc>
        <w:tc>
          <w:tcPr>
            <w:tcW w:w="3119" w:type="dxa"/>
            <w:vAlign w:val="center"/>
          </w:tcPr>
          <w:p w14:paraId="1EC92949" w14:textId="77777777" w:rsidR="00776E81" w:rsidRPr="00D47AE6" w:rsidRDefault="00776E81" w:rsidP="00D47AE6">
            <w:pPr>
              <w:pStyle w:val="NormalWeb"/>
              <w:spacing w:before="120" w:after="120" w:line="240" w:lineRule="atLeast"/>
              <w:jc w:val="both"/>
              <w:rPr>
                <w:spacing w:val="-2"/>
                <w:lang w:val="nl-NL"/>
              </w:rPr>
            </w:pPr>
            <w:r w:rsidRPr="00D47AE6">
              <w:rPr>
                <w:spacing w:val="-2"/>
                <w:lang w:val="nl-NL"/>
              </w:rPr>
              <w:t>Xã Mỹ Long</w:t>
            </w:r>
          </w:p>
        </w:tc>
        <w:tc>
          <w:tcPr>
            <w:tcW w:w="1559" w:type="dxa"/>
            <w:vAlign w:val="center"/>
          </w:tcPr>
          <w:p w14:paraId="2641955C" w14:textId="77777777" w:rsidR="00776E81" w:rsidRPr="00D47AE6" w:rsidRDefault="00776E81" w:rsidP="00A85DBB">
            <w:pPr>
              <w:pStyle w:val="NormalWeb"/>
              <w:spacing w:before="120" w:after="120" w:line="240" w:lineRule="atLeast"/>
              <w:jc w:val="center"/>
              <w:rPr>
                <w:spacing w:val="-2"/>
                <w:lang w:val="nl-NL"/>
              </w:rPr>
            </w:pPr>
            <w:r w:rsidRPr="00D47AE6">
              <w:rPr>
                <w:spacing w:val="-2"/>
                <w:lang w:val="nl-NL"/>
              </w:rPr>
              <w:t>500</w:t>
            </w:r>
          </w:p>
        </w:tc>
        <w:tc>
          <w:tcPr>
            <w:tcW w:w="3969" w:type="dxa"/>
            <w:vAlign w:val="center"/>
          </w:tcPr>
          <w:p w14:paraId="3D0BBAF8" w14:textId="77777777" w:rsidR="00776E81" w:rsidRPr="00D47AE6" w:rsidRDefault="00776E81" w:rsidP="00A85DBB">
            <w:pPr>
              <w:pStyle w:val="NormalWeb"/>
              <w:spacing w:before="120" w:after="120" w:line="240" w:lineRule="atLeast"/>
              <w:jc w:val="center"/>
              <w:rPr>
                <w:spacing w:val="-2"/>
                <w:lang w:val="nl-NL"/>
              </w:rPr>
            </w:pPr>
            <w:r w:rsidRPr="00D47AE6">
              <w:rPr>
                <w:spacing w:val="-2"/>
                <w:lang w:val="nl-NL"/>
              </w:rPr>
              <w:t>Giảm 01 xã do nhập xã Sơn Long và xã Sơn Trà thành xã Mỹ Long</w:t>
            </w:r>
          </w:p>
        </w:tc>
      </w:tr>
      <w:tr w:rsidR="00776E81" w:rsidRPr="00060029" w14:paraId="6E318FC9" w14:textId="77777777" w:rsidTr="00D47AE6">
        <w:trPr>
          <w:trHeight w:val="454"/>
          <w:jc w:val="center"/>
        </w:trPr>
        <w:tc>
          <w:tcPr>
            <w:tcW w:w="704" w:type="dxa"/>
            <w:vAlign w:val="center"/>
          </w:tcPr>
          <w:p w14:paraId="46D8D209" w14:textId="77777777" w:rsidR="00776E81" w:rsidRPr="00D47AE6" w:rsidRDefault="00776E81" w:rsidP="00A85DBB">
            <w:pPr>
              <w:pStyle w:val="NormalWeb"/>
              <w:spacing w:before="120" w:after="120" w:line="240" w:lineRule="atLeast"/>
              <w:jc w:val="center"/>
              <w:rPr>
                <w:spacing w:val="-2"/>
                <w:lang w:val="nl-NL"/>
              </w:rPr>
            </w:pPr>
            <w:r w:rsidRPr="00D47AE6">
              <w:rPr>
                <w:spacing w:val="-2"/>
                <w:lang w:val="nl-NL"/>
              </w:rPr>
              <w:t>-</w:t>
            </w:r>
          </w:p>
        </w:tc>
        <w:tc>
          <w:tcPr>
            <w:tcW w:w="3119" w:type="dxa"/>
            <w:vAlign w:val="center"/>
          </w:tcPr>
          <w:p w14:paraId="06FE8FC5" w14:textId="77777777" w:rsidR="00776E81" w:rsidRPr="00D47AE6" w:rsidRDefault="00776E81" w:rsidP="00D47AE6">
            <w:pPr>
              <w:pStyle w:val="NormalWeb"/>
              <w:spacing w:before="120" w:after="120" w:line="240" w:lineRule="atLeast"/>
              <w:jc w:val="both"/>
              <w:rPr>
                <w:spacing w:val="-2"/>
                <w:lang w:val="nl-NL"/>
              </w:rPr>
            </w:pPr>
            <w:r w:rsidRPr="00D47AE6">
              <w:rPr>
                <w:spacing w:val="-2"/>
                <w:lang w:val="nl-NL"/>
              </w:rPr>
              <w:t>Xã Châu Bình</w:t>
            </w:r>
          </w:p>
        </w:tc>
        <w:tc>
          <w:tcPr>
            <w:tcW w:w="1559" w:type="dxa"/>
            <w:vAlign w:val="center"/>
          </w:tcPr>
          <w:p w14:paraId="6EDE2CA4" w14:textId="77777777" w:rsidR="00776E81" w:rsidRPr="00D47AE6" w:rsidRDefault="00776E81" w:rsidP="00A85DBB">
            <w:pPr>
              <w:pStyle w:val="NormalWeb"/>
              <w:spacing w:before="120" w:after="120" w:line="240" w:lineRule="atLeast"/>
              <w:jc w:val="center"/>
              <w:rPr>
                <w:spacing w:val="-2"/>
                <w:lang w:val="nl-NL"/>
              </w:rPr>
            </w:pPr>
            <w:r w:rsidRPr="00D47AE6">
              <w:rPr>
                <w:spacing w:val="-2"/>
                <w:lang w:val="nl-NL"/>
              </w:rPr>
              <w:t>500</w:t>
            </w:r>
          </w:p>
        </w:tc>
        <w:tc>
          <w:tcPr>
            <w:tcW w:w="3969" w:type="dxa"/>
            <w:vAlign w:val="center"/>
          </w:tcPr>
          <w:p w14:paraId="5C6372A2" w14:textId="77777777" w:rsidR="00776E81" w:rsidRPr="00D47AE6" w:rsidRDefault="00776E81" w:rsidP="00A85DBB">
            <w:pPr>
              <w:pStyle w:val="NormalWeb"/>
              <w:spacing w:before="120" w:after="120" w:line="240" w:lineRule="atLeast"/>
              <w:jc w:val="center"/>
              <w:rPr>
                <w:spacing w:val="-2"/>
                <w:lang w:val="nl-NL"/>
              </w:rPr>
            </w:pPr>
            <w:r w:rsidRPr="00D47AE6">
              <w:rPr>
                <w:spacing w:val="-2"/>
                <w:lang w:val="nl-NL"/>
              </w:rPr>
              <w:t>Giảm 01 xã do nhập xã Sơn Châu và xã Sơn Bình thành xã Châu Bình</w:t>
            </w:r>
          </w:p>
        </w:tc>
      </w:tr>
      <w:tr w:rsidR="00776E81" w:rsidRPr="00D47AE6" w14:paraId="286A26CE" w14:textId="77777777" w:rsidTr="00D47AE6">
        <w:trPr>
          <w:trHeight w:val="454"/>
          <w:jc w:val="center"/>
        </w:trPr>
        <w:tc>
          <w:tcPr>
            <w:tcW w:w="704" w:type="dxa"/>
            <w:vAlign w:val="center"/>
          </w:tcPr>
          <w:p w14:paraId="7E65F12D" w14:textId="77777777" w:rsidR="00776E81" w:rsidRPr="00D47AE6" w:rsidRDefault="00776E81" w:rsidP="00A85DBB">
            <w:pPr>
              <w:pStyle w:val="NormalWeb"/>
              <w:spacing w:before="120" w:after="120" w:line="240" w:lineRule="atLeast"/>
              <w:jc w:val="center"/>
              <w:rPr>
                <w:b/>
                <w:spacing w:val="-2"/>
                <w:lang w:val="nl-NL"/>
              </w:rPr>
            </w:pPr>
            <w:r w:rsidRPr="00D47AE6">
              <w:rPr>
                <w:b/>
                <w:spacing w:val="-2"/>
                <w:lang w:val="nl-NL"/>
              </w:rPr>
              <w:t>2</w:t>
            </w:r>
          </w:p>
        </w:tc>
        <w:tc>
          <w:tcPr>
            <w:tcW w:w="3119" w:type="dxa"/>
            <w:vAlign w:val="center"/>
          </w:tcPr>
          <w:p w14:paraId="27E23F90" w14:textId="77777777" w:rsidR="00776E81" w:rsidRPr="00D47AE6" w:rsidRDefault="00776E81" w:rsidP="00D47AE6">
            <w:pPr>
              <w:pStyle w:val="NormalWeb"/>
              <w:spacing w:before="120" w:after="120" w:line="240" w:lineRule="atLeast"/>
              <w:jc w:val="both"/>
              <w:rPr>
                <w:b/>
                <w:spacing w:val="-2"/>
                <w:lang w:val="nl-NL"/>
              </w:rPr>
            </w:pPr>
            <w:r w:rsidRPr="00D47AE6">
              <w:rPr>
                <w:b/>
                <w:spacing w:val="-2"/>
                <w:lang w:val="nl-NL"/>
              </w:rPr>
              <w:t>Huyện Hương Khê</w:t>
            </w:r>
          </w:p>
        </w:tc>
        <w:tc>
          <w:tcPr>
            <w:tcW w:w="1559" w:type="dxa"/>
            <w:vAlign w:val="center"/>
          </w:tcPr>
          <w:p w14:paraId="2DAD46AA" w14:textId="77777777" w:rsidR="00776E81" w:rsidRPr="00D47AE6" w:rsidRDefault="00776E81" w:rsidP="00A85DBB">
            <w:pPr>
              <w:pStyle w:val="NormalWeb"/>
              <w:spacing w:before="120" w:after="120" w:line="240" w:lineRule="atLeast"/>
              <w:jc w:val="center"/>
              <w:rPr>
                <w:b/>
                <w:spacing w:val="-2"/>
                <w:lang w:val="nl-NL"/>
              </w:rPr>
            </w:pPr>
            <w:r w:rsidRPr="00D47AE6">
              <w:rPr>
                <w:b/>
                <w:spacing w:val="-2"/>
                <w:lang w:val="nl-NL"/>
              </w:rPr>
              <w:t>500</w:t>
            </w:r>
          </w:p>
        </w:tc>
        <w:tc>
          <w:tcPr>
            <w:tcW w:w="3969" w:type="dxa"/>
            <w:vAlign w:val="center"/>
          </w:tcPr>
          <w:p w14:paraId="6B7CA8F1" w14:textId="77777777" w:rsidR="00776E81" w:rsidRPr="00D47AE6" w:rsidRDefault="00776E81" w:rsidP="00A85DBB">
            <w:pPr>
              <w:pStyle w:val="NormalWeb"/>
              <w:spacing w:before="120" w:after="120" w:line="240" w:lineRule="atLeast"/>
              <w:jc w:val="center"/>
              <w:rPr>
                <w:b/>
                <w:spacing w:val="-2"/>
                <w:lang w:val="nl-NL"/>
              </w:rPr>
            </w:pPr>
          </w:p>
        </w:tc>
      </w:tr>
      <w:tr w:rsidR="00776E81" w:rsidRPr="00060029" w14:paraId="61C124BD" w14:textId="77777777" w:rsidTr="00D47AE6">
        <w:trPr>
          <w:trHeight w:val="454"/>
          <w:jc w:val="center"/>
        </w:trPr>
        <w:tc>
          <w:tcPr>
            <w:tcW w:w="704" w:type="dxa"/>
            <w:vAlign w:val="center"/>
          </w:tcPr>
          <w:p w14:paraId="0B5F6D0E" w14:textId="77777777" w:rsidR="00776E81" w:rsidRPr="00D47AE6" w:rsidRDefault="00776E81" w:rsidP="00A85DBB">
            <w:pPr>
              <w:pStyle w:val="NormalWeb"/>
              <w:spacing w:before="120" w:after="120" w:line="240" w:lineRule="atLeast"/>
              <w:jc w:val="center"/>
              <w:rPr>
                <w:spacing w:val="-2"/>
                <w:lang w:val="nl-NL"/>
              </w:rPr>
            </w:pPr>
            <w:r w:rsidRPr="00D47AE6">
              <w:rPr>
                <w:spacing w:val="-2"/>
                <w:lang w:val="nl-NL"/>
              </w:rPr>
              <w:t>-</w:t>
            </w:r>
          </w:p>
        </w:tc>
        <w:tc>
          <w:tcPr>
            <w:tcW w:w="3119" w:type="dxa"/>
            <w:vAlign w:val="center"/>
          </w:tcPr>
          <w:p w14:paraId="66E758BF" w14:textId="77777777" w:rsidR="00776E81" w:rsidRPr="00D47AE6" w:rsidRDefault="00776E81" w:rsidP="00D47AE6">
            <w:pPr>
              <w:pStyle w:val="NormalWeb"/>
              <w:spacing w:before="120" w:after="120" w:line="240" w:lineRule="atLeast"/>
              <w:jc w:val="both"/>
              <w:rPr>
                <w:spacing w:val="-2"/>
                <w:lang w:val="nl-NL"/>
              </w:rPr>
            </w:pPr>
            <w:r w:rsidRPr="00D47AE6">
              <w:rPr>
                <w:spacing w:val="-2"/>
                <w:lang w:val="nl-NL"/>
              </w:rPr>
              <w:t>Thị trấn Hương Khê</w:t>
            </w:r>
          </w:p>
        </w:tc>
        <w:tc>
          <w:tcPr>
            <w:tcW w:w="1559" w:type="dxa"/>
            <w:vAlign w:val="center"/>
          </w:tcPr>
          <w:p w14:paraId="54448D19" w14:textId="77777777" w:rsidR="00776E81" w:rsidRPr="00D47AE6" w:rsidRDefault="00776E81" w:rsidP="00A85DBB">
            <w:pPr>
              <w:pStyle w:val="NormalWeb"/>
              <w:spacing w:before="120" w:after="120" w:line="240" w:lineRule="atLeast"/>
              <w:jc w:val="center"/>
              <w:rPr>
                <w:spacing w:val="-2"/>
                <w:lang w:val="nl-NL"/>
              </w:rPr>
            </w:pPr>
            <w:r w:rsidRPr="00D47AE6">
              <w:rPr>
                <w:spacing w:val="-2"/>
                <w:lang w:val="nl-NL"/>
              </w:rPr>
              <w:t>500</w:t>
            </w:r>
          </w:p>
        </w:tc>
        <w:tc>
          <w:tcPr>
            <w:tcW w:w="3969" w:type="dxa"/>
            <w:vAlign w:val="center"/>
          </w:tcPr>
          <w:p w14:paraId="64E5DFA2" w14:textId="77777777" w:rsidR="00776E81" w:rsidRPr="00D47AE6" w:rsidRDefault="00776E81" w:rsidP="00A85DBB">
            <w:pPr>
              <w:pStyle w:val="NormalWeb"/>
              <w:spacing w:before="120" w:after="120" w:line="240" w:lineRule="atLeast"/>
              <w:jc w:val="center"/>
              <w:rPr>
                <w:spacing w:val="-2"/>
                <w:lang w:val="nl-NL"/>
              </w:rPr>
            </w:pPr>
            <w:r w:rsidRPr="00D47AE6">
              <w:rPr>
                <w:spacing w:val="-2"/>
                <w:lang w:val="nl-NL"/>
              </w:rPr>
              <w:t>Giảm 01 xã do nhập xã Phú Phong vào thị trấn Hương Khê</w:t>
            </w:r>
          </w:p>
        </w:tc>
      </w:tr>
      <w:tr w:rsidR="00776E81" w:rsidRPr="00D47AE6" w14:paraId="5C45A48F" w14:textId="77777777" w:rsidTr="00D47AE6">
        <w:trPr>
          <w:trHeight w:val="454"/>
          <w:jc w:val="center"/>
        </w:trPr>
        <w:tc>
          <w:tcPr>
            <w:tcW w:w="704" w:type="dxa"/>
            <w:vAlign w:val="center"/>
          </w:tcPr>
          <w:p w14:paraId="49AB4D29" w14:textId="77777777" w:rsidR="00776E81" w:rsidRPr="00D47AE6" w:rsidRDefault="00776E81" w:rsidP="00A85DBB">
            <w:pPr>
              <w:pStyle w:val="NormalWeb"/>
              <w:spacing w:before="120" w:after="120" w:line="240" w:lineRule="atLeast"/>
              <w:jc w:val="center"/>
              <w:rPr>
                <w:b/>
                <w:spacing w:val="-2"/>
                <w:lang w:val="nl-NL"/>
              </w:rPr>
            </w:pPr>
            <w:r w:rsidRPr="00D47AE6">
              <w:rPr>
                <w:b/>
                <w:spacing w:val="-2"/>
                <w:lang w:val="nl-NL"/>
              </w:rPr>
              <w:t>3</w:t>
            </w:r>
          </w:p>
        </w:tc>
        <w:tc>
          <w:tcPr>
            <w:tcW w:w="3119" w:type="dxa"/>
            <w:vAlign w:val="center"/>
          </w:tcPr>
          <w:p w14:paraId="4BBC0A51" w14:textId="77777777" w:rsidR="00776E81" w:rsidRPr="00D47AE6" w:rsidRDefault="00776E81" w:rsidP="00D47AE6">
            <w:pPr>
              <w:pStyle w:val="NormalWeb"/>
              <w:spacing w:before="120" w:after="120" w:line="240" w:lineRule="atLeast"/>
              <w:jc w:val="both"/>
              <w:rPr>
                <w:b/>
                <w:spacing w:val="-2"/>
                <w:lang w:val="nl-NL"/>
              </w:rPr>
            </w:pPr>
            <w:r w:rsidRPr="00D47AE6">
              <w:rPr>
                <w:b/>
                <w:spacing w:val="-2"/>
                <w:lang w:val="nl-NL"/>
              </w:rPr>
              <w:t>Huyện Can Lộc</w:t>
            </w:r>
          </w:p>
        </w:tc>
        <w:tc>
          <w:tcPr>
            <w:tcW w:w="1559" w:type="dxa"/>
            <w:vAlign w:val="center"/>
          </w:tcPr>
          <w:p w14:paraId="07E498E6" w14:textId="77777777" w:rsidR="00776E81" w:rsidRPr="00D47AE6" w:rsidRDefault="00776E81" w:rsidP="00A85DBB">
            <w:pPr>
              <w:pStyle w:val="NormalWeb"/>
              <w:spacing w:before="120" w:after="120" w:line="240" w:lineRule="atLeast"/>
              <w:jc w:val="center"/>
              <w:rPr>
                <w:b/>
                <w:spacing w:val="-2"/>
                <w:lang w:val="nl-NL"/>
              </w:rPr>
            </w:pPr>
            <w:r w:rsidRPr="00D47AE6">
              <w:rPr>
                <w:b/>
                <w:spacing w:val="-2"/>
                <w:lang w:val="nl-NL"/>
              </w:rPr>
              <w:t>500</w:t>
            </w:r>
          </w:p>
        </w:tc>
        <w:tc>
          <w:tcPr>
            <w:tcW w:w="3969" w:type="dxa"/>
            <w:vAlign w:val="center"/>
          </w:tcPr>
          <w:p w14:paraId="67CA705E" w14:textId="77777777" w:rsidR="00776E81" w:rsidRPr="00D47AE6" w:rsidRDefault="00776E81" w:rsidP="00A85DBB">
            <w:pPr>
              <w:pStyle w:val="NormalWeb"/>
              <w:spacing w:before="120" w:after="120" w:line="240" w:lineRule="atLeast"/>
              <w:jc w:val="center"/>
              <w:rPr>
                <w:b/>
                <w:spacing w:val="-2"/>
                <w:lang w:val="nl-NL"/>
              </w:rPr>
            </w:pPr>
          </w:p>
        </w:tc>
      </w:tr>
      <w:tr w:rsidR="00776E81" w:rsidRPr="00060029" w14:paraId="032FA34E" w14:textId="77777777" w:rsidTr="00D47AE6">
        <w:trPr>
          <w:trHeight w:val="454"/>
          <w:jc w:val="center"/>
        </w:trPr>
        <w:tc>
          <w:tcPr>
            <w:tcW w:w="704" w:type="dxa"/>
            <w:vAlign w:val="center"/>
          </w:tcPr>
          <w:p w14:paraId="76C6D6B1" w14:textId="77777777" w:rsidR="00776E81" w:rsidRPr="00D47AE6" w:rsidRDefault="00776E81" w:rsidP="00A85DBB">
            <w:pPr>
              <w:pStyle w:val="NormalWeb"/>
              <w:spacing w:before="120" w:after="120" w:line="240" w:lineRule="atLeast"/>
              <w:jc w:val="center"/>
              <w:rPr>
                <w:spacing w:val="-2"/>
                <w:lang w:val="nl-NL"/>
              </w:rPr>
            </w:pPr>
            <w:r w:rsidRPr="00D47AE6">
              <w:rPr>
                <w:spacing w:val="-2"/>
                <w:lang w:val="nl-NL"/>
              </w:rPr>
              <w:t>-</w:t>
            </w:r>
          </w:p>
        </w:tc>
        <w:tc>
          <w:tcPr>
            <w:tcW w:w="3119" w:type="dxa"/>
            <w:vAlign w:val="center"/>
          </w:tcPr>
          <w:p w14:paraId="45272ED9" w14:textId="77777777" w:rsidR="00776E81" w:rsidRPr="00D47AE6" w:rsidRDefault="00776E81" w:rsidP="00D47AE6">
            <w:pPr>
              <w:pStyle w:val="NormalWeb"/>
              <w:spacing w:before="120" w:after="120" w:line="240" w:lineRule="atLeast"/>
              <w:jc w:val="both"/>
              <w:rPr>
                <w:spacing w:val="-2"/>
                <w:lang w:val="nl-NL"/>
              </w:rPr>
            </w:pPr>
            <w:r w:rsidRPr="00D47AE6">
              <w:rPr>
                <w:spacing w:val="-2"/>
                <w:lang w:val="nl-NL"/>
              </w:rPr>
              <w:t>Thị trấn Đồng Lộc</w:t>
            </w:r>
          </w:p>
        </w:tc>
        <w:tc>
          <w:tcPr>
            <w:tcW w:w="1559" w:type="dxa"/>
            <w:vAlign w:val="center"/>
          </w:tcPr>
          <w:p w14:paraId="0B3D2010" w14:textId="77777777" w:rsidR="00776E81" w:rsidRPr="00D47AE6" w:rsidRDefault="00776E81" w:rsidP="00A85DBB">
            <w:pPr>
              <w:pStyle w:val="NormalWeb"/>
              <w:spacing w:before="120" w:after="120" w:line="240" w:lineRule="atLeast"/>
              <w:jc w:val="center"/>
              <w:rPr>
                <w:spacing w:val="-2"/>
                <w:lang w:val="nl-NL"/>
              </w:rPr>
            </w:pPr>
            <w:r w:rsidRPr="00D47AE6">
              <w:rPr>
                <w:spacing w:val="-2"/>
                <w:lang w:val="nl-NL"/>
              </w:rPr>
              <w:t>500</w:t>
            </w:r>
          </w:p>
        </w:tc>
        <w:tc>
          <w:tcPr>
            <w:tcW w:w="3969" w:type="dxa"/>
            <w:vAlign w:val="center"/>
          </w:tcPr>
          <w:p w14:paraId="4303C880" w14:textId="77777777" w:rsidR="00776E81" w:rsidRPr="00D47AE6" w:rsidRDefault="00776E81" w:rsidP="00A85DBB">
            <w:pPr>
              <w:pStyle w:val="NormalWeb"/>
              <w:spacing w:before="120" w:after="120" w:line="240" w:lineRule="atLeast"/>
              <w:jc w:val="center"/>
              <w:rPr>
                <w:spacing w:val="-2"/>
                <w:lang w:val="nl-NL"/>
              </w:rPr>
            </w:pPr>
            <w:r w:rsidRPr="00D47AE6">
              <w:rPr>
                <w:spacing w:val="-2"/>
                <w:lang w:val="nl-NL"/>
              </w:rPr>
              <w:t>Giảm 01 xã do nhập xã Trung Lộc vào thị trấn Đồng Lộc</w:t>
            </w:r>
          </w:p>
        </w:tc>
      </w:tr>
      <w:tr w:rsidR="00776E81" w:rsidRPr="00D47AE6" w14:paraId="51139C43" w14:textId="77777777" w:rsidTr="00D47AE6">
        <w:trPr>
          <w:trHeight w:val="454"/>
          <w:jc w:val="center"/>
        </w:trPr>
        <w:tc>
          <w:tcPr>
            <w:tcW w:w="704" w:type="dxa"/>
            <w:vAlign w:val="center"/>
          </w:tcPr>
          <w:p w14:paraId="5598A1C7" w14:textId="77777777" w:rsidR="00776E81" w:rsidRPr="00D47AE6" w:rsidRDefault="00776E81" w:rsidP="00A85DBB">
            <w:pPr>
              <w:pStyle w:val="NormalWeb"/>
              <w:spacing w:before="120" w:after="120" w:line="240" w:lineRule="atLeast"/>
              <w:jc w:val="center"/>
              <w:rPr>
                <w:b/>
                <w:spacing w:val="-2"/>
                <w:lang w:val="nl-NL"/>
              </w:rPr>
            </w:pPr>
            <w:r w:rsidRPr="00D47AE6">
              <w:rPr>
                <w:b/>
                <w:spacing w:val="-2"/>
                <w:lang w:val="nl-NL"/>
              </w:rPr>
              <w:t>4</w:t>
            </w:r>
          </w:p>
        </w:tc>
        <w:tc>
          <w:tcPr>
            <w:tcW w:w="3119" w:type="dxa"/>
            <w:vAlign w:val="center"/>
          </w:tcPr>
          <w:p w14:paraId="5B834335" w14:textId="77777777" w:rsidR="00776E81" w:rsidRPr="00D47AE6" w:rsidRDefault="00776E81" w:rsidP="00D47AE6">
            <w:pPr>
              <w:pStyle w:val="NormalWeb"/>
              <w:spacing w:before="120" w:after="120" w:line="240" w:lineRule="atLeast"/>
              <w:jc w:val="both"/>
              <w:rPr>
                <w:b/>
                <w:spacing w:val="-2"/>
                <w:lang w:val="nl-NL"/>
              </w:rPr>
            </w:pPr>
            <w:r w:rsidRPr="00D47AE6">
              <w:rPr>
                <w:b/>
                <w:spacing w:val="-2"/>
                <w:lang w:val="nl-NL"/>
              </w:rPr>
              <w:t>Thành phố Hà Tĩnh</w:t>
            </w:r>
          </w:p>
        </w:tc>
        <w:tc>
          <w:tcPr>
            <w:tcW w:w="1559" w:type="dxa"/>
            <w:vAlign w:val="center"/>
          </w:tcPr>
          <w:p w14:paraId="55B63905" w14:textId="6E9E4C14" w:rsidR="00776E81" w:rsidRPr="00D47AE6" w:rsidRDefault="00776E81" w:rsidP="00A85DBB">
            <w:pPr>
              <w:pStyle w:val="NormalWeb"/>
              <w:spacing w:before="120" w:after="120" w:line="240" w:lineRule="atLeast"/>
              <w:jc w:val="center"/>
              <w:rPr>
                <w:b/>
                <w:spacing w:val="-2"/>
                <w:lang w:val="nl-NL"/>
              </w:rPr>
            </w:pPr>
            <w:r w:rsidRPr="00D47AE6">
              <w:rPr>
                <w:b/>
                <w:spacing w:val="-2"/>
                <w:lang w:val="nl-NL"/>
              </w:rPr>
              <w:t>1.000</w:t>
            </w:r>
          </w:p>
        </w:tc>
        <w:tc>
          <w:tcPr>
            <w:tcW w:w="3969" w:type="dxa"/>
            <w:vAlign w:val="center"/>
          </w:tcPr>
          <w:p w14:paraId="4AB65CD1" w14:textId="77777777" w:rsidR="00776E81" w:rsidRPr="00D47AE6" w:rsidRDefault="00776E81" w:rsidP="00A85DBB">
            <w:pPr>
              <w:pStyle w:val="NormalWeb"/>
              <w:spacing w:before="120" w:after="120" w:line="240" w:lineRule="atLeast"/>
              <w:jc w:val="center"/>
              <w:rPr>
                <w:b/>
                <w:spacing w:val="-2"/>
                <w:lang w:val="nl-NL"/>
              </w:rPr>
            </w:pPr>
          </w:p>
        </w:tc>
      </w:tr>
      <w:tr w:rsidR="00776E81" w:rsidRPr="00060029" w14:paraId="21697DBD" w14:textId="77777777" w:rsidTr="00D47AE6">
        <w:trPr>
          <w:trHeight w:val="454"/>
          <w:jc w:val="center"/>
        </w:trPr>
        <w:tc>
          <w:tcPr>
            <w:tcW w:w="704" w:type="dxa"/>
            <w:vAlign w:val="center"/>
          </w:tcPr>
          <w:p w14:paraId="785E841D" w14:textId="77777777" w:rsidR="00776E81" w:rsidRPr="00D47AE6" w:rsidRDefault="00776E81" w:rsidP="00A85DBB">
            <w:pPr>
              <w:pStyle w:val="NormalWeb"/>
              <w:spacing w:before="120" w:after="120" w:line="240" w:lineRule="atLeast"/>
              <w:jc w:val="center"/>
              <w:rPr>
                <w:spacing w:val="-2"/>
                <w:lang w:val="nl-NL"/>
              </w:rPr>
            </w:pPr>
            <w:r w:rsidRPr="00D47AE6">
              <w:rPr>
                <w:spacing w:val="-2"/>
                <w:lang w:val="nl-NL"/>
              </w:rPr>
              <w:t>-</w:t>
            </w:r>
          </w:p>
        </w:tc>
        <w:tc>
          <w:tcPr>
            <w:tcW w:w="3119" w:type="dxa"/>
            <w:vAlign w:val="center"/>
          </w:tcPr>
          <w:p w14:paraId="5CFF3B34" w14:textId="77777777" w:rsidR="00776E81" w:rsidRPr="00D47AE6" w:rsidRDefault="00776E81" w:rsidP="00D47AE6">
            <w:pPr>
              <w:pStyle w:val="NormalWeb"/>
              <w:spacing w:before="120" w:after="120" w:line="240" w:lineRule="atLeast"/>
              <w:jc w:val="both"/>
              <w:rPr>
                <w:spacing w:val="-2"/>
                <w:lang w:val="nl-NL"/>
              </w:rPr>
            </w:pPr>
            <w:r w:rsidRPr="00D47AE6">
              <w:rPr>
                <w:spacing w:val="-2"/>
                <w:lang w:val="nl-NL"/>
              </w:rPr>
              <w:t>Phường Bắc Hà</w:t>
            </w:r>
          </w:p>
        </w:tc>
        <w:tc>
          <w:tcPr>
            <w:tcW w:w="1559" w:type="dxa"/>
            <w:vAlign w:val="center"/>
          </w:tcPr>
          <w:p w14:paraId="468F1EAB" w14:textId="77777777" w:rsidR="00776E81" w:rsidRPr="00D47AE6" w:rsidRDefault="00776E81" w:rsidP="00A85DBB">
            <w:pPr>
              <w:pStyle w:val="NormalWeb"/>
              <w:spacing w:before="120" w:after="120" w:line="240" w:lineRule="atLeast"/>
              <w:jc w:val="center"/>
              <w:rPr>
                <w:spacing w:val="-2"/>
                <w:lang w:val="nl-NL"/>
              </w:rPr>
            </w:pPr>
            <w:r w:rsidRPr="00D47AE6">
              <w:rPr>
                <w:spacing w:val="-2"/>
                <w:lang w:val="nl-NL"/>
              </w:rPr>
              <w:t>500</w:t>
            </w:r>
          </w:p>
        </w:tc>
        <w:tc>
          <w:tcPr>
            <w:tcW w:w="3969" w:type="dxa"/>
            <w:vAlign w:val="center"/>
          </w:tcPr>
          <w:p w14:paraId="7B986BB8" w14:textId="77777777" w:rsidR="00776E81" w:rsidRPr="00D47AE6" w:rsidRDefault="00776E81" w:rsidP="00A85DBB">
            <w:pPr>
              <w:pStyle w:val="NormalWeb"/>
              <w:spacing w:before="120" w:after="120" w:line="240" w:lineRule="atLeast"/>
              <w:jc w:val="center"/>
              <w:rPr>
                <w:spacing w:val="-2"/>
                <w:lang w:val="nl-NL"/>
              </w:rPr>
            </w:pPr>
            <w:r w:rsidRPr="00D47AE6">
              <w:rPr>
                <w:spacing w:val="-2"/>
                <w:lang w:val="nl-NL"/>
              </w:rPr>
              <w:t>Giảm 01 phường do nhập phường Nguyễn Du vào phường Bắc Hà</w:t>
            </w:r>
          </w:p>
        </w:tc>
      </w:tr>
      <w:tr w:rsidR="00776E81" w:rsidRPr="00060029" w14:paraId="70D7D6C1" w14:textId="77777777" w:rsidTr="00D47AE6">
        <w:trPr>
          <w:trHeight w:val="454"/>
          <w:jc w:val="center"/>
        </w:trPr>
        <w:tc>
          <w:tcPr>
            <w:tcW w:w="704" w:type="dxa"/>
            <w:vAlign w:val="center"/>
          </w:tcPr>
          <w:p w14:paraId="670973EE" w14:textId="77777777" w:rsidR="00776E81" w:rsidRPr="00D47AE6" w:rsidRDefault="00776E81" w:rsidP="00A85DBB">
            <w:pPr>
              <w:pStyle w:val="NormalWeb"/>
              <w:spacing w:before="120" w:after="120" w:line="240" w:lineRule="atLeast"/>
              <w:jc w:val="center"/>
              <w:rPr>
                <w:spacing w:val="-2"/>
                <w:lang w:val="nl-NL"/>
              </w:rPr>
            </w:pPr>
            <w:r w:rsidRPr="00D47AE6">
              <w:rPr>
                <w:spacing w:val="-2"/>
                <w:lang w:val="nl-NL"/>
              </w:rPr>
              <w:t>-</w:t>
            </w:r>
          </w:p>
        </w:tc>
        <w:tc>
          <w:tcPr>
            <w:tcW w:w="3119" w:type="dxa"/>
            <w:vAlign w:val="center"/>
          </w:tcPr>
          <w:p w14:paraId="70B15B1B" w14:textId="77777777" w:rsidR="00776E81" w:rsidRPr="00D47AE6" w:rsidRDefault="00776E81" w:rsidP="00D47AE6">
            <w:pPr>
              <w:pStyle w:val="NormalWeb"/>
              <w:spacing w:before="120" w:after="120" w:line="240" w:lineRule="atLeast"/>
              <w:jc w:val="both"/>
              <w:rPr>
                <w:spacing w:val="-2"/>
                <w:lang w:val="nl-NL"/>
              </w:rPr>
            </w:pPr>
            <w:r w:rsidRPr="00D47AE6">
              <w:rPr>
                <w:spacing w:val="-2"/>
                <w:lang w:val="nl-NL"/>
              </w:rPr>
              <w:t>Phường Trần Phú</w:t>
            </w:r>
          </w:p>
        </w:tc>
        <w:tc>
          <w:tcPr>
            <w:tcW w:w="1559" w:type="dxa"/>
            <w:vAlign w:val="center"/>
          </w:tcPr>
          <w:p w14:paraId="5F011F5B" w14:textId="77777777" w:rsidR="00776E81" w:rsidRPr="00D47AE6" w:rsidRDefault="00776E81" w:rsidP="00A85DBB">
            <w:pPr>
              <w:pStyle w:val="NormalWeb"/>
              <w:spacing w:before="120" w:after="120" w:line="240" w:lineRule="atLeast"/>
              <w:jc w:val="center"/>
              <w:rPr>
                <w:spacing w:val="-2"/>
                <w:lang w:val="nl-NL"/>
              </w:rPr>
            </w:pPr>
            <w:r w:rsidRPr="00D47AE6">
              <w:rPr>
                <w:spacing w:val="-2"/>
                <w:lang w:val="nl-NL"/>
              </w:rPr>
              <w:t>500</w:t>
            </w:r>
          </w:p>
        </w:tc>
        <w:tc>
          <w:tcPr>
            <w:tcW w:w="3969" w:type="dxa"/>
            <w:vAlign w:val="center"/>
          </w:tcPr>
          <w:p w14:paraId="491CCC56" w14:textId="77777777" w:rsidR="00776E81" w:rsidRPr="00D47AE6" w:rsidRDefault="00776E81" w:rsidP="00A85DBB">
            <w:pPr>
              <w:pStyle w:val="NormalWeb"/>
              <w:spacing w:before="120" w:after="120" w:line="240" w:lineRule="atLeast"/>
              <w:jc w:val="center"/>
              <w:rPr>
                <w:spacing w:val="-2"/>
                <w:lang w:val="nl-NL"/>
              </w:rPr>
            </w:pPr>
            <w:r w:rsidRPr="00D47AE6">
              <w:rPr>
                <w:spacing w:val="-2"/>
                <w:lang w:val="nl-NL"/>
              </w:rPr>
              <w:t>Giảm 01 phường do nhập phường Thạch Linh vào phường Trần Phú</w:t>
            </w:r>
          </w:p>
        </w:tc>
      </w:tr>
      <w:tr w:rsidR="00776E81" w:rsidRPr="00D47AE6" w14:paraId="5ED0514B" w14:textId="77777777" w:rsidTr="00D47AE6">
        <w:trPr>
          <w:trHeight w:val="454"/>
          <w:jc w:val="center"/>
        </w:trPr>
        <w:tc>
          <w:tcPr>
            <w:tcW w:w="3823" w:type="dxa"/>
            <w:gridSpan w:val="2"/>
            <w:vAlign w:val="center"/>
          </w:tcPr>
          <w:p w14:paraId="2356B050" w14:textId="7CDCFD70" w:rsidR="00776E81" w:rsidRPr="00D47AE6" w:rsidRDefault="00776E81" w:rsidP="00A85DBB">
            <w:pPr>
              <w:pStyle w:val="NormalWeb"/>
              <w:spacing w:before="120" w:after="120" w:line="240" w:lineRule="atLeast"/>
              <w:jc w:val="center"/>
              <w:rPr>
                <w:b/>
                <w:spacing w:val="-2"/>
                <w:lang w:val="nl-NL"/>
              </w:rPr>
            </w:pPr>
            <w:r w:rsidRPr="00D47AE6">
              <w:rPr>
                <w:b/>
                <w:spacing w:val="-2"/>
                <w:lang w:val="nl-NL"/>
              </w:rPr>
              <w:t>Tổng cộng</w:t>
            </w:r>
            <w:r w:rsidR="00121773" w:rsidRPr="00D47AE6">
              <w:rPr>
                <w:b/>
                <w:spacing w:val="-2"/>
                <w:lang w:val="nl-NL"/>
              </w:rPr>
              <w:t xml:space="preserve"> (I+II)</w:t>
            </w:r>
          </w:p>
        </w:tc>
        <w:tc>
          <w:tcPr>
            <w:tcW w:w="1559" w:type="dxa"/>
            <w:vAlign w:val="center"/>
          </w:tcPr>
          <w:p w14:paraId="4FB6ACD3" w14:textId="77777777" w:rsidR="00776E81" w:rsidRPr="00D47AE6" w:rsidRDefault="00776E81" w:rsidP="00A85DBB">
            <w:pPr>
              <w:pStyle w:val="NormalWeb"/>
              <w:spacing w:before="120" w:after="120" w:line="240" w:lineRule="atLeast"/>
              <w:jc w:val="center"/>
              <w:rPr>
                <w:b/>
                <w:spacing w:val="-2"/>
                <w:lang w:val="nl-NL"/>
              </w:rPr>
            </w:pPr>
            <w:r w:rsidRPr="00D47AE6">
              <w:rPr>
                <w:b/>
                <w:spacing w:val="-2"/>
                <w:lang w:val="nl-NL"/>
              </w:rPr>
              <w:t>23.500</w:t>
            </w:r>
          </w:p>
        </w:tc>
        <w:tc>
          <w:tcPr>
            <w:tcW w:w="3969" w:type="dxa"/>
            <w:vAlign w:val="center"/>
          </w:tcPr>
          <w:p w14:paraId="2E110A99" w14:textId="77777777" w:rsidR="00776E81" w:rsidRPr="00D47AE6" w:rsidRDefault="00776E81" w:rsidP="00A85DBB">
            <w:pPr>
              <w:pStyle w:val="NormalWeb"/>
              <w:spacing w:before="120" w:after="120" w:line="240" w:lineRule="atLeast"/>
              <w:jc w:val="center"/>
              <w:rPr>
                <w:b/>
                <w:spacing w:val="-2"/>
                <w:lang w:val="nl-NL"/>
              </w:rPr>
            </w:pPr>
          </w:p>
        </w:tc>
      </w:tr>
    </w:tbl>
    <w:p w14:paraId="53E778C7" w14:textId="3DBB7D7C" w:rsidR="00093004" w:rsidRDefault="00093004" w:rsidP="00776E81">
      <w:pPr>
        <w:jc w:val="right"/>
        <w:rPr>
          <w:rFonts w:ascii="Times New Roman" w:hAnsi="Times New Roman"/>
          <w:lang w:val="nl-NL"/>
        </w:rPr>
      </w:pPr>
    </w:p>
    <w:p w14:paraId="5CC9C514" w14:textId="2F1656BF" w:rsidR="00776E81" w:rsidRPr="00776E81" w:rsidRDefault="00D47AE6" w:rsidP="00D47AE6">
      <w:pPr>
        <w:jc w:val="center"/>
        <w:rPr>
          <w:rFonts w:ascii="Times New Roman" w:hAnsi="Times New Roman"/>
          <w:b/>
          <w:lang w:val="nl-NL"/>
        </w:rPr>
      </w:pPr>
      <w:r>
        <w:rPr>
          <w:rFonts w:ascii="Times New Roman" w:hAnsi="Times New Roman"/>
          <w:b/>
          <w:lang w:val="nl-NL"/>
        </w:rPr>
        <w:t xml:space="preserve">                                                        </w:t>
      </w:r>
      <w:r w:rsidR="00776E81">
        <w:rPr>
          <w:rFonts w:ascii="Times New Roman" w:hAnsi="Times New Roman"/>
          <w:b/>
          <w:lang w:val="nl-NL"/>
        </w:rPr>
        <w:t>ỦY BAN NHÂN DÂN TỈNH</w:t>
      </w:r>
    </w:p>
    <w:p w14:paraId="5AE969D7" w14:textId="22012651" w:rsidR="00B824EE" w:rsidRDefault="00B824EE" w:rsidP="00B376BC">
      <w:pPr>
        <w:jc w:val="center"/>
        <w:rPr>
          <w:rFonts w:ascii="Times New Roman" w:hAnsi="Times New Roman"/>
          <w:lang w:val="nl-NL"/>
        </w:rPr>
      </w:pPr>
    </w:p>
    <w:p w14:paraId="2127A834" w14:textId="77777777" w:rsidR="00776E81" w:rsidRDefault="00776E81" w:rsidP="00B376BC">
      <w:pPr>
        <w:jc w:val="center"/>
        <w:rPr>
          <w:rFonts w:ascii="Times New Roman" w:hAnsi="Times New Roman"/>
          <w:lang w:val="nl-NL"/>
        </w:rPr>
        <w:sectPr w:rsidR="00776E81" w:rsidSect="00761F39">
          <w:pgSz w:w="11907" w:h="16840" w:code="9"/>
          <w:pgMar w:top="851" w:right="1134" w:bottom="851" w:left="1701" w:header="567" w:footer="567" w:gutter="0"/>
          <w:cols w:space="720"/>
          <w:titlePg/>
          <w:docGrid w:linePitch="381"/>
        </w:sectPr>
      </w:pPr>
    </w:p>
    <w:tbl>
      <w:tblPr>
        <w:tblW w:w="9159" w:type="dxa"/>
        <w:jc w:val="center"/>
        <w:tblLook w:val="01E0" w:firstRow="1" w:lastRow="1" w:firstColumn="1" w:lastColumn="1" w:noHBand="0" w:noVBand="0"/>
      </w:tblPr>
      <w:tblGrid>
        <w:gridCol w:w="3568"/>
        <w:gridCol w:w="5591"/>
      </w:tblGrid>
      <w:tr w:rsidR="00B65840" w:rsidRPr="00060029" w14:paraId="53E778CD" w14:textId="77777777" w:rsidTr="000335DF">
        <w:trPr>
          <w:jc w:val="center"/>
        </w:trPr>
        <w:tc>
          <w:tcPr>
            <w:tcW w:w="3568" w:type="dxa"/>
          </w:tcPr>
          <w:p w14:paraId="53E778C8" w14:textId="77777777" w:rsidR="00B65840" w:rsidRPr="001D2E4F" w:rsidRDefault="00B65840" w:rsidP="000335DF">
            <w:pPr>
              <w:jc w:val="center"/>
              <w:rPr>
                <w:rFonts w:ascii="Times New Roman" w:hAnsi="Times New Roman"/>
                <w:b/>
                <w:sz w:val="26"/>
                <w:szCs w:val="26"/>
                <w:lang w:val="nl-NL"/>
              </w:rPr>
            </w:pPr>
            <w:r w:rsidRPr="002860AD">
              <w:rPr>
                <w:rFonts w:ascii="Times New Roman" w:hAnsi="Times New Roman"/>
                <w:szCs w:val="26"/>
                <w:lang w:val="nl-NL"/>
              </w:rPr>
              <w:lastRenderedPageBreak/>
              <w:br w:type="page"/>
            </w:r>
            <w:r w:rsidRPr="001D2E4F">
              <w:rPr>
                <w:rFonts w:ascii="Times New Roman" w:hAnsi="Times New Roman"/>
                <w:b/>
                <w:sz w:val="26"/>
                <w:szCs w:val="26"/>
                <w:lang w:val="nl-NL"/>
              </w:rPr>
              <w:t>HỘI ĐỒNG NHÂN DÂN</w:t>
            </w:r>
          </w:p>
          <w:p w14:paraId="53E778C9" w14:textId="1491071E" w:rsidR="00B65840" w:rsidRPr="001D2E4F" w:rsidRDefault="0088501C" w:rsidP="000335DF">
            <w:pPr>
              <w:jc w:val="center"/>
              <w:rPr>
                <w:rFonts w:ascii="Times New Roman" w:hAnsi="Times New Roman"/>
                <w:b/>
                <w:sz w:val="26"/>
                <w:szCs w:val="26"/>
                <w:lang w:val="nl-NL"/>
              </w:rPr>
            </w:pPr>
            <w:r>
              <w:rPr>
                <w:noProof/>
              </w:rPr>
              <mc:AlternateContent>
                <mc:Choice Requires="wps">
                  <w:drawing>
                    <wp:anchor distT="4294967295" distB="4294967295" distL="114300" distR="114300" simplePos="0" relativeHeight="251671552" behindDoc="0" locked="0" layoutInCell="1" allowOverlap="1" wp14:anchorId="58F5A17A" wp14:editId="0A0FA09B">
                      <wp:simplePos x="0" y="0"/>
                      <wp:positionH relativeFrom="column">
                        <wp:posOffset>749935</wp:posOffset>
                      </wp:positionH>
                      <wp:positionV relativeFrom="paragraph">
                        <wp:posOffset>217804</wp:posOffset>
                      </wp:positionV>
                      <wp:extent cx="589280" cy="0"/>
                      <wp:effectExtent l="0" t="0" r="0" b="0"/>
                      <wp:wrapNone/>
                      <wp:docPr id="162908215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28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7C73FD8" id="Straight Connector 3"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05pt,17.15pt" to="105.4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"/>
                  </w:pict>
                </mc:Fallback>
              </mc:AlternateContent>
            </w:r>
            <w:r w:rsidR="00B65840" w:rsidRPr="001D2E4F">
              <w:rPr>
                <w:rFonts w:ascii="Times New Roman" w:hAnsi="Times New Roman"/>
                <w:b/>
                <w:sz w:val="26"/>
                <w:szCs w:val="26"/>
                <w:lang w:val="nl-NL"/>
              </w:rPr>
              <w:t>TỈNH HÀ TĨNH</w:t>
            </w:r>
          </w:p>
        </w:tc>
        <w:tc>
          <w:tcPr>
            <w:tcW w:w="5591" w:type="dxa"/>
          </w:tcPr>
          <w:p w14:paraId="53E778CA" w14:textId="77777777" w:rsidR="00B65840" w:rsidRPr="001D2E4F" w:rsidRDefault="00B65840" w:rsidP="000335DF">
            <w:pPr>
              <w:ind w:left="-57" w:right="-57"/>
              <w:jc w:val="center"/>
              <w:rPr>
                <w:rFonts w:ascii="Times New Roman" w:hAnsi="Times New Roman"/>
                <w:b/>
                <w:spacing w:val="-12"/>
                <w:sz w:val="26"/>
                <w:lang w:val="nl-NL"/>
              </w:rPr>
            </w:pPr>
            <w:r w:rsidRPr="001D2E4F">
              <w:rPr>
                <w:rFonts w:ascii="Times New Roman" w:hAnsi="Times New Roman"/>
                <w:b/>
                <w:spacing w:val="-12"/>
                <w:sz w:val="26"/>
                <w:lang w:val="nl-NL"/>
              </w:rPr>
              <w:t>CỘNG HOÀ XÃ HỘI CHỦ NGHĨA VIỆT NAM</w:t>
            </w:r>
          </w:p>
          <w:p w14:paraId="53E778CB" w14:textId="77777777" w:rsidR="00B65840" w:rsidRPr="001D2E4F" w:rsidRDefault="00B65840" w:rsidP="000335DF">
            <w:pPr>
              <w:jc w:val="center"/>
              <w:rPr>
                <w:rFonts w:ascii="Times New Roman" w:hAnsi="Times New Roman"/>
                <w:i/>
                <w:lang w:val="nl-NL"/>
              </w:rPr>
            </w:pPr>
            <w:r w:rsidRPr="001D2E4F">
              <w:rPr>
                <w:rFonts w:ascii="Times New Roman" w:hAnsi="Times New Roman"/>
                <w:b/>
                <w:lang w:val="nl-NL"/>
              </w:rPr>
              <w:t>Độc lập - Tự do - Hạnh phúc</w:t>
            </w:r>
          </w:p>
          <w:p w14:paraId="53E778CC" w14:textId="6B807280" w:rsidR="00B65840" w:rsidRPr="001D2E4F" w:rsidRDefault="0088501C" w:rsidP="000335DF">
            <w:pPr>
              <w:ind w:left="-57" w:right="-57"/>
              <w:jc w:val="both"/>
              <w:rPr>
                <w:rFonts w:ascii="Times New Roman" w:hAnsi="Times New Roman"/>
                <w:b/>
                <w:spacing w:val="-12"/>
                <w:lang w:val="nl-NL"/>
              </w:rPr>
            </w:pPr>
            <w:r>
              <w:rPr>
                <w:noProof/>
              </w:rPr>
              <mc:AlternateContent>
                <mc:Choice Requires="wps">
                  <w:drawing>
                    <wp:anchor distT="4294967295" distB="4294967295" distL="114300" distR="114300" simplePos="0" relativeHeight="251670528" behindDoc="0" locked="0" layoutInCell="1" allowOverlap="1" wp14:anchorId="085EE175" wp14:editId="475D9095">
                      <wp:simplePos x="0" y="0"/>
                      <wp:positionH relativeFrom="column">
                        <wp:posOffset>650875</wp:posOffset>
                      </wp:positionH>
                      <wp:positionV relativeFrom="paragraph">
                        <wp:posOffset>38099</wp:posOffset>
                      </wp:positionV>
                      <wp:extent cx="2095500" cy="0"/>
                      <wp:effectExtent l="0" t="0" r="0" b="0"/>
                      <wp:wrapNone/>
                      <wp:docPr id="183008400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70C5721" id="Straight Connector 2"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25pt,3pt" to="216.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"/>
                  </w:pict>
                </mc:Fallback>
              </mc:AlternateContent>
            </w:r>
          </w:p>
        </w:tc>
      </w:tr>
      <w:tr w:rsidR="00B65840" w:rsidRPr="00060029" w14:paraId="53E778D1" w14:textId="77777777" w:rsidTr="000335DF">
        <w:trPr>
          <w:jc w:val="center"/>
        </w:trPr>
        <w:tc>
          <w:tcPr>
            <w:tcW w:w="3568" w:type="dxa"/>
          </w:tcPr>
          <w:p w14:paraId="53E778CE" w14:textId="039ABCFE" w:rsidR="00B65840" w:rsidRPr="001D2E4F" w:rsidRDefault="00B65840" w:rsidP="000335DF">
            <w:pPr>
              <w:jc w:val="center"/>
              <w:rPr>
                <w:rFonts w:ascii="Times New Roman" w:hAnsi="Times New Roman"/>
                <w:szCs w:val="26"/>
                <w:lang w:val="nl-NL"/>
              </w:rPr>
            </w:pPr>
            <w:r w:rsidRPr="001D2E4F">
              <w:rPr>
                <w:rFonts w:ascii="Times New Roman" w:hAnsi="Times New Roman"/>
                <w:szCs w:val="26"/>
                <w:lang w:val="nl-NL"/>
              </w:rPr>
              <w:t xml:space="preserve">Số:        </w:t>
            </w:r>
            <w:r>
              <w:rPr>
                <w:rFonts w:ascii="Times New Roman" w:hAnsi="Times New Roman"/>
                <w:szCs w:val="26"/>
                <w:lang w:val="nl-NL"/>
              </w:rPr>
              <w:t>/</w:t>
            </w:r>
            <w:r w:rsidRPr="001D2E4F">
              <w:rPr>
                <w:rFonts w:ascii="Times New Roman" w:hAnsi="Times New Roman"/>
                <w:szCs w:val="26"/>
                <w:lang w:val="nl-NL"/>
              </w:rPr>
              <w:t>NQ-HĐND</w:t>
            </w:r>
          </w:p>
          <w:p w14:paraId="53E778CF" w14:textId="25D0F80F" w:rsidR="00B65840" w:rsidRPr="001D2E4F" w:rsidRDefault="006B7973" w:rsidP="000335DF">
            <w:pPr>
              <w:jc w:val="center"/>
              <w:rPr>
                <w:rFonts w:ascii="Times New Roman" w:hAnsi="Times New Roman"/>
                <w:sz w:val="26"/>
                <w:lang w:val="nl-NL"/>
              </w:rPr>
            </w:pPr>
            <w:r>
              <w:rPr>
                <w:rFonts w:ascii="Times New Roman" w:hAnsi="Times New Roman"/>
                <w:noProof/>
              </w:rPr>
              <mc:AlternateContent>
                <mc:Choice Requires="wps">
                  <w:drawing>
                    <wp:anchor distT="0" distB="0" distL="114300" distR="114300" simplePos="0" relativeHeight="251674624" behindDoc="0" locked="0" layoutInCell="1" allowOverlap="1" wp14:anchorId="368A46CF" wp14:editId="2FBCE303">
                      <wp:simplePos x="0" y="0"/>
                      <wp:positionH relativeFrom="column">
                        <wp:posOffset>148590</wp:posOffset>
                      </wp:positionH>
                      <wp:positionV relativeFrom="paragraph">
                        <wp:posOffset>140140</wp:posOffset>
                      </wp:positionV>
                      <wp:extent cx="929640" cy="296545"/>
                      <wp:effectExtent l="0" t="0" r="22860" b="27305"/>
                      <wp:wrapNone/>
                      <wp:docPr id="3" name="Text Box 3"/>
                      <wp:cNvGraphicFramePr/>
                      <a:graphic xmlns:a="http://schemas.openxmlformats.org/drawingml/2006/main">
                        <a:graphicData uri="http://schemas.microsoft.com/office/word/2010/wordprocessingShape">
                          <wps:wsp>
                            <wps:cNvSpPr txBox="1"/>
                            <wps:spPr>
                              <a:xfrm>
                                <a:off x="0" y="0"/>
                                <a:ext cx="929640" cy="296545"/>
                              </a:xfrm>
                              <a:prstGeom prst="rect">
                                <a:avLst/>
                              </a:prstGeom>
                              <a:solidFill>
                                <a:schemeClr val="lt1"/>
                              </a:solidFill>
                              <a:ln w="6350">
                                <a:solidFill>
                                  <a:prstClr val="black"/>
                                </a:solidFill>
                              </a:ln>
                            </wps:spPr>
                            <wps:txbx>
                              <w:txbxContent>
                                <w:p w14:paraId="760C9F64" w14:textId="77777777" w:rsidR="006B7973" w:rsidRPr="003218A0" w:rsidRDefault="006B7973" w:rsidP="006B7973">
                                  <w:pPr>
                                    <w:jc w:val="center"/>
                                    <w:rPr>
                                      <w:rFonts w:ascii="Times New Roman" w:hAnsi="Times New Roman"/>
                                      <w:b/>
                                      <w:sz w:val="24"/>
                                      <w:szCs w:val="24"/>
                                    </w:rPr>
                                  </w:pPr>
                                  <w:r w:rsidRPr="003218A0">
                                    <w:rPr>
                                      <w:rFonts w:ascii="Times New Roman" w:hAnsi="Times New Roman"/>
                                      <w:b/>
                                      <w:sz w:val="24"/>
                                      <w:szCs w:val="24"/>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8A46CF" id="_x0000_t202" coordsize="21600,21600" o:spt="202" path="m,l,21600r21600,l21600,xe">
                      <v:stroke joinstyle="miter"/>
                      <v:path gradientshapeok="t" o:connecttype="rect"/>
                    </v:shapetype>
                    <v:shape id="Text Box 3" o:spid="_x0000_s1026" type="#_x0000_t202" style="position:absolute;left:0;text-align:left;margin-left:11.7pt;margin-top:11.05pt;width:73.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" fillcolor="white [3201]" strokeweight=".5pt">
                      <v:textbox>
                        <w:txbxContent>
                          <w:p w14:paraId="760C9F64" w14:textId="77777777" w:rsidR="006B7973" w:rsidRPr="003218A0" w:rsidRDefault="006B7973" w:rsidP="006B7973">
                            <w:pPr>
                              <w:jc w:val="center"/>
                              <w:rPr>
                                <w:rFonts w:ascii="Times New Roman" w:hAnsi="Times New Roman"/>
                                <w:b/>
                                <w:sz w:val="24"/>
                                <w:szCs w:val="24"/>
                              </w:rPr>
                            </w:pPr>
                            <w:r w:rsidRPr="003218A0">
                              <w:rPr>
                                <w:rFonts w:ascii="Times New Roman" w:hAnsi="Times New Roman"/>
                                <w:b/>
                                <w:sz w:val="24"/>
                                <w:szCs w:val="24"/>
                              </w:rPr>
                              <w:t>DỰ THẢO</w:t>
                            </w:r>
                          </w:p>
                        </w:txbxContent>
                      </v:textbox>
                    </v:shape>
                  </w:pict>
                </mc:Fallback>
              </mc:AlternateContent>
            </w:r>
          </w:p>
        </w:tc>
        <w:tc>
          <w:tcPr>
            <w:tcW w:w="5591" w:type="dxa"/>
          </w:tcPr>
          <w:p w14:paraId="53E778D0" w14:textId="59B97739" w:rsidR="00B65840" w:rsidRPr="001D2E4F" w:rsidRDefault="00B65840" w:rsidP="00F6142D">
            <w:pPr>
              <w:ind w:left="-57" w:right="-57"/>
              <w:jc w:val="center"/>
              <w:rPr>
                <w:rFonts w:ascii="Times New Roman" w:hAnsi="Times New Roman"/>
                <w:i/>
                <w:lang w:val="nl-NL"/>
              </w:rPr>
            </w:pPr>
            <w:r w:rsidRPr="001D2E4F">
              <w:rPr>
                <w:rFonts w:ascii="Times New Roman" w:hAnsi="Times New Roman"/>
                <w:i/>
                <w:lang w:val="nl-NL"/>
              </w:rPr>
              <w:t xml:space="preserve">Hà Tĩnh, ngày         tháng </w:t>
            </w:r>
            <w:r>
              <w:rPr>
                <w:rFonts w:ascii="Times New Roman" w:hAnsi="Times New Roman"/>
                <w:i/>
                <w:lang w:val="nl-NL"/>
              </w:rPr>
              <w:t xml:space="preserve"> </w:t>
            </w:r>
            <w:r w:rsidR="005F148E">
              <w:rPr>
                <w:rFonts w:ascii="Times New Roman" w:hAnsi="Times New Roman"/>
                <w:i/>
                <w:lang w:val="nl-NL"/>
              </w:rPr>
              <w:t xml:space="preserve">   </w:t>
            </w:r>
            <w:r>
              <w:rPr>
                <w:rFonts w:ascii="Times New Roman" w:hAnsi="Times New Roman"/>
                <w:i/>
                <w:lang w:val="nl-NL"/>
              </w:rPr>
              <w:t xml:space="preserve"> </w:t>
            </w:r>
            <w:r w:rsidRPr="001D2E4F">
              <w:rPr>
                <w:rFonts w:ascii="Times New Roman" w:hAnsi="Times New Roman"/>
                <w:i/>
                <w:lang w:val="nl-NL"/>
              </w:rPr>
              <w:t xml:space="preserve"> năm 20</w:t>
            </w:r>
            <w:r>
              <w:rPr>
                <w:rFonts w:ascii="Times New Roman" w:hAnsi="Times New Roman"/>
                <w:i/>
                <w:lang w:val="nl-NL"/>
              </w:rPr>
              <w:t>2</w:t>
            </w:r>
            <w:r w:rsidR="009562EA">
              <w:rPr>
                <w:rFonts w:ascii="Times New Roman" w:hAnsi="Times New Roman"/>
                <w:i/>
                <w:lang w:val="nl-NL"/>
              </w:rPr>
              <w:t>5</w:t>
            </w:r>
          </w:p>
        </w:tc>
      </w:tr>
    </w:tbl>
    <w:p w14:paraId="1DB487F8" w14:textId="77CA4549" w:rsidR="006B7973" w:rsidRDefault="006B7973" w:rsidP="00B376BC">
      <w:pPr>
        <w:spacing w:before="80" w:line="340" w:lineRule="exact"/>
        <w:jc w:val="center"/>
        <w:rPr>
          <w:rFonts w:ascii="Times New Roman" w:hAnsi="Times New Roman"/>
          <w:b/>
          <w:lang w:val="nl-NL"/>
        </w:rPr>
      </w:pPr>
    </w:p>
    <w:p w14:paraId="53E778D4" w14:textId="31D0F47C" w:rsidR="00B376BC" w:rsidRPr="00DF62F7" w:rsidRDefault="00B376BC" w:rsidP="00B376BC">
      <w:pPr>
        <w:spacing w:before="80" w:line="340" w:lineRule="exact"/>
        <w:jc w:val="center"/>
        <w:rPr>
          <w:rFonts w:ascii="Times New Roman" w:hAnsi="Times New Roman"/>
          <w:b/>
          <w:lang w:val="nl-NL"/>
        </w:rPr>
      </w:pPr>
      <w:r w:rsidRPr="00DF62F7">
        <w:rPr>
          <w:rFonts w:ascii="Times New Roman" w:hAnsi="Times New Roman"/>
          <w:b/>
          <w:lang w:val="nl-NL"/>
        </w:rPr>
        <w:t>NGHỊ QUYẾT</w:t>
      </w:r>
    </w:p>
    <w:p w14:paraId="2DCA479B" w14:textId="2C45FE69" w:rsidR="005464A8" w:rsidRPr="00D47AE6" w:rsidRDefault="009562EA" w:rsidP="005464A8">
      <w:pPr>
        <w:tabs>
          <w:tab w:val="left" w:pos="0"/>
        </w:tabs>
        <w:jc w:val="center"/>
        <w:rPr>
          <w:rFonts w:ascii="Times New Roman" w:hAnsi="Times New Roman"/>
          <w:b/>
          <w:lang w:val="nl-NL"/>
        </w:rPr>
      </w:pPr>
      <w:r w:rsidRPr="002860AD">
        <w:rPr>
          <w:rFonts w:ascii="Times New Roman" w:hAnsi="Times New Roman"/>
          <w:b/>
          <w:lang w:val="nl-NL"/>
        </w:rPr>
        <w:t>V</w:t>
      </w:r>
      <w:r w:rsidR="005E2B33">
        <w:rPr>
          <w:rFonts w:ascii="Times New Roman" w:hAnsi="Times New Roman"/>
          <w:b/>
          <w:lang w:val="nl-NL"/>
        </w:rPr>
        <w:t xml:space="preserve">ề </w:t>
      </w:r>
      <w:r w:rsidR="005464A8" w:rsidRPr="00D47AE6">
        <w:rPr>
          <w:rFonts w:ascii="Times New Roman" w:hAnsi="Times New Roman"/>
          <w:b/>
          <w:lang w:val="nl-NL"/>
        </w:rPr>
        <w:t xml:space="preserve">nhiệm vụ chi và mức hỗ trợ </w:t>
      </w:r>
      <w:r w:rsidR="001D3C1F" w:rsidRPr="00D47AE6">
        <w:rPr>
          <w:rFonts w:ascii="Times New Roman" w:hAnsi="Times New Roman"/>
          <w:b/>
          <w:lang w:val="nl-NL"/>
        </w:rPr>
        <w:t>đầu tư</w:t>
      </w:r>
      <w:r w:rsidR="005464A8" w:rsidRPr="00D47AE6">
        <w:rPr>
          <w:rFonts w:ascii="Times New Roman" w:hAnsi="Times New Roman"/>
          <w:b/>
          <w:lang w:val="nl-NL"/>
        </w:rPr>
        <w:t xml:space="preserve"> xây dựng </w:t>
      </w:r>
    </w:p>
    <w:p w14:paraId="0A0BE7AD" w14:textId="0C9808C6" w:rsidR="005464A8" w:rsidRDefault="005464A8" w:rsidP="005464A8">
      <w:pPr>
        <w:spacing w:line="340" w:lineRule="exact"/>
        <w:jc w:val="center"/>
        <w:rPr>
          <w:rFonts w:ascii="Times New Roman" w:hAnsi="Times New Roman"/>
          <w:b/>
          <w:lang w:val="nl-NL"/>
        </w:rPr>
      </w:pPr>
      <w:r w:rsidRPr="00D47AE6">
        <w:rPr>
          <w:rFonts w:ascii="Times New Roman" w:hAnsi="Times New Roman"/>
          <w:b/>
          <w:lang w:val="nl-NL"/>
        </w:rPr>
        <w:t>cơ bản thực hiện sắp xếp đơn vị hành chính cấp huyện, cấp xã giai đoạn 2023-2025 từ nguồn ngân sách trung ương</w:t>
      </w:r>
      <w:r>
        <w:rPr>
          <w:rFonts w:ascii="Times New Roman" w:hAnsi="Times New Roman"/>
          <w:b/>
          <w:lang w:val="nl-NL"/>
        </w:rPr>
        <w:t xml:space="preserve"> </w:t>
      </w:r>
    </w:p>
    <w:p w14:paraId="53E778D6" w14:textId="1E545355" w:rsidR="00B376BC" w:rsidRDefault="0088501C" w:rsidP="00B376BC">
      <w:pPr>
        <w:spacing w:before="80" w:after="80" w:line="340" w:lineRule="exact"/>
        <w:jc w:val="center"/>
        <w:rPr>
          <w:rFonts w:ascii="Times New Roman" w:hAnsi="Times New Roman"/>
          <w:b/>
          <w:sz w:val="26"/>
          <w:szCs w:val="26"/>
          <w:lang w:val="nl-NL"/>
        </w:rPr>
      </w:pPr>
      <w:r>
        <w:rPr>
          <w:noProof/>
        </w:rPr>
        <mc:AlternateContent>
          <mc:Choice Requires="wps">
            <w:drawing>
              <wp:anchor distT="4294967295" distB="4294967295" distL="114300" distR="114300" simplePos="0" relativeHeight="251667456" behindDoc="0" locked="0" layoutInCell="1" allowOverlap="1" wp14:anchorId="215530E8" wp14:editId="5E452975">
                <wp:simplePos x="0" y="0"/>
                <wp:positionH relativeFrom="column">
                  <wp:posOffset>1945640</wp:posOffset>
                </wp:positionH>
                <wp:positionV relativeFrom="paragraph">
                  <wp:posOffset>104774</wp:posOffset>
                </wp:positionV>
                <wp:extent cx="1899920" cy="0"/>
                <wp:effectExtent l="0" t="0" r="0" b="0"/>
                <wp:wrapNone/>
                <wp:docPr id="123994742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99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A81C06B" id="Straight Connector 1"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2pt,8.25pt" to="302.8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"/>
            </w:pict>
          </mc:Fallback>
        </mc:AlternateContent>
      </w:r>
    </w:p>
    <w:p w14:paraId="53E778D7" w14:textId="77777777" w:rsidR="00B376BC" w:rsidRPr="001D2E4F" w:rsidRDefault="00B376BC" w:rsidP="00B376BC">
      <w:pPr>
        <w:spacing w:before="80" w:line="340" w:lineRule="exact"/>
        <w:jc w:val="center"/>
        <w:rPr>
          <w:rFonts w:ascii="Times New Roman" w:hAnsi="Times New Roman"/>
          <w:b/>
          <w:lang w:val="nl-NL"/>
        </w:rPr>
      </w:pPr>
      <w:r w:rsidRPr="001D2E4F">
        <w:rPr>
          <w:rFonts w:ascii="Times New Roman" w:hAnsi="Times New Roman"/>
          <w:b/>
          <w:lang w:val="nl-NL"/>
        </w:rPr>
        <w:t>HỘI ĐỒNG NHÂN DÂN TỈNH HÀ TĨNH</w:t>
      </w:r>
    </w:p>
    <w:p w14:paraId="53E778D8" w14:textId="2B9D366A" w:rsidR="00B376BC" w:rsidRPr="001D2E4F" w:rsidRDefault="00B376BC" w:rsidP="00B376BC">
      <w:pPr>
        <w:spacing w:after="80" w:line="340" w:lineRule="exact"/>
        <w:jc w:val="center"/>
        <w:rPr>
          <w:rFonts w:ascii="Times New Roman" w:hAnsi="Times New Roman"/>
          <w:b/>
          <w:lang w:val="nl-NL"/>
        </w:rPr>
      </w:pPr>
      <w:r w:rsidRPr="001D2E4F">
        <w:rPr>
          <w:rFonts w:ascii="Times New Roman" w:hAnsi="Times New Roman"/>
          <w:b/>
          <w:lang w:val="nl-NL"/>
        </w:rPr>
        <w:t>KHÓA</w:t>
      </w:r>
      <w:r>
        <w:rPr>
          <w:rFonts w:ascii="Times New Roman" w:hAnsi="Times New Roman"/>
          <w:b/>
          <w:lang w:val="nl-NL"/>
        </w:rPr>
        <w:t xml:space="preserve"> XV</w:t>
      </w:r>
      <w:r w:rsidR="006B2C75">
        <w:rPr>
          <w:rFonts w:ascii="Times New Roman" w:hAnsi="Times New Roman"/>
          <w:b/>
          <w:lang w:val="nl-NL"/>
        </w:rPr>
        <w:t>I</w:t>
      </w:r>
      <w:r>
        <w:rPr>
          <w:rFonts w:ascii="Times New Roman" w:hAnsi="Times New Roman"/>
          <w:b/>
          <w:lang w:val="nl-NL"/>
        </w:rPr>
        <w:t>II</w:t>
      </w:r>
      <w:r w:rsidRPr="001D2E4F">
        <w:rPr>
          <w:rFonts w:ascii="Times New Roman" w:hAnsi="Times New Roman"/>
          <w:b/>
          <w:lang w:val="nl-NL"/>
        </w:rPr>
        <w:t>, KỲ HỌP THỨ</w:t>
      </w:r>
      <w:r>
        <w:rPr>
          <w:rFonts w:ascii="Times New Roman" w:hAnsi="Times New Roman"/>
          <w:b/>
          <w:lang w:val="nl-NL"/>
        </w:rPr>
        <w:t xml:space="preserve"> </w:t>
      </w:r>
      <w:r w:rsidR="00435947">
        <w:rPr>
          <w:rFonts w:ascii="Times New Roman" w:hAnsi="Times New Roman"/>
          <w:b/>
          <w:lang w:val="nl-NL"/>
        </w:rPr>
        <w:t>2</w:t>
      </w:r>
      <w:r w:rsidR="00B242B5">
        <w:rPr>
          <w:rFonts w:ascii="Times New Roman" w:hAnsi="Times New Roman"/>
          <w:b/>
          <w:lang w:val="nl-NL"/>
        </w:rPr>
        <w:t>5</w:t>
      </w:r>
    </w:p>
    <w:p w14:paraId="53E778D9" w14:textId="77777777" w:rsidR="00B376BC" w:rsidRPr="001D2E4F" w:rsidRDefault="00B376BC" w:rsidP="00B376BC">
      <w:pPr>
        <w:pStyle w:val="Body1"/>
        <w:spacing w:before="80" w:after="80" w:line="340" w:lineRule="exact"/>
        <w:jc w:val="center"/>
        <w:outlineLvl w:val="9"/>
        <w:rPr>
          <w:b/>
          <w:sz w:val="47"/>
          <w:szCs w:val="27"/>
          <w:lang w:val="nl-NL"/>
        </w:rPr>
      </w:pPr>
    </w:p>
    <w:p w14:paraId="37BFA4DB" w14:textId="77777777" w:rsidR="00F6378B" w:rsidRPr="00D47AE6" w:rsidRDefault="00F6378B" w:rsidP="00AF77B8">
      <w:pPr>
        <w:spacing w:before="120" w:after="120" w:line="240" w:lineRule="atLeast"/>
        <w:ind w:firstLine="697"/>
        <w:jc w:val="both"/>
        <w:rPr>
          <w:rFonts w:ascii="Times New Roman" w:hAnsi="Times New Roman"/>
          <w:i/>
          <w:spacing w:val="-4"/>
          <w:lang w:val="nl-NL"/>
        </w:rPr>
      </w:pPr>
      <w:r w:rsidRPr="00D47AE6">
        <w:rPr>
          <w:rFonts w:ascii="Times New Roman" w:hAnsi="Times New Roman"/>
          <w:i/>
          <w:spacing w:val="-4"/>
          <w:lang w:val="nl-NL"/>
        </w:rPr>
        <w:t>C</w:t>
      </w:r>
      <w:r w:rsidRPr="00D47AE6">
        <w:rPr>
          <w:rFonts w:ascii="Times New Roman" w:hAnsi="Times New Roman" w:hint="eastAsia"/>
          <w:i/>
          <w:spacing w:val="-4"/>
          <w:lang w:val="nl-NL"/>
        </w:rPr>
        <w:t>ă</w:t>
      </w:r>
      <w:r w:rsidRPr="00D47AE6">
        <w:rPr>
          <w:rFonts w:ascii="Times New Roman" w:hAnsi="Times New Roman"/>
          <w:i/>
          <w:spacing w:val="-4"/>
          <w:lang w:val="nl-NL"/>
        </w:rPr>
        <w:t xml:space="preserve">n cứ Luật Tổ chức chính quyền </w:t>
      </w:r>
      <w:r w:rsidRPr="00D47AE6">
        <w:rPr>
          <w:rFonts w:ascii="Times New Roman" w:hAnsi="Times New Roman" w:hint="eastAsia"/>
          <w:i/>
          <w:spacing w:val="-4"/>
          <w:lang w:val="nl-NL"/>
        </w:rPr>
        <w:t>đ</w:t>
      </w:r>
      <w:r w:rsidRPr="00D47AE6">
        <w:rPr>
          <w:rFonts w:ascii="Times New Roman" w:hAnsi="Times New Roman"/>
          <w:i/>
          <w:spacing w:val="-4"/>
          <w:lang w:val="nl-NL"/>
        </w:rPr>
        <w:t>ịa ph</w:t>
      </w:r>
      <w:r w:rsidRPr="00D47AE6">
        <w:rPr>
          <w:rFonts w:ascii="Times New Roman" w:hAnsi="Times New Roman" w:hint="eastAsia"/>
          <w:i/>
          <w:spacing w:val="-4"/>
          <w:lang w:val="nl-NL"/>
        </w:rPr>
        <w:t>ươ</w:t>
      </w:r>
      <w:r w:rsidRPr="00D47AE6">
        <w:rPr>
          <w:rFonts w:ascii="Times New Roman" w:hAnsi="Times New Roman"/>
          <w:i/>
          <w:spacing w:val="-4"/>
          <w:lang w:val="nl-NL"/>
        </w:rPr>
        <w:t>ng ngày 19 tháng 6 n</w:t>
      </w:r>
      <w:r w:rsidRPr="00D47AE6">
        <w:rPr>
          <w:rFonts w:ascii="Times New Roman" w:hAnsi="Times New Roman" w:hint="eastAsia"/>
          <w:i/>
          <w:spacing w:val="-4"/>
          <w:lang w:val="nl-NL"/>
        </w:rPr>
        <w:t>ă</w:t>
      </w:r>
      <w:r w:rsidRPr="00D47AE6">
        <w:rPr>
          <w:rFonts w:ascii="Times New Roman" w:hAnsi="Times New Roman"/>
          <w:i/>
          <w:spacing w:val="-4"/>
          <w:lang w:val="nl-NL"/>
        </w:rPr>
        <w:t xml:space="preserve">m 2015; Luật Sửa </w:t>
      </w:r>
      <w:r w:rsidRPr="00D47AE6">
        <w:rPr>
          <w:rFonts w:ascii="Times New Roman" w:hAnsi="Times New Roman" w:hint="eastAsia"/>
          <w:i/>
          <w:spacing w:val="-4"/>
          <w:lang w:val="nl-NL"/>
        </w:rPr>
        <w:t>đ</w:t>
      </w:r>
      <w:r w:rsidRPr="00D47AE6">
        <w:rPr>
          <w:rFonts w:ascii="Times New Roman" w:hAnsi="Times New Roman"/>
          <w:i/>
          <w:spacing w:val="-4"/>
          <w:lang w:val="nl-NL"/>
        </w:rPr>
        <w:t xml:space="preserve">ổi, bổ sung một số </w:t>
      </w:r>
      <w:r w:rsidRPr="00D47AE6">
        <w:rPr>
          <w:rFonts w:ascii="Times New Roman" w:hAnsi="Times New Roman" w:hint="eastAsia"/>
          <w:i/>
          <w:spacing w:val="-4"/>
          <w:lang w:val="nl-NL"/>
        </w:rPr>
        <w:t>đ</w:t>
      </w:r>
      <w:r w:rsidRPr="00D47AE6">
        <w:rPr>
          <w:rFonts w:ascii="Times New Roman" w:hAnsi="Times New Roman"/>
          <w:i/>
          <w:spacing w:val="-4"/>
          <w:lang w:val="nl-NL"/>
        </w:rPr>
        <w:t xml:space="preserve">iều của Luật Tổ chức Chính phủ và Luật Tổ chức chính quyền </w:t>
      </w:r>
      <w:r w:rsidRPr="00D47AE6">
        <w:rPr>
          <w:rFonts w:ascii="Times New Roman" w:hAnsi="Times New Roman" w:hint="eastAsia"/>
          <w:i/>
          <w:spacing w:val="-4"/>
          <w:lang w:val="nl-NL"/>
        </w:rPr>
        <w:t>đ</w:t>
      </w:r>
      <w:r w:rsidRPr="00D47AE6">
        <w:rPr>
          <w:rFonts w:ascii="Times New Roman" w:hAnsi="Times New Roman"/>
          <w:i/>
          <w:spacing w:val="-4"/>
          <w:lang w:val="nl-NL"/>
        </w:rPr>
        <w:t>ịa ph</w:t>
      </w:r>
      <w:r w:rsidRPr="00D47AE6">
        <w:rPr>
          <w:rFonts w:ascii="Times New Roman" w:hAnsi="Times New Roman" w:hint="eastAsia"/>
          <w:i/>
          <w:spacing w:val="-4"/>
          <w:lang w:val="nl-NL"/>
        </w:rPr>
        <w:t>ươ</w:t>
      </w:r>
      <w:r w:rsidRPr="00D47AE6">
        <w:rPr>
          <w:rFonts w:ascii="Times New Roman" w:hAnsi="Times New Roman"/>
          <w:i/>
          <w:spacing w:val="-4"/>
          <w:lang w:val="nl-NL"/>
        </w:rPr>
        <w:t>ng ngày 22 tháng 11 n</w:t>
      </w:r>
      <w:r w:rsidRPr="00D47AE6">
        <w:rPr>
          <w:rFonts w:ascii="Times New Roman" w:hAnsi="Times New Roman" w:hint="eastAsia"/>
          <w:i/>
          <w:spacing w:val="-4"/>
          <w:lang w:val="nl-NL"/>
        </w:rPr>
        <w:t>ă</w:t>
      </w:r>
      <w:r w:rsidRPr="00D47AE6">
        <w:rPr>
          <w:rFonts w:ascii="Times New Roman" w:hAnsi="Times New Roman"/>
          <w:i/>
          <w:spacing w:val="-4"/>
          <w:lang w:val="nl-NL"/>
        </w:rPr>
        <w:t>m 2019;</w:t>
      </w:r>
    </w:p>
    <w:p w14:paraId="4E244017" w14:textId="77777777" w:rsidR="00F6378B" w:rsidRPr="00D47AE6" w:rsidRDefault="00F6378B" w:rsidP="00AF77B8">
      <w:pPr>
        <w:spacing w:before="120" w:after="120" w:line="240" w:lineRule="atLeast"/>
        <w:ind w:firstLine="697"/>
        <w:jc w:val="both"/>
        <w:rPr>
          <w:rFonts w:ascii="Times New Roman" w:hAnsi="Times New Roman"/>
          <w:i/>
          <w:spacing w:val="-4"/>
          <w:lang w:val="nl-NL"/>
        </w:rPr>
      </w:pPr>
      <w:r w:rsidRPr="00D47AE6">
        <w:rPr>
          <w:rFonts w:ascii="Times New Roman" w:hAnsi="Times New Roman"/>
          <w:i/>
          <w:spacing w:val="-4"/>
          <w:lang w:val="nl-NL"/>
        </w:rPr>
        <w:t>C</w:t>
      </w:r>
      <w:r w:rsidRPr="00D47AE6">
        <w:rPr>
          <w:rFonts w:ascii="Times New Roman" w:hAnsi="Times New Roman" w:hint="eastAsia"/>
          <w:i/>
          <w:spacing w:val="-4"/>
          <w:lang w:val="nl-NL"/>
        </w:rPr>
        <w:t>ă</w:t>
      </w:r>
      <w:r w:rsidRPr="00D47AE6">
        <w:rPr>
          <w:rFonts w:ascii="Times New Roman" w:hAnsi="Times New Roman"/>
          <w:i/>
          <w:spacing w:val="-4"/>
          <w:lang w:val="nl-NL"/>
        </w:rPr>
        <w:t>n cứ Luật Ngân sách Nhà n</w:t>
      </w:r>
      <w:r w:rsidRPr="00D47AE6">
        <w:rPr>
          <w:rFonts w:ascii="Times New Roman" w:hAnsi="Times New Roman" w:hint="eastAsia"/>
          <w:i/>
          <w:spacing w:val="-4"/>
          <w:lang w:val="nl-NL"/>
        </w:rPr>
        <w:t>ư</w:t>
      </w:r>
      <w:r w:rsidRPr="00D47AE6">
        <w:rPr>
          <w:rFonts w:ascii="Times New Roman" w:hAnsi="Times New Roman"/>
          <w:i/>
          <w:spacing w:val="-4"/>
          <w:lang w:val="nl-NL"/>
        </w:rPr>
        <w:t>ớc ngày 25 tháng 6 n</w:t>
      </w:r>
      <w:r w:rsidRPr="00D47AE6">
        <w:rPr>
          <w:rFonts w:ascii="Times New Roman" w:hAnsi="Times New Roman" w:hint="eastAsia"/>
          <w:i/>
          <w:spacing w:val="-4"/>
          <w:lang w:val="nl-NL"/>
        </w:rPr>
        <w:t>ă</w:t>
      </w:r>
      <w:r w:rsidRPr="00D47AE6">
        <w:rPr>
          <w:rFonts w:ascii="Times New Roman" w:hAnsi="Times New Roman"/>
          <w:i/>
          <w:spacing w:val="-4"/>
          <w:lang w:val="nl-NL"/>
        </w:rPr>
        <w:t xml:space="preserve">m 2015; Luật Sửa </w:t>
      </w:r>
      <w:r w:rsidRPr="00D47AE6">
        <w:rPr>
          <w:rFonts w:ascii="Times New Roman" w:hAnsi="Times New Roman" w:hint="eastAsia"/>
          <w:i/>
          <w:spacing w:val="-4"/>
          <w:lang w:val="nl-NL"/>
        </w:rPr>
        <w:t>đ</w:t>
      </w:r>
      <w:r w:rsidRPr="00D47AE6">
        <w:rPr>
          <w:rFonts w:ascii="Times New Roman" w:hAnsi="Times New Roman"/>
          <w:i/>
          <w:spacing w:val="-4"/>
          <w:lang w:val="nl-NL"/>
        </w:rPr>
        <w:t xml:space="preserve">ổi, bổ sung một số </w:t>
      </w:r>
      <w:r w:rsidRPr="00D47AE6">
        <w:rPr>
          <w:rFonts w:ascii="Times New Roman" w:hAnsi="Times New Roman" w:hint="eastAsia"/>
          <w:i/>
          <w:spacing w:val="-4"/>
          <w:lang w:val="nl-NL"/>
        </w:rPr>
        <w:t>đ</w:t>
      </w:r>
      <w:r w:rsidRPr="00D47AE6">
        <w:rPr>
          <w:rFonts w:ascii="Times New Roman" w:hAnsi="Times New Roman"/>
          <w:i/>
          <w:spacing w:val="-4"/>
          <w:lang w:val="nl-NL"/>
        </w:rPr>
        <w:t xml:space="preserve">iều của Luật Chứng khoán, Luật Kế toán, Luật Kiểm toán </w:t>
      </w:r>
      <w:r w:rsidRPr="00D47AE6">
        <w:rPr>
          <w:rFonts w:ascii="Times New Roman" w:hAnsi="Times New Roman" w:hint="eastAsia"/>
          <w:i/>
          <w:spacing w:val="-4"/>
          <w:lang w:val="nl-NL"/>
        </w:rPr>
        <w:t>đ</w:t>
      </w:r>
      <w:r w:rsidRPr="00D47AE6">
        <w:rPr>
          <w:rFonts w:ascii="Times New Roman" w:hAnsi="Times New Roman"/>
          <w:i/>
          <w:spacing w:val="-4"/>
          <w:lang w:val="nl-NL"/>
        </w:rPr>
        <w:t>ộc lập, Luật Ngân sách nhà n</w:t>
      </w:r>
      <w:r w:rsidRPr="00D47AE6">
        <w:rPr>
          <w:rFonts w:ascii="Times New Roman" w:hAnsi="Times New Roman" w:hint="eastAsia"/>
          <w:i/>
          <w:spacing w:val="-4"/>
          <w:lang w:val="nl-NL"/>
        </w:rPr>
        <w:t>ư</w:t>
      </w:r>
      <w:r w:rsidRPr="00D47AE6">
        <w:rPr>
          <w:rFonts w:ascii="Times New Roman" w:hAnsi="Times New Roman"/>
          <w:i/>
          <w:spacing w:val="-4"/>
          <w:lang w:val="nl-NL"/>
        </w:rPr>
        <w:t>ớc, Luật Quản lý, sử dụng tài sản công, Luật Quản lý thuế, Luật Thuế thu nhập cá nhân, Luật Dự trữ quốc gia, Luật Xử lý vi phạm hành chính ngày 29 tháng 11 n</w:t>
      </w:r>
      <w:r w:rsidRPr="00D47AE6">
        <w:rPr>
          <w:rFonts w:ascii="Times New Roman" w:hAnsi="Times New Roman" w:hint="eastAsia"/>
          <w:i/>
          <w:spacing w:val="-4"/>
          <w:lang w:val="nl-NL"/>
        </w:rPr>
        <w:t>ă</w:t>
      </w:r>
      <w:r w:rsidRPr="00D47AE6">
        <w:rPr>
          <w:rFonts w:ascii="Times New Roman" w:hAnsi="Times New Roman"/>
          <w:i/>
          <w:spacing w:val="-4"/>
          <w:lang w:val="nl-NL"/>
        </w:rPr>
        <w:t>m 2024;</w:t>
      </w:r>
    </w:p>
    <w:p w14:paraId="5FBB9483" w14:textId="77777777" w:rsidR="00F6378B" w:rsidRPr="00D47AE6" w:rsidRDefault="00F6378B" w:rsidP="00AF77B8">
      <w:pPr>
        <w:spacing w:before="120" w:after="120" w:line="240" w:lineRule="atLeast"/>
        <w:ind w:firstLine="697"/>
        <w:jc w:val="both"/>
        <w:rPr>
          <w:rFonts w:ascii="Times New Roman" w:hAnsi="Times New Roman"/>
          <w:i/>
          <w:spacing w:val="-4"/>
          <w:lang w:val="nl-NL"/>
        </w:rPr>
      </w:pPr>
      <w:r w:rsidRPr="00D47AE6">
        <w:rPr>
          <w:rFonts w:ascii="Times New Roman" w:hAnsi="Times New Roman"/>
          <w:i/>
          <w:spacing w:val="-4"/>
          <w:lang w:val="nl-NL"/>
        </w:rPr>
        <w:t>C</w:t>
      </w:r>
      <w:r w:rsidRPr="00D47AE6">
        <w:rPr>
          <w:rFonts w:ascii="Times New Roman" w:hAnsi="Times New Roman" w:hint="eastAsia"/>
          <w:i/>
          <w:spacing w:val="-4"/>
          <w:lang w:val="nl-NL"/>
        </w:rPr>
        <w:t>ă</w:t>
      </w:r>
      <w:r w:rsidRPr="00D47AE6">
        <w:rPr>
          <w:rFonts w:ascii="Times New Roman" w:hAnsi="Times New Roman"/>
          <w:i/>
          <w:spacing w:val="-4"/>
          <w:lang w:val="nl-NL"/>
        </w:rPr>
        <w:t>n cứ Nghị quyết số 35/2023/UBTVQH15 ngày 12 tháng 7 n</w:t>
      </w:r>
      <w:r w:rsidRPr="00D47AE6">
        <w:rPr>
          <w:rFonts w:ascii="Times New Roman" w:hAnsi="Times New Roman" w:hint="eastAsia"/>
          <w:i/>
          <w:spacing w:val="-4"/>
          <w:lang w:val="nl-NL"/>
        </w:rPr>
        <w:t>ă</w:t>
      </w:r>
      <w:r w:rsidRPr="00D47AE6">
        <w:rPr>
          <w:rFonts w:ascii="Times New Roman" w:hAnsi="Times New Roman"/>
          <w:i/>
          <w:spacing w:val="-4"/>
          <w:lang w:val="nl-NL"/>
        </w:rPr>
        <w:t>m 2023 của Ủy ban Th</w:t>
      </w:r>
      <w:r w:rsidRPr="00D47AE6">
        <w:rPr>
          <w:rFonts w:ascii="Times New Roman" w:hAnsi="Times New Roman" w:hint="eastAsia"/>
          <w:i/>
          <w:spacing w:val="-4"/>
          <w:lang w:val="nl-NL"/>
        </w:rPr>
        <w:t>ư</w:t>
      </w:r>
      <w:r w:rsidRPr="00D47AE6">
        <w:rPr>
          <w:rFonts w:ascii="Times New Roman" w:hAnsi="Times New Roman"/>
          <w:i/>
          <w:spacing w:val="-4"/>
          <w:lang w:val="nl-NL"/>
        </w:rPr>
        <w:t xml:space="preserve">ờng vụ Quốc hội về việc sắp xếp </w:t>
      </w:r>
      <w:r w:rsidRPr="00D47AE6">
        <w:rPr>
          <w:rFonts w:ascii="Times New Roman" w:hAnsi="Times New Roman" w:hint="eastAsia"/>
          <w:i/>
          <w:spacing w:val="-4"/>
          <w:lang w:val="nl-NL"/>
        </w:rPr>
        <w:t>đơ</w:t>
      </w:r>
      <w:r w:rsidRPr="00D47AE6">
        <w:rPr>
          <w:rFonts w:ascii="Times New Roman" w:hAnsi="Times New Roman"/>
          <w:i/>
          <w:spacing w:val="-4"/>
          <w:lang w:val="nl-NL"/>
        </w:rPr>
        <w:t xml:space="preserve">n vị hành chính cấp huyện, cấp xã giai </w:t>
      </w:r>
      <w:r w:rsidRPr="00D47AE6">
        <w:rPr>
          <w:rFonts w:ascii="Times New Roman" w:hAnsi="Times New Roman" w:hint="eastAsia"/>
          <w:i/>
          <w:spacing w:val="-4"/>
          <w:lang w:val="nl-NL"/>
        </w:rPr>
        <w:t>đ</w:t>
      </w:r>
      <w:r w:rsidRPr="00D47AE6">
        <w:rPr>
          <w:rFonts w:ascii="Times New Roman" w:hAnsi="Times New Roman"/>
          <w:i/>
          <w:spacing w:val="-4"/>
          <w:lang w:val="nl-NL"/>
        </w:rPr>
        <w:t>oạn 2023- 2030; Nghị quyết số 1283/NQ-UBTVQH ngày 14 tháng 11 n</w:t>
      </w:r>
      <w:r w:rsidRPr="00D47AE6">
        <w:rPr>
          <w:rFonts w:ascii="Times New Roman" w:hAnsi="Times New Roman" w:hint="eastAsia"/>
          <w:i/>
          <w:spacing w:val="-4"/>
          <w:lang w:val="nl-NL"/>
        </w:rPr>
        <w:t>ă</w:t>
      </w:r>
      <w:r w:rsidRPr="00D47AE6">
        <w:rPr>
          <w:rFonts w:ascii="Times New Roman" w:hAnsi="Times New Roman"/>
          <w:i/>
          <w:spacing w:val="-4"/>
          <w:lang w:val="nl-NL"/>
        </w:rPr>
        <w:t>m 2024 của Ủy ban Th</w:t>
      </w:r>
      <w:r w:rsidRPr="00D47AE6">
        <w:rPr>
          <w:rFonts w:ascii="Times New Roman" w:hAnsi="Times New Roman" w:hint="eastAsia"/>
          <w:i/>
          <w:spacing w:val="-4"/>
          <w:lang w:val="nl-NL"/>
        </w:rPr>
        <w:t>ư</w:t>
      </w:r>
      <w:r w:rsidRPr="00D47AE6">
        <w:rPr>
          <w:rFonts w:ascii="Times New Roman" w:hAnsi="Times New Roman"/>
          <w:i/>
          <w:spacing w:val="-4"/>
          <w:lang w:val="nl-NL"/>
        </w:rPr>
        <w:t xml:space="preserve">ờng vụ Quốc hội về sắp xếp </w:t>
      </w:r>
      <w:r w:rsidRPr="00D47AE6">
        <w:rPr>
          <w:rFonts w:ascii="Times New Roman" w:hAnsi="Times New Roman" w:hint="eastAsia"/>
          <w:i/>
          <w:spacing w:val="-4"/>
          <w:lang w:val="nl-NL"/>
        </w:rPr>
        <w:t>đơ</w:t>
      </w:r>
      <w:r w:rsidRPr="00D47AE6">
        <w:rPr>
          <w:rFonts w:ascii="Times New Roman" w:hAnsi="Times New Roman"/>
          <w:i/>
          <w:spacing w:val="-4"/>
          <w:lang w:val="nl-NL"/>
        </w:rPr>
        <w:t xml:space="preserve">n vị hành chính cấp huyện, cấp xã giai </w:t>
      </w:r>
      <w:r w:rsidRPr="00D47AE6">
        <w:rPr>
          <w:rFonts w:ascii="Times New Roman" w:hAnsi="Times New Roman" w:hint="eastAsia"/>
          <w:i/>
          <w:spacing w:val="-4"/>
          <w:lang w:val="nl-NL"/>
        </w:rPr>
        <w:t>đ</w:t>
      </w:r>
      <w:r w:rsidRPr="00D47AE6">
        <w:rPr>
          <w:rFonts w:ascii="Times New Roman" w:hAnsi="Times New Roman"/>
          <w:i/>
          <w:spacing w:val="-4"/>
          <w:lang w:val="nl-NL"/>
        </w:rPr>
        <w:t>oạn 2023- 2025 của tỉnh Hà Tĩnh;</w:t>
      </w:r>
    </w:p>
    <w:p w14:paraId="3810A4E6" w14:textId="0294AF7E" w:rsidR="007A2D0B" w:rsidRPr="00D47AE6" w:rsidRDefault="00F6378B" w:rsidP="00AF77B8">
      <w:pPr>
        <w:spacing w:before="120" w:after="120" w:line="240" w:lineRule="atLeast"/>
        <w:ind w:firstLine="697"/>
        <w:jc w:val="both"/>
        <w:rPr>
          <w:rFonts w:ascii="Times New Roman" w:hAnsi="Times New Roman"/>
          <w:i/>
          <w:spacing w:val="-4"/>
          <w:lang w:val="nl-NL"/>
        </w:rPr>
      </w:pPr>
      <w:r w:rsidRPr="00D47AE6">
        <w:rPr>
          <w:rFonts w:ascii="Times New Roman" w:hAnsi="Times New Roman"/>
          <w:i/>
          <w:spacing w:val="-4"/>
          <w:lang w:val="nl-NL"/>
        </w:rPr>
        <w:t>C</w:t>
      </w:r>
      <w:r w:rsidRPr="00D47AE6">
        <w:rPr>
          <w:rFonts w:ascii="Times New Roman" w:hAnsi="Times New Roman" w:hint="eastAsia"/>
          <w:i/>
          <w:spacing w:val="-4"/>
          <w:lang w:val="nl-NL"/>
        </w:rPr>
        <w:t>ă</w:t>
      </w:r>
      <w:r w:rsidRPr="00D47AE6">
        <w:rPr>
          <w:rFonts w:ascii="Times New Roman" w:hAnsi="Times New Roman"/>
          <w:i/>
          <w:spacing w:val="-4"/>
          <w:lang w:val="nl-NL"/>
        </w:rPr>
        <w:t xml:space="preserve">n cứ Quyết </w:t>
      </w:r>
      <w:r w:rsidRPr="00D47AE6">
        <w:rPr>
          <w:rFonts w:ascii="Times New Roman" w:hAnsi="Times New Roman" w:hint="eastAsia"/>
          <w:i/>
          <w:spacing w:val="-4"/>
          <w:lang w:val="nl-NL"/>
        </w:rPr>
        <w:t>đ</w:t>
      </w:r>
      <w:r w:rsidRPr="00D47AE6">
        <w:rPr>
          <w:rFonts w:ascii="Times New Roman" w:hAnsi="Times New Roman"/>
          <w:i/>
          <w:spacing w:val="-4"/>
          <w:lang w:val="nl-NL"/>
        </w:rPr>
        <w:t>ịnh số 1571/Q</w:t>
      </w:r>
      <w:r w:rsidRPr="00D47AE6">
        <w:rPr>
          <w:rFonts w:ascii="Times New Roman" w:hAnsi="Times New Roman" w:hint="eastAsia"/>
          <w:i/>
          <w:spacing w:val="-4"/>
          <w:lang w:val="nl-NL"/>
        </w:rPr>
        <w:t>Đ</w:t>
      </w:r>
      <w:r w:rsidRPr="00D47AE6">
        <w:rPr>
          <w:rFonts w:ascii="Times New Roman" w:hAnsi="Times New Roman"/>
          <w:i/>
          <w:spacing w:val="-4"/>
          <w:lang w:val="nl-NL"/>
        </w:rPr>
        <w:t>-TTg ngày 13</w:t>
      </w:r>
      <w:r w:rsidR="00C21EE1" w:rsidRPr="00D47AE6">
        <w:rPr>
          <w:rFonts w:ascii="Times New Roman" w:hAnsi="Times New Roman"/>
          <w:i/>
          <w:spacing w:val="-4"/>
          <w:lang w:val="nl-NL"/>
        </w:rPr>
        <w:t xml:space="preserve"> tháng </w:t>
      </w:r>
      <w:r w:rsidRPr="00D47AE6">
        <w:rPr>
          <w:rFonts w:ascii="Times New Roman" w:hAnsi="Times New Roman"/>
          <w:i/>
          <w:spacing w:val="-4"/>
          <w:lang w:val="nl-NL"/>
        </w:rPr>
        <w:t>12</w:t>
      </w:r>
      <w:r w:rsidR="00C21EE1" w:rsidRPr="00D47AE6">
        <w:rPr>
          <w:rFonts w:ascii="Times New Roman" w:hAnsi="Times New Roman"/>
          <w:i/>
          <w:spacing w:val="-4"/>
          <w:lang w:val="nl-NL"/>
        </w:rPr>
        <w:t xml:space="preserve"> năm </w:t>
      </w:r>
      <w:r w:rsidRPr="00D47AE6">
        <w:rPr>
          <w:rFonts w:ascii="Times New Roman" w:hAnsi="Times New Roman"/>
          <w:i/>
          <w:spacing w:val="-4"/>
          <w:lang w:val="nl-NL"/>
        </w:rPr>
        <w:t>2024 của Thủ t</w:t>
      </w:r>
      <w:r w:rsidRPr="00D47AE6">
        <w:rPr>
          <w:rFonts w:ascii="Times New Roman" w:hAnsi="Times New Roman" w:hint="eastAsia"/>
          <w:i/>
          <w:spacing w:val="-4"/>
          <w:lang w:val="nl-NL"/>
        </w:rPr>
        <w:t>ư</w:t>
      </w:r>
      <w:r w:rsidRPr="00D47AE6">
        <w:rPr>
          <w:rFonts w:ascii="Times New Roman" w:hAnsi="Times New Roman"/>
          <w:i/>
          <w:spacing w:val="-4"/>
          <w:lang w:val="nl-NL"/>
        </w:rPr>
        <w:t>ớng Chính phủ về việc hỗ trợ kinh phí xây dựng c</w:t>
      </w:r>
      <w:r w:rsidRPr="00D47AE6">
        <w:rPr>
          <w:rFonts w:ascii="Times New Roman" w:hAnsi="Times New Roman" w:hint="eastAsia"/>
          <w:i/>
          <w:spacing w:val="-4"/>
          <w:lang w:val="nl-NL"/>
        </w:rPr>
        <w:t>ơ</w:t>
      </w:r>
      <w:r w:rsidRPr="00D47AE6">
        <w:rPr>
          <w:rFonts w:ascii="Times New Roman" w:hAnsi="Times New Roman"/>
          <w:i/>
          <w:spacing w:val="-4"/>
          <w:lang w:val="nl-NL"/>
        </w:rPr>
        <w:t xml:space="preserve"> bản thực hiện sắp xếp </w:t>
      </w:r>
      <w:r w:rsidRPr="00D47AE6">
        <w:rPr>
          <w:rFonts w:ascii="Times New Roman" w:hAnsi="Times New Roman" w:hint="eastAsia"/>
          <w:i/>
          <w:spacing w:val="-4"/>
          <w:lang w:val="nl-NL"/>
        </w:rPr>
        <w:t>đơ</w:t>
      </w:r>
      <w:r w:rsidRPr="00D47AE6">
        <w:rPr>
          <w:rFonts w:ascii="Times New Roman" w:hAnsi="Times New Roman"/>
          <w:i/>
          <w:spacing w:val="-4"/>
          <w:lang w:val="nl-NL"/>
        </w:rPr>
        <w:t xml:space="preserve">n vị hành chính cấp huyện, cấp xã giai </w:t>
      </w:r>
      <w:r w:rsidRPr="00D47AE6">
        <w:rPr>
          <w:rFonts w:ascii="Times New Roman" w:hAnsi="Times New Roman" w:hint="eastAsia"/>
          <w:i/>
          <w:spacing w:val="-4"/>
          <w:lang w:val="nl-NL"/>
        </w:rPr>
        <w:t>đ</w:t>
      </w:r>
      <w:r w:rsidRPr="00D47AE6">
        <w:rPr>
          <w:rFonts w:ascii="Times New Roman" w:hAnsi="Times New Roman"/>
          <w:i/>
          <w:spacing w:val="-4"/>
          <w:lang w:val="nl-NL"/>
        </w:rPr>
        <w:t>oạn 2023-2025;</w:t>
      </w:r>
    </w:p>
    <w:p w14:paraId="53E778DF" w14:textId="24B3EC4C" w:rsidR="00B376BC" w:rsidRPr="00D47AE6" w:rsidRDefault="00B376BC" w:rsidP="00AF77B8">
      <w:pPr>
        <w:spacing w:before="120" w:after="120" w:line="240" w:lineRule="atLeast"/>
        <w:ind w:firstLine="697"/>
        <w:jc w:val="both"/>
        <w:rPr>
          <w:rFonts w:ascii="Times New Roman" w:hAnsi="Times New Roman"/>
          <w:i/>
          <w:spacing w:val="-4"/>
          <w:lang w:val="nl-NL"/>
        </w:rPr>
      </w:pPr>
      <w:r w:rsidRPr="00D47AE6">
        <w:rPr>
          <w:rFonts w:ascii="Times New Roman" w:hAnsi="Times New Roman"/>
          <w:i/>
          <w:spacing w:val="-4"/>
          <w:lang w:val="nl-NL"/>
        </w:rPr>
        <w:t xml:space="preserve">Xét </w:t>
      </w:r>
      <w:r w:rsidR="00595BFB" w:rsidRPr="00D47AE6">
        <w:rPr>
          <w:rFonts w:ascii="Times New Roman" w:hAnsi="Times New Roman"/>
          <w:i/>
          <w:spacing w:val="-4"/>
          <w:lang w:val="nl-NL"/>
        </w:rPr>
        <w:t>Tờ trình số      /TTr-UBND ngày     .... tháng</w:t>
      </w:r>
      <w:r w:rsidR="003B0ACB" w:rsidRPr="00D47AE6">
        <w:rPr>
          <w:rFonts w:ascii="Times New Roman" w:hAnsi="Times New Roman"/>
          <w:i/>
          <w:spacing w:val="-4"/>
          <w:lang w:val="nl-NL"/>
        </w:rPr>
        <w:t xml:space="preserve"> ...</w:t>
      </w:r>
      <w:r w:rsidR="00595BFB" w:rsidRPr="00D47AE6">
        <w:rPr>
          <w:rFonts w:ascii="Times New Roman" w:hAnsi="Times New Roman"/>
          <w:i/>
          <w:spacing w:val="-4"/>
          <w:lang w:val="nl-NL"/>
        </w:rPr>
        <w:t xml:space="preserve"> năm 202</w:t>
      </w:r>
      <w:r w:rsidR="007A2D0B" w:rsidRPr="00D47AE6">
        <w:rPr>
          <w:rFonts w:ascii="Times New Roman" w:hAnsi="Times New Roman"/>
          <w:i/>
          <w:spacing w:val="-4"/>
          <w:lang w:val="nl-NL"/>
        </w:rPr>
        <w:t>5</w:t>
      </w:r>
      <w:r w:rsidR="00595BFB" w:rsidRPr="00D47AE6">
        <w:rPr>
          <w:rFonts w:ascii="Times New Roman" w:hAnsi="Times New Roman"/>
          <w:i/>
          <w:spacing w:val="-4"/>
          <w:lang w:val="nl-NL"/>
        </w:rPr>
        <w:t xml:space="preserve"> </w:t>
      </w:r>
      <w:r w:rsidRPr="00D47AE6">
        <w:rPr>
          <w:rFonts w:ascii="Times New Roman" w:hAnsi="Times New Roman"/>
          <w:i/>
          <w:spacing w:val="-4"/>
          <w:lang w:val="nl-NL"/>
        </w:rPr>
        <w:t>của Ủy ban nhân dân tỉnh;</w:t>
      </w:r>
      <w:r w:rsidR="003B0ACB" w:rsidRPr="00D47AE6">
        <w:rPr>
          <w:rFonts w:ascii="Times New Roman" w:hAnsi="Times New Roman"/>
          <w:i/>
          <w:spacing w:val="-4"/>
          <w:lang w:val="nl-NL"/>
        </w:rPr>
        <w:t xml:space="preserve"> </w:t>
      </w:r>
      <w:r w:rsidRPr="00D47AE6">
        <w:rPr>
          <w:rFonts w:ascii="Times New Roman" w:hAnsi="Times New Roman"/>
          <w:i/>
          <w:spacing w:val="-4"/>
          <w:lang w:val="nl-NL"/>
        </w:rPr>
        <w:t xml:space="preserve">Báo cáo thẩm tra của Ban Kinh tế Ngân sách - Hội đồng nhân dân tỉnh và ý kiến thảo luận của các Đại biểu Hội đồng nhân dân tỉnh </w:t>
      </w:r>
      <w:r w:rsidR="009A7DDD" w:rsidRPr="00D47AE6">
        <w:rPr>
          <w:rFonts w:ascii="Times New Roman" w:hAnsi="Times New Roman"/>
          <w:i/>
          <w:spacing w:val="-4"/>
          <w:lang w:val="nl-NL"/>
        </w:rPr>
        <w:t xml:space="preserve">tại </w:t>
      </w:r>
      <w:r w:rsidR="009D4164" w:rsidRPr="00D47AE6">
        <w:rPr>
          <w:rFonts w:ascii="Times New Roman" w:hAnsi="Times New Roman"/>
          <w:i/>
          <w:spacing w:val="-4"/>
          <w:lang w:val="nl-NL"/>
        </w:rPr>
        <w:t>K</w:t>
      </w:r>
      <w:r w:rsidR="009A7DDD" w:rsidRPr="00D47AE6">
        <w:rPr>
          <w:rFonts w:ascii="Times New Roman" w:hAnsi="Times New Roman"/>
          <w:i/>
          <w:spacing w:val="-4"/>
          <w:lang w:val="nl-NL"/>
        </w:rPr>
        <w:t>ỳ họp</w:t>
      </w:r>
      <w:r w:rsidR="00A702FA" w:rsidRPr="00D47AE6">
        <w:rPr>
          <w:rFonts w:ascii="Times New Roman" w:hAnsi="Times New Roman"/>
          <w:i/>
          <w:spacing w:val="-4"/>
          <w:lang w:val="nl-NL"/>
        </w:rPr>
        <w:t>.</w:t>
      </w:r>
    </w:p>
    <w:p w14:paraId="53E778E0" w14:textId="77777777" w:rsidR="00B376BC" w:rsidRPr="00AF77B8" w:rsidRDefault="00B376BC" w:rsidP="00AF77B8">
      <w:pPr>
        <w:spacing w:before="120" w:after="120" w:line="240" w:lineRule="atLeast"/>
        <w:jc w:val="center"/>
        <w:rPr>
          <w:rFonts w:ascii="Times New Roman" w:hAnsi="Times New Roman"/>
          <w:sz w:val="2"/>
          <w:lang w:val="nl-NL"/>
        </w:rPr>
      </w:pPr>
    </w:p>
    <w:p w14:paraId="53E778E1" w14:textId="77777777" w:rsidR="00B376BC" w:rsidRPr="002860AD" w:rsidRDefault="00B376BC" w:rsidP="00AF77B8">
      <w:pPr>
        <w:spacing w:before="120" w:after="120" w:line="240" w:lineRule="atLeast"/>
        <w:jc w:val="center"/>
        <w:rPr>
          <w:rFonts w:ascii="Times New Roman" w:hAnsi="Times New Roman"/>
          <w:b/>
          <w:lang w:val="nl-NL"/>
        </w:rPr>
      </w:pPr>
      <w:r w:rsidRPr="002860AD">
        <w:rPr>
          <w:rFonts w:ascii="Times New Roman" w:hAnsi="Times New Roman"/>
          <w:b/>
          <w:lang w:val="nl-NL"/>
        </w:rPr>
        <w:t>QUYẾT NGHỊ:</w:t>
      </w:r>
    </w:p>
    <w:p w14:paraId="53E778E2" w14:textId="77777777" w:rsidR="00B376BC" w:rsidRPr="00AF77B8" w:rsidRDefault="00B376BC" w:rsidP="00AF77B8">
      <w:pPr>
        <w:spacing w:before="120" w:after="120" w:line="240" w:lineRule="atLeast"/>
        <w:jc w:val="center"/>
        <w:rPr>
          <w:rFonts w:ascii="Times New Roman" w:hAnsi="Times New Roman"/>
          <w:b/>
          <w:sz w:val="2"/>
          <w:lang w:val="nl-NL"/>
        </w:rPr>
      </w:pPr>
    </w:p>
    <w:p w14:paraId="42CCA7FC" w14:textId="725F8A12" w:rsidR="00B77230" w:rsidRPr="00D47AE6" w:rsidRDefault="00784009" w:rsidP="00210761">
      <w:pPr>
        <w:pStyle w:val="BodyText"/>
        <w:widowControl w:val="0"/>
        <w:spacing w:before="120" w:line="240" w:lineRule="atLeast"/>
        <w:ind w:firstLine="720"/>
        <w:jc w:val="both"/>
        <w:rPr>
          <w:rFonts w:ascii="Times New Roman" w:hAnsi="Times New Roman"/>
          <w:spacing w:val="-1"/>
          <w:lang w:val="nl-NL"/>
        </w:rPr>
      </w:pPr>
      <w:r w:rsidRPr="00784009">
        <w:rPr>
          <w:rFonts w:ascii="Times New Roman" w:hAnsi="Times New Roman"/>
          <w:b/>
          <w:bCs/>
          <w:szCs w:val="26"/>
          <w:lang w:val="nl-NL"/>
        </w:rPr>
        <w:t>Điều 1.</w:t>
      </w:r>
      <w:r w:rsidR="006716F7">
        <w:rPr>
          <w:rFonts w:ascii="Times New Roman" w:hAnsi="Times New Roman"/>
          <w:b/>
          <w:bCs/>
          <w:szCs w:val="26"/>
          <w:lang w:val="nl-NL"/>
        </w:rPr>
        <w:t xml:space="preserve"> </w:t>
      </w:r>
      <w:r w:rsidR="00B77230" w:rsidRPr="00D47AE6">
        <w:rPr>
          <w:rFonts w:ascii="Times New Roman" w:hAnsi="Times New Roman"/>
          <w:spacing w:val="-1"/>
          <w:lang w:val="nl-NL"/>
        </w:rPr>
        <w:t>Các nhiệm vụ chi đầu tư xây dựng cơ bản thực hiện sắp xếp đơn vị hành chính cấp huyện, cấp xã</w:t>
      </w:r>
      <w:r w:rsidR="00124FED" w:rsidRPr="00D47AE6">
        <w:rPr>
          <w:rFonts w:ascii="Times New Roman" w:hAnsi="Times New Roman"/>
          <w:spacing w:val="-1"/>
          <w:lang w:val="nl-NL"/>
        </w:rPr>
        <w:t xml:space="preserve"> giai đoạn 2023-2025</w:t>
      </w:r>
      <w:r w:rsidR="00B77230" w:rsidRPr="00D47AE6">
        <w:rPr>
          <w:rFonts w:ascii="Times New Roman" w:hAnsi="Times New Roman"/>
          <w:spacing w:val="-1"/>
          <w:lang w:val="nl-NL"/>
        </w:rPr>
        <w:t>:</w:t>
      </w:r>
    </w:p>
    <w:p w14:paraId="250F39BD" w14:textId="77777777" w:rsidR="00124FED" w:rsidRPr="00020201" w:rsidRDefault="00124FED" w:rsidP="00124FED">
      <w:pPr>
        <w:spacing w:before="60" w:after="60" w:line="240" w:lineRule="atLeast"/>
        <w:ind w:firstLine="709"/>
        <w:jc w:val="both"/>
        <w:rPr>
          <w:rFonts w:ascii="Times New Roman" w:hAnsi="Times New Roman"/>
          <w:spacing w:val="-1"/>
          <w:lang w:val="nl-NL"/>
        </w:rPr>
      </w:pPr>
      <w:r w:rsidRPr="00020201">
        <w:rPr>
          <w:rFonts w:ascii="Times New Roman" w:hAnsi="Times New Roman"/>
          <w:spacing w:val="-1"/>
          <w:lang w:val="nl-NL"/>
        </w:rPr>
        <w:t xml:space="preserve">1. </w:t>
      </w:r>
      <w:r w:rsidRPr="00020201">
        <w:rPr>
          <w:rFonts w:ascii="Times New Roman" w:hAnsi="Times New Roman" w:hint="eastAsia"/>
          <w:spacing w:val="-1"/>
          <w:lang w:val="nl-NL"/>
        </w:rPr>
        <w:t>Đ</w:t>
      </w:r>
      <w:r w:rsidRPr="00020201">
        <w:rPr>
          <w:rFonts w:ascii="Times New Roman" w:hAnsi="Times New Roman"/>
          <w:spacing w:val="-1"/>
          <w:lang w:val="nl-NL"/>
        </w:rPr>
        <w:t>ầu t</w:t>
      </w:r>
      <w:r w:rsidRPr="00020201">
        <w:rPr>
          <w:rFonts w:ascii="Times New Roman" w:hAnsi="Times New Roman" w:hint="eastAsia"/>
          <w:spacing w:val="-1"/>
          <w:lang w:val="nl-NL"/>
        </w:rPr>
        <w:t>ư</w:t>
      </w:r>
      <w:r w:rsidRPr="00020201">
        <w:rPr>
          <w:rFonts w:ascii="Times New Roman" w:hAnsi="Times New Roman"/>
          <w:spacing w:val="-1"/>
          <w:lang w:val="nl-NL"/>
        </w:rPr>
        <w:t xml:space="preserve"> xây dựng cơ bản</w:t>
      </w:r>
      <w:r>
        <w:rPr>
          <w:rFonts w:ascii="Times New Roman" w:hAnsi="Times New Roman"/>
          <w:spacing w:val="-1"/>
          <w:lang w:val="nl-NL"/>
        </w:rPr>
        <w:t xml:space="preserve"> với các mục tiêu: c</w:t>
      </w:r>
      <w:r w:rsidRPr="00020201">
        <w:rPr>
          <w:rFonts w:ascii="Times New Roman" w:hAnsi="Times New Roman"/>
          <w:spacing w:val="-1"/>
          <w:lang w:val="nl-NL"/>
        </w:rPr>
        <w:t xml:space="preserve">ải tạo, sửa chữa hạ tầng, nâng cấp tài sản, trang thiết bị phục vụ hoạt </w:t>
      </w:r>
      <w:r w:rsidRPr="00020201">
        <w:rPr>
          <w:rFonts w:ascii="Times New Roman" w:hAnsi="Times New Roman" w:hint="eastAsia"/>
          <w:spacing w:val="-1"/>
          <w:lang w:val="nl-NL"/>
        </w:rPr>
        <w:t>đ</w:t>
      </w:r>
      <w:r w:rsidRPr="00020201">
        <w:rPr>
          <w:rFonts w:ascii="Times New Roman" w:hAnsi="Times New Roman"/>
          <w:spacing w:val="-1"/>
          <w:lang w:val="nl-NL"/>
        </w:rPr>
        <w:t xml:space="preserve">ộng của bộ máy sau sắp xếp </w:t>
      </w:r>
      <w:r w:rsidRPr="00020201">
        <w:rPr>
          <w:rFonts w:ascii="Times New Roman" w:hAnsi="Times New Roman" w:hint="eastAsia"/>
          <w:spacing w:val="-1"/>
          <w:lang w:val="nl-NL"/>
        </w:rPr>
        <w:t>đơ</w:t>
      </w:r>
      <w:r w:rsidRPr="00020201">
        <w:rPr>
          <w:rFonts w:ascii="Times New Roman" w:hAnsi="Times New Roman"/>
          <w:spacing w:val="-1"/>
          <w:lang w:val="nl-NL"/>
        </w:rPr>
        <w:t xml:space="preserve">n vị hành chính cấp huyện, cấp xã giai </w:t>
      </w:r>
      <w:r w:rsidRPr="00020201">
        <w:rPr>
          <w:rFonts w:ascii="Times New Roman" w:hAnsi="Times New Roman" w:hint="eastAsia"/>
          <w:spacing w:val="-1"/>
          <w:lang w:val="nl-NL"/>
        </w:rPr>
        <w:t>đ</w:t>
      </w:r>
      <w:r w:rsidRPr="00020201">
        <w:rPr>
          <w:rFonts w:ascii="Times New Roman" w:hAnsi="Times New Roman"/>
          <w:spacing w:val="-1"/>
          <w:lang w:val="nl-NL"/>
        </w:rPr>
        <w:t xml:space="preserve">oạn 2023-2025. Việc cải tạo, sửa chữa hạ tầng, nâng </w:t>
      </w:r>
      <w:r w:rsidRPr="00020201">
        <w:rPr>
          <w:rFonts w:ascii="Times New Roman" w:hAnsi="Times New Roman"/>
          <w:spacing w:val="-1"/>
          <w:lang w:val="nl-NL"/>
        </w:rPr>
        <w:lastRenderedPageBreak/>
        <w:t>cấp tài sản, trang thiết bị phải đảm bảo phù hợp với ph</w:t>
      </w:r>
      <w:r w:rsidRPr="00020201">
        <w:rPr>
          <w:rFonts w:ascii="Times New Roman" w:hAnsi="Times New Roman" w:hint="eastAsia"/>
          <w:spacing w:val="-1"/>
          <w:lang w:val="nl-NL"/>
        </w:rPr>
        <w:t>ươ</w:t>
      </w:r>
      <w:r w:rsidRPr="00020201">
        <w:rPr>
          <w:rFonts w:ascii="Times New Roman" w:hAnsi="Times New Roman"/>
          <w:spacing w:val="-1"/>
          <w:lang w:val="nl-NL"/>
        </w:rPr>
        <w:t xml:space="preserve">ng án sắp xếp, xử lý trụ sở, tài sản công </w:t>
      </w:r>
      <w:r w:rsidRPr="00020201">
        <w:rPr>
          <w:rFonts w:ascii="Times New Roman" w:hAnsi="Times New Roman" w:hint="eastAsia"/>
          <w:spacing w:val="-1"/>
          <w:lang w:val="nl-NL"/>
        </w:rPr>
        <w:t>đư</w:t>
      </w:r>
      <w:r w:rsidRPr="00020201">
        <w:rPr>
          <w:rFonts w:ascii="Times New Roman" w:hAnsi="Times New Roman"/>
          <w:spacing w:val="-1"/>
          <w:lang w:val="nl-NL"/>
        </w:rPr>
        <w:t>ợc cấp có thẩm quyền phê duyệt.</w:t>
      </w:r>
    </w:p>
    <w:p w14:paraId="0CCA7EBF" w14:textId="6FE29CFC" w:rsidR="005E2B33" w:rsidRPr="00D47AE6" w:rsidRDefault="00124FED" w:rsidP="00124FED">
      <w:pPr>
        <w:pStyle w:val="BodyText"/>
        <w:widowControl w:val="0"/>
        <w:spacing w:before="120" w:line="240" w:lineRule="atLeast"/>
        <w:ind w:firstLine="720"/>
        <w:jc w:val="both"/>
        <w:rPr>
          <w:rFonts w:ascii="Times New Roman" w:hAnsi="Times New Roman"/>
          <w:spacing w:val="-1"/>
          <w:lang w:val="nl-NL"/>
        </w:rPr>
      </w:pPr>
      <w:r w:rsidRPr="001B6C70">
        <w:rPr>
          <w:rFonts w:ascii="Times New Roman" w:hAnsi="Times New Roman"/>
          <w:spacing w:val="-1"/>
          <w:lang w:val="nl-NL"/>
        </w:rPr>
        <w:t xml:space="preserve">2. </w:t>
      </w:r>
      <w:r w:rsidRPr="001B6C70">
        <w:rPr>
          <w:rFonts w:ascii="Times New Roman" w:hAnsi="Times New Roman" w:hint="eastAsia"/>
          <w:spacing w:val="-1"/>
          <w:lang w:val="nl-NL"/>
        </w:rPr>
        <w:t>Đ</w:t>
      </w:r>
      <w:r w:rsidRPr="001B6C70">
        <w:rPr>
          <w:rFonts w:ascii="Times New Roman" w:hAnsi="Times New Roman"/>
          <w:spacing w:val="-1"/>
          <w:lang w:val="nl-NL"/>
        </w:rPr>
        <w:t>ầu t</w:t>
      </w:r>
      <w:r w:rsidRPr="001B6C70">
        <w:rPr>
          <w:rFonts w:ascii="Times New Roman" w:hAnsi="Times New Roman" w:hint="eastAsia"/>
          <w:spacing w:val="-1"/>
          <w:lang w:val="nl-NL"/>
        </w:rPr>
        <w:t>ư</w:t>
      </w:r>
      <w:r w:rsidRPr="001B6C70">
        <w:rPr>
          <w:rFonts w:ascii="Times New Roman" w:hAnsi="Times New Roman"/>
          <w:spacing w:val="-1"/>
          <w:lang w:val="nl-NL"/>
        </w:rPr>
        <w:t xml:space="preserve"> các công trình kết cấu hạ tầng và các ch</w:t>
      </w:r>
      <w:r w:rsidRPr="001B6C70">
        <w:rPr>
          <w:rFonts w:ascii="Times New Roman" w:hAnsi="Times New Roman" w:hint="eastAsia"/>
          <w:spacing w:val="-1"/>
          <w:lang w:val="nl-NL"/>
        </w:rPr>
        <w:t>ươ</w:t>
      </w:r>
      <w:r w:rsidRPr="001B6C70">
        <w:rPr>
          <w:rFonts w:ascii="Times New Roman" w:hAnsi="Times New Roman"/>
          <w:spacing w:val="-1"/>
          <w:lang w:val="nl-NL"/>
        </w:rPr>
        <w:t xml:space="preserve">ng trình, dự án khác phục vụ việc sắp xếp </w:t>
      </w:r>
      <w:r w:rsidRPr="001B6C70">
        <w:rPr>
          <w:rFonts w:ascii="Times New Roman" w:hAnsi="Times New Roman" w:hint="eastAsia"/>
          <w:spacing w:val="-1"/>
          <w:lang w:val="nl-NL"/>
        </w:rPr>
        <w:t>đơ</w:t>
      </w:r>
      <w:r w:rsidRPr="001B6C70">
        <w:rPr>
          <w:rFonts w:ascii="Times New Roman" w:hAnsi="Times New Roman"/>
          <w:spacing w:val="-1"/>
          <w:lang w:val="nl-NL"/>
        </w:rPr>
        <w:t xml:space="preserve">n vị hành chính cấp huyện, cấp xã giai </w:t>
      </w:r>
      <w:r w:rsidRPr="001B6C70">
        <w:rPr>
          <w:rFonts w:ascii="Times New Roman" w:hAnsi="Times New Roman" w:hint="eastAsia"/>
          <w:spacing w:val="-1"/>
          <w:lang w:val="nl-NL"/>
        </w:rPr>
        <w:t>đ</w:t>
      </w:r>
      <w:r w:rsidRPr="001B6C70">
        <w:rPr>
          <w:rFonts w:ascii="Times New Roman" w:hAnsi="Times New Roman"/>
          <w:spacing w:val="-1"/>
          <w:lang w:val="nl-NL"/>
        </w:rPr>
        <w:t>oạn 2023-2025.</w:t>
      </w:r>
    </w:p>
    <w:p w14:paraId="5B20E947" w14:textId="55DF18CC" w:rsidR="001D3C1F" w:rsidRDefault="00210761" w:rsidP="001D3C1F">
      <w:pPr>
        <w:pStyle w:val="BodyText"/>
        <w:widowControl w:val="0"/>
        <w:spacing w:before="120" w:line="240" w:lineRule="atLeast"/>
        <w:ind w:firstLine="720"/>
        <w:jc w:val="both"/>
        <w:rPr>
          <w:rFonts w:ascii="Times New Roman" w:hAnsi="Times New Roman"/>
          <w:spacing w:val="-1"/>
          <w:lang w:val="nl-NL"/>
        </w:rPr>
      </w:pPr>
      <w:r w:rsidRPr="001D3C1F">
        <w:rPr>
          <w:rFonts w:ascii="Times New Roman" w:hAnsi="Times New Roman"/>
          <w:b/>
          <w:bCs/>
          <w:spacing w:val="-1"/>
          <w:lang w:val="nl-NL"/>
        </w:rPr>
        <w:t xml:space="preserve">Điều </w:t>
      </w:r>
      <w:r w:rsidR="00B77230" w:rsidRPr="001D3C1F">
        <w:rPr>
          <w:rFonts w:ascii="Times New Roman" w:hAnsi="Times New Roman"/>
          <w:b/>
          <w:bCs/>
          <w:spacing w:val="-1"/>
          <w:lang w:val="nl-NL"/>
        </w:rPr>
        <w:t>2.</w:t>
      </w:r>
      <w:r w:rsidR="00465094">
        <w:rPr>
          <w:rFonts w:ascii="Times New Roman" w:hAnsi="Times New Roman"/>
          <w:spacing w:val="-1"/>
          <w:lang w:val="nl-NL"/>
        </w:rPr>
        <w:t xml:space="preserve"> </w:t>
      </w:r>
      <w:r w:rsidR="001D3C1F" w:rsidRPr="001D3C1F">
        <w:rPr>
          <w:rFonts w:ascii="Times New Roman" w:hAnsi="Times New Roman"/>
          <w:spacing w:val="-1"/>
          <w:lang w:val="nl-NL"/>
        </w:rPr>
        <w:t>Mức hỗ trợ</w:t>
      </w:r>
      <w:r w:rsidR="00465094">
        <w:rPr>
          <w:rFonts w:ascii="Times New Roman" w:hAnsi="Times New Roman"/>
          <w:spacing w:val="-1"/>
          <w:lang w:val="nl-NL"/>
        </w:rPr>
        <w:t xml:space="preserve"> </w:t>
      </w:r>
      <w:r w:rsidR="001D3C1F">
        <w:rPr>
          <w:rFonts w:ascii="Times New Roman" w:hAnsi="Times New Roman"/>
          <w:spacing w:val="-1"/>
          <w:lang w:val="nl-NL"/>
        </w:rPr>
        <w:t>đầu tư</w:t>
      </w:r>
      <w:r w:rsidR="001D3C1F" w:rsidRPr="001D3C1F">
        <w:rPr>
          <w:rFonts w:ascii="Times New Roman" w:hAnsi="Times New Roman"/>
          <w:spacing w:val="-1"/>
          <w:lang w:val="nl-NL"/>
        </w:rPr>
        <w:t xml:space="preserve"> xây dựng cơ bản thực hiện sắp xếp đơn vị hành chính cấp huyện, cấp xã giai đoạn 2023-2025 </w:t>
      </w:r>
      <w:r w:rsidR="00465094">
        <w:rPr>
          <w:rFonts w:ascii="Times New Roman" w:hAnsi="Times New Roman"/>
          <w:spacing w:val="-1"/>
          <w:lang w:val="nl-NL"/>
        </w:rPr>
        <w:t xml:space="preserve">cho các địa phương </w:t>
      </w:r>
      <w:r w:rsidR="001D3C1F" w:rsidRPr="001D3C1F">
        <w:rPr>
          <w:rFonts w:ascii="Times New Roman" w:hAnsi="Times New Roman"/>
          <w:spacing w:val="-1"/>
          <w:lang w:val="nl-NL"/>
        </w:rPr>
        <w:t>từ nguồn ngân sách trung ương</w:t>
      </w:r>
      <w:r w:rsidR="00465094">
        <w:rPr>
          <w:rFonts w:ascii="Times New Roman" w:hAnsi="Times New Roman"/>
          <w:spacing w:val="-1"/>
          <w:lang w:val="nl-NL"/>
        </w:rPr>
        <w:t xml:space="preserve"> như sau:</w:t>
      </w:r>
    </w:p>
    <w:p w14:paraId="7C3421FD" w14:textId="77777777" w:rsidR="00465094" w:rsidRPr="00465094" w:rsidRDefault="00465094" w:rsidP="00465094">
      <w:pPr>
        <w:pStyle w:val="BodyText"/>
        <w:widowControl w:val="0"/>
        <w:spacing w:before="120" w:line="240" w:lineRule="atLeast"/>
        <w:ind w:firstLine="720"/>
        <w:jc w:val="both"/>
        <w:rPr>
          <w:rFonts w:ascii="Times New Roman" w:hAnsi="Times New Roman"/>
          <w:spacing w:val="-1"/>
          <w:lang w:val="nl-NL"/>
        </w:rPr>
      </w:pPr>
      <w:r w:rsidRPr="00465094">
        <w:rPr>
          <w:rFonts w:ascii="Times New Roman" w:hAnsi="Times New Roman"/>
          <w:spacing w:val="-1"/>
          <w:lang w:val="nl-NL"/>
        </w:rPr>
        <w:t>- Hỗ trợ đầu tư xây dựng cơ bản thực hiện sắp xếp đơn vị hành chính cho huyện Thạch Hà: 20.000 triệu đồng;</w:t>
      </w:r>
    </w:p>
    <w:p w14:paraId="6F6352D5" w14:textId="77777777" w:rsidR="00465094" w:rsidRDefault="00465094" w:rsidP="008D13DB">
      <w:pPr>
        <w:pStyle w:val="BodyText"/>
        <w:widowControl w:val="0"/>
        <w:spacing w:before="120" w:line="240" w:lineRule="atLeast"/>
        <w:ind w:firstLine="720"/>
        <w:jc w:val="both"/>
        <w:rPr>
          <w:rFonts w:ascii="Times New Roman" w:hAnsi="Times New Roman"/>
          <w:spacing w:val="-1"/>
          <w:lang w:val="nl-NL"/>
        </w:rPr>
      </w:pPr>
      <w:r w:rsidRPr="00465094">
        <w:rPr>
          <w:rFonts w:ascii="Times New Roman" w:hAnsi="Times New Roman"/>
          <w:spacing w:val="-1"/>
          <w:lang w:val="nl-NL"/>
        </w:rPr>
        <w:t>- Hỗ trợ đầu tư xây dựng cơ bản thực hiện sắp xếp đơn vị hành chính cho các xã, phường, thị trấn trên địa bàn các huyện Hương Sơn, Hương Khê, Can Lộc và Thành phố Hà Tĩnh: 3.500 triệu đồng.</w:t>
      </w:r>
    </w:p>
    <w:p w14:paraId="047285F7" w14:textId="651A33FF" w:rsidR="003A39F9" w:rsidRPr="00D47AE6" w:rsidRDefault="00D466D3" w:rsidP="00465094">
      <w:pPr>
        <w:pStyle w:val="BodyText"/>
        <w:widowControl w:val="0"/>
        <w:spacing w:before="120" w:line="240" w:lineRule="atLeast"/>
        <w:jc w:val="center"/>
        <w:rPr>
          <w:rFonts w:ascii="Times New Roman" w:hAnsi="Times New Roman"/>
          <w:bCs/>
          <w:lang w:val="nl-NL"/>
        </w:rPr>
      </w:pPr>
      <w:r w:rsidRPr="00D466D3">
        <w:rPr>
          <w:rFonts w:ascii="Times New Roman" w:hAnsi="Times New Roman"/>
          <w:bCs/>
          <w:i/>
          <w:iCs/>
          <w:szCs w:val="26"/>
          <w:lang w:val="nl-NL"/>
        </w:rPr>
        <w:t>(</w:t>
      </w:r>
      <w:r w:rsidR="00A57DBD">
        <w:rPr>
          <w:rFonts w:ascii="Times New Roman" w:hAnsi="Times New Roman"/>
          <w:bCs/>
          <w:i/>
          <w:iCs/>
          <w:szCs w:val="26"/>
          <w:lang w:val="nl-NL"/>
        </w:rPr>
        <w:t>C</w:t>
      </w:r>
      <w:r w:rsidRPr="00D466D3">
        <w:rPr>
          <w:rFonts w:ascii="Times New Roman" w:hAnsi="Times New Roman"/>
          <w:bCs/>
          <w:i/>
          <w:iCs/>
          <w:szCs w:val="26"/>
          <w:lang w:val="nl-NL"/>
        </w:rPr>
        <w:t xml:space="preserve">hi tiết </w:t>
      </w:r>
      <w:r w:rsidR="00465094">
        <w:rPr>
          <w:rFonts w:ascii="Times New Roman" w:hAnsi="Times New Roman"/>
          <w:bCs/>
          <w:i/>
          <w:iCs/>
          <w:szCs w:val="26"/>
          <w:lang w:val="nl-NL"/>
        </w:rPr>
        <w:t>tại</w:t>
      </w:r>
      <w:r w:rsidR="002C1046" w:rsidRPr="00D466D3">
        <w:rPr>
          <w:rFonts w:ascii="Times New Roman" w:hAnsi="Times New Roman"/>
          <w:bCs/>
          <w:i/>
          <w:iCs/>
          <w:szCs w:val="26"/>
          <w:lang w:val="nl-NL"/>
        </w:rPr>
        <w:t xml:space="preserve"> Phụ lục đính kèm</w:t>
      </w:r>
      <w:r w:rsidRPr="00D466D3">
        <w:rPr>
          <w:rFonts w:ascii="Times New Roman" w:hAnsi="Times New Roman"/>
          <w:bCs/>
          <w:i/>
          <w:iCs/>
          <w:szCs w:val="26"/>
          <w:lang w:val="nl-NL"/>
        </w:rPr>
        <w:t>)</w:t>
      </w:r>
      <w:r w:rsidR="002C1046" w:rsidRPr="009E1E1B">
        <w:rPr>
          <w:rFonts w:ascii="Times New Roman" w:hAnsi="Times New Roman"/>
          <w:bCs/>
          <w:iCs/>
          <w:szCs w:val="26"/>
          <w:lang w:val="nl-NL"/>
        </w:rPr>
        <w:t>.</w:t>
      </w:r>
    </w:p>
    <w:p w14:paraId="540B1A69" w14:textId="488D3EF0" w:rsidR="003A39F9" w:rsidRPr="00D47AE6" w:rsidRDefault="002C1046" w:rsidP="00AF77B8">
      <w:pPr>
        <w:pStyle w:val="BodyText"/>
        <w:widowControl w:val="0"/>
        <w:spacing w:before="120" w:line="240" w:lineRule="atLeast"/>
        <w:ind w:firstLine="720"/>
        <w:jc w:val="both"/>
        <w:rPr>
          <w:rFonts w:ascii="Times New Roman" w:hAnsi="Times New Roman"/>
          <w:bCs/>
          <w:lang w:val="nl-NL"/>
        </w:rPr>
      </w:pPr>
      <w:r w:rsidRPr="00D47AE6">
        <w:rPr>
          <w:rFonts w:ascii="Times New Roman" w:hAnsi="Times New Roman"/>
          <w:b/>
          <w:bCs/>
          <w:lang w:val="nl-NL"/>
        </w:rPr>
        <w:t xml:space="preserve">Điều </w:t>
      </w:r>
      <w:r w:rsidR="006B3BE7" w:rsidRPr="00D47AE6">
        <w:rPr>
          <w:rFonts w:ascii="Times New Roman" w:hAnsi="Times New Roman"/>
          <w:b/>
          <w:bCs/>
          <w:lang w:val="nl-NL"/>
        </w:rPr>
        <w:t>3</w:t>
      </w:r>
      <w:r w:rsidRPr="00D47AE6">
        <w:rPr>
          <w:rFonts w:ascii="Times New Roman" w:hAnsi="Times New Roman"/>
          <w:b/>
          <w:bCs/>
          <w:lang w:val="nl-NL"/>
        </w:rPr>
        <w:t xml:space="preserve">. </w:t>
      </w:r>
      <w:r w:rsidR="0098187E" w:rsidRPr="00D47AE6">
        <w:rPr>
          <w:rFonts w:ascii="Times New Roman" w:hAnsi="Times New Roman"/>
          <w:b/>
          <w:bCs/>
          <w:lang w:val="nl-NL"/>
        </w:rPr>
        <w:t>Tổ</w:t>
      </w:r>
      <w:r w:rsidR="00B57A82" w:rsidRPr="00D47AE6">
        <w:rPr>
          <w:rFonts w:ascii="Times New Roman" w:hAnsi="Times New Roman"/>
          <w:b/>
          <w:bCs/>
          <w:lang w:val="nl-NL"/>
        </w:rPr>
        <w:t xml:space="preserve"> chức thực hiện</w:t>
      </w:r>
    </w:p>
    <w:p w14:paraId="3122F9D2" w14:textId="78AF0127" w:rsidR="00715824" w:rsidRPr="00D47AE6" w:rsidRDefault="003A39F9" w:rsidP="00AF77B8">
      <w:pPr>
        <w:tabs>
          <w:tab w:val="left" w:pos="6641"/>
        </w:tabs>
        <w:spacing w:before="120" w:after="120" w:line="240" w:lineRule="atLeast"/>
        <w:ind w:firstLine="720"/>
        <w:jc w:val="both"/>
        <w:rPr>
          <w:rFonts w:ascii="Times New Roman" w:hAnsi="Times New Roman"/>
          <w:lang w:val="nl-NL"/>
        </w:rPr>
      </w:pPr>
      <w:r>
        <w:rPr>
          <w:rFonts w:ascii="Times New Roman" w:hAnsi="Times New Roman"/>
          <w:lang w:val="fr-FR"/>
        </w:rPr>
        <w:t xml:space="preserve">1. </w:t>
      </w:r>
      <w:r w:rsidR="007E11E5">
        <w:rPr>
          <w:rFonts w:ascii="Times New Roman" w:hAnsi="Times New Roman"/>
          <w:lang w:val="fr-FR"/>
        </w:rPr>
        <w:t>Ủy</w:t>
      </w:r>
      <w:r w:rsidR="007E11E5" w:rsidRPr="00BA75D4">
        <w:rPr>
          <w:rFonts w:ascii="Times New Roman" w:hAnsi="Times New Roman"/>
          <w:lang w:val="fr-FR"/>
        </w:rPr>
        <w:t xml:space="preserve"> </w:t>
      </w:r>
      <w:r w:rsidR="00CC67C4" w:rsidRPr="00BA75D4">
        <w:rPr>
          <w:rFonts w:ascii="Times New Roman" w:hAnsi="Times New Roman"/>
          <w:lang w:val="fr-FR"/>
        </w:rPr>
        <w:t xml:space="preserve">ban nhân dân </w:t>
      </w:r>
      <w:r w:rsidR="00CC67C4" w:rsidRPr="00D47AE6">
        <w:rPr>
          <w:rFonts w:ascii="Times New Roman" w:hAnsi="Times New Roman"/>
          <w:lang w:val="nl-NL"/>
        </w:rPr>
        <w:t>tỉnh</w:t>
      </w:r>
      <w:r w:rsidR="0054565B" w:rsidRPr="00D47AE6">
        <w:rPr>
          <w:rFonts w:ascii="Times New Roman" w:hAnsi="Times New Roman"/>
          <w:lang w:val="nl-NL"/>
        </w:rPr>
        <w:t xml:space="preserve"> </w:t>
      </w:r>
      <w:r w:rsidR="00B57A82" w:rsidRPr="00D47AE6">
        <w:rPr>
          <w:rFonts w:ascii="Times New Roman" w:hAnsi="Times New Roman"/>
          <w:lang w:val="nl-NL"/>
        </w:rPr>
        <w:t>tổ chức thực hiện Nghị quyết này.</w:t>
      </w:r>
    </w:p>
    <w:p w14:paraId="53E778E7" w14:textId="71EBC676" w:rsidR="00CC67C4" w:rsidRPr="00D47AE6" w:rsidRDefault="00715824" w:rsidP="00AF77B8">
      <w:pPr>
        <w:spacing w:before="120" w:after="120" w:line="240" w:lineRule="atLeast"/>
        <w:ind w:firstLine="720"/>
        <w:jc w:val="both"/>
        <w:rPr>
          <w:rFonts w:ascii="Times New Roman" w:hAnsi="Times New Roman"/>
          <w:lang w:val="nl-NL"/>
        </w:rPr>
      </w:pPr>
      <w:r w:rsidRPr="00D47AE6">
        <w:rPr>
          <w:rFonts w:ascii="Times New Roman" w:hAnsi="Times New Roman"/>
          <w:lang w:val="nl-NL"/>
        </w:rPr>
        <w:t xml:space="preserve">2. </w:t>
      </w:r>
      <w:r w:rsidR="00CC67C4" w:rsidRPr="00D47AE6">
        <w:rPr>
          <w:rFonts w:ascii="Times New Roman" w:hAnsi="Times New Roman"/>
          <w:lang w:val="nl-NL"/>
        </w:rPr>
        <w:t xml:space="preserve">Thường trực Hội đồng nhân dân, các Ban của Hội đồng nhân dân, các </w:t>
      </w:r>
      <w:r w:rsidR="00B57A82" w:rsidRPr="00D47AE6">
        <w:rPr>
          <w:rFonts w:ascii="Times New Roman" w:hAnsi="Times New Roman"/>
          <w:lang w:val="nl-NL"/>
        </w:rPr>
        <w:t>T</w:t>
      </w:r>
      <w:r w:rsidR="00CC67C4" w:rsidRPr="00D47AE6">
        <w:rPr>
          <w:rFonts w:ascii="Times New Roman" w:hAnsi="Times New Roman"/>
          <w:lang w:val="nl-NL"/>
        </w:rPr>
        <w:t>ổ đại biểu Hội đồng nhân dân và các đại biểu Hội đồng nhân dân tỉnh theo chức năng, nhiệm vụ, quyền hạn của mình giám sát việc thực hiện Nghị quyết.</w:t>
      </w:r>
    </w:p>
    <w:p w14:paraId="53E778E8" w14:textId="47DD4CF9" w:rsidR="002979A7" w:rsidRPr="00D47AE6" w:rsidRDefault="002979A7" w:rsidP="00AF77B8">
      <w:pPr>
        <w:spacing w:before="120" w:after="120" w:line="240" w:lineRule="atLeast"/>
        <w:ind w:firstLine="720"/>
        <w:jc w:val="both"/>
        <w:rPr>
          <w:rFonts w:ascii="Times New Roman" w:hAnsi="Times New Roman"/>
          <w:bCs/>
          <w:lang w:val="nl-NL"/>
        </w:rPr>
      </w:pPr>
      <w:r w:rsidRPr="00D47AE6">
        <w:rPr>
          <w:rFonts w:ascii="Times New Roman" w:hAnsi="Times New Roman"/>
          <w:bCs/>
          <w:lang w:val="nl-NL"/>
        </w:rPr>
        <w:t>Nghị quyết này đã được Hội đồng nhân dân tỉnh Khóa XVII</w:t>
      </w:r>
      <w:r w:rsidR="008C7C60" w:rsidRPr="00D47AE6">
        <w:rPr>
          <w:rFonts w:ascii="Times New Roman" w:hAnsi="Times New Roman"/>
          <w:bCs/>
          <w:lang w:val="nl-NL"/>
        </w:rPr>
        <w:t>I</w:t>
      </w:r>
      <w:r w:rsidRPr="00D47AE6">
        <w:rPr>
          <w:rFonts w:ascii="Times New Roman" w:hAnsi="Times New Roman"/>
          <w:bCs/>
          <w:lang w:val="nl-NL"/>
        </w:rPr>
        <w:t xml:space="preserve">, </w:t>
      </w:r>
      <w:r w:rsidR="008431C6" w:rsidRPr="00D47AE6">
        <w:rPr>
          <w:rFonts w:ascii="Times New Roman" w:hAnsi="Times New Roman"/>
          <w:bCs/>
          <w:lang w:val="nl-NL"/>
        </w:rPr>
        <w:t>K</w:t>
      </w:r>
      <w:r w:rsidRPr="00D47AE6">
        <w:rPr>
          <w:rFonts w:ascii="Times New Roman" w:hAnsi="Times New Roman"/>
          <w:bCs/>
          <w:lang w:val="nl-NL"/>
        </w:rPr>
        <w:t xml:space="preserve">ỳ họp thứ </w:t>
      </w:r>
      <w:r w:rsidR="00B57A82" w:rsidRPr="00D47AE6">
        <w:rPr>
          <w:rFonts w:ascii="Times New Roman" w:hAnsi="Times New Roman"/>
          <w:bCs/>
          <w:lang w:val="nl-NL"/>
        </w:rPr>
        <w:t>2</w:t>
      </w:r>
      <w:r w:rsidR="00715824" w:rsidRPr="00D47AE6">
        <w:rPr>
          <w:rFonts w:ascii="Times New Roman" w:hAnsi="Times New Roman"/>
          <w:bCs/>
          <w:lang w:val="nl-NL"/>
        </w:rPr>
        <w:t>5</w:t>
      </w:r>
      <w:r w:rsidRPr="00D47AE6">
        <w:rPr>
          <w:rFonts w:ascii="Times New Roman" w:hAnsi="Times New Roman"/>
          <w:bCs/>
          <w:lang w:val="nl-NL"/>
        </w:rPr>
        <w:t xml:space="preserve"> thông qua </w:t>
      </w:r>
      <w:r w:rsidRPr="0015459B">
        <w:rPr>
          <w:rFonts w:ascii="Times New Roman" w:hAnsi="Times New Roman"/>
          <w:bCs/>
          <w:lang w:val="vi-VN"/>
        </w:rPr>
        <w:t xml:space="preserve">ngày </w:t>
      </w:r>
      <w:r w:rsidR="00594DF7" w:rsidRPr="00D47AE6">
        <w:rPr>
          <w:rFonts w:ascii="Times New Roman" w:hAnsi="Times New Roman"/>
          <w:bCs/>
          <w:lang w:val="nl-NL"/>
        </w:rPr>
        <w:t>…</w:t>
      </w:r>
      <w:r w:rsidRPr="0015459B">
        <w:rPr>
          <w:rFonts w:ascii="Times New Roman" w:hAnsi="Times New Roman"/>
          <w:bCs/>
          <w:lang w:val="vi-VN"/>
        </w:rPr>
        <w:t xml:space="preserve"> tháng</w:t>
      </w:r>
      <w:r w:rsidR="00594DF7" w:rsidRPr="00D47AE6">
        <w:rPr>
          <w:rFonts w:ascii="Times New Roman" w:hAnsi="Times New Roman"/>
          <w:bCs/>
          <w:lang w:val="nl-NL"/>
        </w:rPr>
        <w:t xml:space="preserve"> … </w:t>
      </w:r>
      <w:r w:rsidRPr="0015459B">
        <w:rPr>
          <w:rFonts w:ascii="Times New Roman" w:hAnsi="Times New Roman"/>
          <w:bCs/>
          <w:lang w:val="vi-VN"/>
        </w:rPr>
        <w:t>năm 20</w:t>
      </w:r>
      <w:r w:rsidRPr="00D47AE6">
        <w:rPr>
          <w:rFonts w:ascii="Times New Roman" w:hAnsi="Times New Roman"/>
          <w:bCs/>
          <w:lang w:val="nl-NL"/>
        </w:rPr>
        <w:t>2</w:t>
      </w:r>
      <w:r w:rsidR="00715824" w:rsidRPr="00D47AE6">
        <w:rPr>
          <w:rFonts w:ascii="Times New Roman" w:hAnsi="Times New Roman"/>
          <w:bCs/>
          <w:lang w:val="nl-NL"/>
        </w:rPr>
        <w:t>5</w:t>
      </w:r>
      <w:r w:rsidRPr="0015459B">
        <w:rPr>
          <w:rFonts w:ascii="Times New Roman" w:hAnsi="Times New Roman"/>
          <w:bCs/>
          <w:lang w:val="vi-VN"/>
        </w:rPr>
        <w:t xml:space="preserve"> </w:t>
      </w:r>
      <w:r w:rsidRPr="00D47AE6">
        <w:rPr>
          <w:rFonts w:ascii="Times New Roman" w:hAnsi="Times New Roman"/>
          <w:bCs/>
          <w:lang w:val="nl-NL"/>
        </w:rPr>
        <w:t>và có hiệu lực kể từ</w:t>
      </w:r>
      <w:r w:rsidR="00232AA5" w:rsidRPr="00D47AE6">
        <w:rPr>
          <w:rFonts w:ascii="Times New Roman" w:hAnsi="Times New Roman"/>
          <w:bCs/>
          <w:lang w:val="nl-NL"/>
        </w:rPr>
        <w:t xml:space="preserve"> ngày</w:t>
      </w:r>
      <w:r w:rsidRPr="00D47AE6">
        <w:rPr>
          <w:rFonts w:ascii="Times New Roman" w:hAnsi="Times New Roman"/>
          <w:bCs/>
          <w:lang w:val="nl-NL"/>
        </w:rPr>
        <w:t xml:space="preserve"> </w:t>
      </w:r>
      <w:r w:rsidR="00715824" w:rsidRPr="00D47AE6">
        <w:rPr>
          <w:rFonts w:ascii="Times New Roman" w:hAnsi="Times New Roman"/>
          <w:bCs/>
          <w:lang w:val="nl-NL"/>
        </w:rPr>
        <w:t>ban hành</w:t>
      </w:r>
      <w:r w:rsidRPr="00D47AE6">
        <w:rPr>
          <w:rFonts w:ascii="Times New Roman" w:hAnsi="Times New Roman"/>
          <w:bCs/>
          <w:lang w:val="nl-NL"/>
        </w:rPr>
        <w:t>/.</w:t>
      </w:r>
    </w:p>
    <w:p w14:paraId="53E778E9" w14:textId="77777777" w:rsidR="002979A7" w:rsidRPr="00D47AE6" w:rsidRDefault="002979A7" w:rsidP="002979A7">
      <w:pPr>
        <w:spacing w:before="120" w:after="120" w:line="288" w:lineRule="auto"/>
        <w:ind w:firstLine="720"/>
        <w:jc w:val="both"/>
        <w:outlineLvl w:val="0"/>
        <w:rPr>
          <w:rFonts w:ascii="Times New Roman" w:hAnsi="Times New Roman"/>
          <w:bCs/>
          <w:sz w:val="10"/>
          <w:lang w:val="nl-NL"/>
        </w:rPr>
      </w:pPr>
    </w:p>
    <w:p w14:paraId="53E778EA" w14:textId="77777777" w:rsidR="002979A7" w:rsidRPr="003A6065" w:rsidRDefault="002979A7" w:rsidP="002979A7">
      <w:pPr>
        <w:spacing w:before="120" w:line="264" w:lineRule="auto"/>
        <w:ind w:firstLine="720"/>
        <w:jc w:val="both"/>
        <w:rPr>
          <w:rFonts w:ascii="Times New Roman" w:hAnsi="Times New Roman"/>
          <w:sz w:val="2"/>
          <w:lang w:val="sq-AL"/>
        </w:rPr>
      </w:pPr>
    </w:p>
    <w:tbl>
      <w:tblPr>
        <w:tblW w:w="9039" w:type="dxa"/>
        <w:tblLook w:val="01E0" w:firstRow="1" w:lastRow="1" w:firstColumn="1" w:lastColumn="1" w:noHBand="0" w:noVBand="0"/>
      </w:tblPr>
      <w:tblGrid>
        <w:gridCol w:w="5211"/>
        <w:gridCol w:w="3828"/>
      </w:tblGrid>
      <w:tr w:rsidR="002979A7" w:rsidRPr="003A6065" w14:paraId="53E778ED" w14:textId="77777777" w:rsidTr="000335DF">
        <w:tc>
          <w:tcPr>
            <w:tcW w:w="5211" w:type="dxa"/>
          </w:tcPr>
          <w:p w14:paraId="53E778EB" w14:textId="77777777" w:rsidR="002979A7" w:rsidRPr="003A6065" w:rsidRDefault="002979A7" w:rsidP="000335DF">
            <w:pPr>
              <w:pStyle w:val="Body1"/>
              <w:jc w:val="both"/>
              <w:rPr>
                <w:b/>
                <w:i/>
                <w:szCs w:val="24"/>
                <w:lang w:val="sq-AL"/>
              </w:rPr>
            </w:pPr>
            <w:r w:rsidRPr="003A6065">
              <w:rPr>
                <w:b/>
                <w:i/>
                <w:szCs w:val="24"/>
                <w:lang w:val="sq-AL"/>
              </w:rPr>
              <w:t>Nơi nhận:</w:t>
            </w:r>
          </w:p>
        </w:tc>
        <w:tc>
          <w:tcPr>
            <w:tcW w:w="3828" w:type="dxa"/>
          </w:tcPr>
          <w:p w14:paraId="53E778EC" w14:textId="77777777" w:rsidR="002979A7" w:rsidRPr="003A6065" w:rsidRDefault="002979A7" w:rsidP="000335DF">
            <w:pPr>
              <w:pStyle w:val="Body1"/>
              <w:jc w:val="center"/>
              <w:rPr>
                <w:b/>
                <w:lang w:val="sq-AL"/>
              </w:rPr>
            </w:pPr>
            <w:r w:rsidRPr="003A6065">
              <w:rPr>
                <w:b/>
                <w:sz w:val="26"/>
                <w:lang w:val="sq-AL"/>
              </w:rPr>
              <w:t>CHỦ TỊCH</w:t>
            </w:r>
          </w:p>
        </w:tc>
      </w:tr>
      <w:tr w:rsidR="002979A7" w:rsidRPr="00B41CD0" w14:paraId="53E77904" w14:textId="77777777" w:rsidTr="000335DF">
        <w:tc>
          <w:tcPr>
            <w:tcW w:w="5211" w:type="dxa"/>
          </w:tcPr>
          <w:p w14:paraId="66A861CD" w14:textId="3B89AD0F" w:rsidR="00D84A15" w:rsidRDefault="002979A7" w:rsidP="000335DF">
            <w:pPr>
              <w:jc w:val="both"/>
              <w:rPr>
                <w:rFonts w:ascii="Times New Roman" w:hAnsi="Times New Roman"/>
                <w:noProof/>
                <w:sz w:val="22"/>
                <w:lang w:eastAsia="en-GB"/>
              </w:rPr>
            </w:pPr>
            <w:r w:rsidRPr="003A6065">
              <w:rPr>
                <w:rFonts w:ascii="Times New Roman" w:hAnsi="Times New Roman"/>
                <w:noProof/>
                <w:sz w:val="22"/>
                <w:lang w:eastAsia="en-GB"/>
              </w:rPr>
              <w:t xml:space="preserve">- </w:t>
            </w:r>
            <w:r w:rsidR="00D84A15">
              <w:rPr>
                <w:rFonts w:ascii="Times New Roman" w:hAnsi="Times New Roman"/>
                <w:noProof/>
                <w:sz w:val="22"/>
                <w:lang w:eastAsia="en-GB"/>
              </w:rPr>
              <w:t xml:space="preserve">Như Điều </w:t>
            </w:r>
            <w:r w:rsidR="006B3BE7">
              <w:rPr>
                <w:rFonts w:ascii="Times New Roman" w:hAnsi="Times New Roman"/>
                <w:noProof/>
                <w:sz w:val="22"/>
                <w:lang w:eastAsia="en-GB"/>
              </w:rPr>
              <w:t>3</w:t>
            </w:r>
            <w:r w:rsidR="00D84A15">
              <w:rPr>
                <w:rFonts w:ascii="Times New Roman" w:hAnsi="Times New Roman"/>
                <w:noProof/>
                <w:sz w:val="22"/>
                <w:lang w:eastAsia="en-GB"/>
              </w:rPr>
              <w:t>;</w:t>
            </w:r>
          </w:p>
          <w:p w14:paraId="53E778EE" w14:textId="3EDC4E86" w:rsidR="002979A7" w:rsidRPr="003A6065" w:rsidRDefault="00D84A15" w:rsidP="000335DF">
            <w:pPr>
              <w:jc w:val="both"/>
              <w:rPr>
                <w:rFonts w:ascii="Times New Roman" w:hAnsi="Times New Roman"/>
                <w:noProof/>
                <w:sz w:val="22"/>
                <w:lang w:eastAsia="en-GB"/>
              </w:rPr>
            </w:pPr>
            <w:r>
              <w:rPr>
                <w:rFonts w:ascii="Times New Roman" w:hAnsi="Times New Roman"/>
                <w:noProof/>
                <w:sz w:val="22"/>
                <w:lang w:eastAsia="en-GB"/>
              </w:rPr>
              <w:t xml:space="preserve">- </w:t>
            </w:r>
            <w:r w:rsidR="002979A7" w:rsidRPr="003A6065">
              <w:rPr>
                <w:rFonts w:ascii="Times New Roman" w:hAnsi="Times New Roman"/>
                <w:noProof/>
                <w:sz w:val="22"/>
                <w:lang w:eastAsia="en-GB"/>
              </w:rPr>
              <w:t>Ủy ban Thường vụ Quốc hội;</w:t>
            </w:r>
          </w:p>
          <w:p w14:paraId="53E778F0" w14:textId="77777777" w:rsidR="002979A7" w:rsidRPr="003A6065" w:rsidRDefault="002979A7" w:rsidP="000335DF">
            <w:pPr>
              <w:jc w:val="both"/>
              <w:rPr>
                <w:rFonts w:ascii="Times New Roman" w:hAnsi="Times New Roman"/>
                <w:noProof/>
                <w:sz w:val="22"/>
                <w:lang w:eastAsia="en-GB"/>
              </w:rPr>
            </w:pPr>
            <w:r w:rsidRPr="003A6065">
              <w:rPr>
                <w:rFonts w:ascii="Times New Roman" w:hAnsi="Times New Roman"/>
                <w:noProof/>
                <w:sz w:val="22"/>
                <w:lang w:eastAsia="en-GB"/>
              </w:rPr>
              <w:t>- Văn phòng Chính phủ</w:t>
            </w:r>
            <w:r>
              <w:rPr>
                <w:rFonts w:ascii="Times New Roman" w:hAnsi="Times New Roman"/>
                <w:noProof/>
                <w:sz w:val="22"/>
                <w:lang w:eastAsia="en-GB"/>
              </w:rPr>
              <w:t>;</w:t>
            </w:r>
          </w:p>
          <w:p w14:paraId="53E778F1" w14:textId="77777777" w:rsidR="002979A7" w:rsidRDefault="002979A7" w:rsidP="000335DF">
            <w:pPr>
              <w:jc w:val="both"/>
              <w:rPr>
                <w:rFonts w:ascii="Times New Roman" w:hAnsi="Times New Roman"/>
                <w:noProof/>
                <w:sz w:val="22"/>
                <w:lang w:eastAsia="en-GB"/>
              </w:rPr>
            </w:pPr>
            <w:r w:rsidRPr="003A6065">
              <w:rPr>
                <w:rFonts w:ascii="Times New Roman" w:hAnsi="Times New Roman"/>
                <w:noProof/>
                <w:sz w:val="22"/>
                <w:lang w:eastAsia="en-GB"/>
              </w:rPr>
              <w:t xml:space="preserve">- </w:t>
            </w:r>
            <w:r>
              <w:rPr>
                <w:rFonts w:ascii="Times New Roman" w:hAnsi="Times New Roman"/>
                <w:noProof/>
                <w:sz w:val="22"/>
                <w:lang w:eastAsia="en-GB"/>
              </w:rPr>
              <w:t xml:space="preserve">Các </w:t>
            </w:r>
            <w:r w:rsidRPr="003A6065">
              <w:rPr>
                <w:rFonts w:ascii="Times New Roman" w:hAnsi="Times New Roman"/>
                <w:noProof/>
                <w:sz w:val="22"/>
                <w:lang w:eastAsia="en-GB"/>
              </w:rPr>
              <w:t>Bộ</w:t>
            </w:r>
            <w:r>
              <w:rPr>
                <w:rFonts w:ascii="Times New Roman" w:hAnsi="Times New Roman"/>
                <w:noProof/>
                <w:sz w:val="22"/>
                <w:lang w:eastAsia="en-GB"/>
              </w:rPr>
              <w:t>: Kế hoạch và Đầu tư, Tài chính</w:t>
            </w:r>
            <w:r w:rsidRPr="003A6065">
              <w:rPr>
                <w:rFonts w:ascii="Times New Roman" w:hAnsi="Times New Roman"/>
                <w:noProof/>
                <w:sz w:val="22"/>
                <w:lang w:eastAsia="en-GB"/>
              </w:rPr>
              <w:t xml:space="preserve">; </w:t>
            </w:r>
          </w:p>
          <w:p w14:paraId="53E778F3" w14:textId="77777777" w:rsidR="002979A7" w:rsidRPr="003A6065" w:rsidRDefault="002979A7" w:rsidP="000335DF">
            <w:pPr>
              <w:jc w:val="both"/>
              <w:rPr>
                <w:rFonts w:ascii="Times New Roman" w:hAnsi="Times New Roman"/>
                <w:noProof/>
                <w:sz w:val="22"/>
                <w:lang w:eastAsia="en-GB"/>
              </w:rPr>
            </w:pPr>
            <w:r w:rsidRPr="003A6065">
              <w:rPr>
                <w:rFonts w:ascii="Times New Roman" w:hAnsi="Times New Roman"/>
                <w:noProof/>
                <w:sz w:val="22"/>
                <w:lang w:eastAsia="en-GB"/>
              </w:rPr>
              <w:t>- TT</w:t>
            </w:r>
            <w:r>
              <w:rPr>
                <w:rFonts w:ascii="Times New Roman" w:hAnsi="Times New Roman"/>
                <w:noProof/>
                <w:sz w:val="22"/>
                <w:lang w:eastAsia="en-GB"/>
              </w:rPr>
              <w:t>r</w:t>
            </w:r>
            <w:r w:rsidR="00DE2055">
              <w:rPr>
                <w:rFonts w:ascii="Times New Roman" w:hAnsi="Times New Roman"/>
                <w:noProof/>
                <w:sz w:val="22"/>
                <w:lang w:eastAsia="en-GB"/>
              </w:rPr>
              <w:t>:</w:t>
            </w:r>
            <w:r w:rsidRPr="003A6065">
              <w:rPr>
                <w:rFonts w:ascii="Times New Roman" w:hAnsi="Times New Roman"/>
                <w:noProof/>
                <w:sz w:val="22"/>
                <w:lang w:eastAsia="en-GB"/>
              </w:rPr>
              <w:t xml:space="preserve"> Tỉnh uỷ, HĐND, UBND, UBMTTQ tỉnh;</w:t>
            </w:r>
          </w:p>
          <w:p w14:paraId="53E778F4" w14:textId="77777777" w:rsidR="002979A7" w:rsidRPr="003A6065" w:rsidRDefault="002979A7" w:rsidP="000335DF">
            <w:pPr>
              <w:jc w:val="both"/>
              <w:rPr>
                <w:rFonts w:ascii="Times New Roman" w:hAnsi="Times New Roman"/>
                <w:noProof/>
                <w:sz w:val="22"/>
                <w:lang w:eastAsia="en-GB"/>
              </w:rPr>
            </w:pPr>
            <w:r w:rsidRPr="003A6065">
              <w:rPr>
                <w:rFonts w:ascii="Times New Roman" w:hAnsi="Times New Roman"/>
                <w:noProof/>
                <w:sz w:val="22"/>
                <w:lang w:eastAsia="en-GB"/>
              </w:rPr>
              <w:t xml:space="preserve">- </w:t>
            </w:r>
            <w:r w:rsidR="00DE2055" w:rsidRPr="00082654">
              <w:rPr>
                <w:rFonts w:ascii="Times New Roman" w:hAnsi="Times New Roman"/>
                <w:noProof/>
                <w:sz w:val="22"/>
                <w:lang w:eastAsia="en-GB"/>
              </w:rPr>
              <w:t>Đoàn đại biểu Quốc hội tỉnh Hà Tĩnh;</w:t>
            </w:r>
          </w:p>
          <w:p w14:paraId="53E778F5" w14:textId="77777777" w:rsidR="002979A7" w:rsidRPr="003A6065" w:rsidRDefault="002979A7" w:rsidP="000335DF">
            <w:pPr>
              <w:jc w:val="both"/>
              <w:rPr>
                <w:rFonts w:ascii="Times New Roman" w:hAnsi="Times New Roman"/>
                <w:noProof/>
                <w:sz w:val="22"/>
                <w:lang w:eastAsia="en-GB"/>
              </w:rPr>
            </w:pPr>
            <w:r w:rsidRPr="003A6065">
              <w:rPr>
                <w:rFonts w:ascii="Times New Roman" w:hAnsi="Times New Roman"/>
                <w:noProof/>
                <w:sz w:val="22"/>
                <w:lang w:eastAsia="en-GB"/>
              </w:rPr>
              <w:t>- Đại biểu HĐND tỉnh;</w:t>
            </w:r>
          </w:p>
          <w:p w14:paraId="53E778F7" w14:textId="77777777" w:rsidR="002979A7" w:rsidRPr="003A6065" w:rsidRDefault="002979A7" w:rsidP="000335DF">
            <w:pPr>
              <w:jc w:val="both"/>
              <w:rPr>
                <w:rFonts w:ascii="Times New Roman" w:hAnsi="Times New Roman"/>
                <w:noProof/>
                <w:sz w:val="22"/>
                <w:lang w:eastAsia="en-GB"/>
              </w:rPr>
            </w:pPr>
            <w:r w:rsidRPr="003A6065">
              <w:rPr>
                <w:rFonts w:ascii="Times New Roman" w:hAnsi="Times New Roman"/>
                <w:noProof/>
                <w:sz w:val="22"/>
                <w:lang w:eastAsia="en-GB"/>
              </w:rPr>
              <w:t xml:space="preserve">- </w:t>
            </w:r>
            <w:r>
              <w:rPr>
                <w:rFonts w:ascii="Times New Roman" w:hAnsi="Times New Roman"/>
                <w:noProof/>
                <w:sz w:val="22"/>
                <w:lang w:eastAsia="en-GB"/>
              </w:rPr>
              <w:t xml:space="preserve">Các </w:t>
            </w:r>
            <w:r w:rsidRPr="003A6065">
              <w:rPr>
                <w:rFonts w:ascii="Times New Roman" w:hAnsi="Times New Roman"/>
                <w:noProof/>
                <w:sz w:val="22"/>
                <w:lang w:eastAsia="en-GB"/>
              </w:rPr>
              <w:t>Văn phòng</w:t>
            </w:r>
            <w:r>
              <w:rPr>
                <w:rFonts w:ascii="Times New Roman" w:hAnsi="Times New Roman"/>
                <w:noProof/>
                <w:sz w:val="22"/>
                <w:lang w:eastAsia="en-GB"/>
              </w:rPr>
              <w:t>:</w:t>
            </w:r>
            <w:r w:rsidR="00FB787C">
              <w:rPr>
                <w:rFonts w:ascii="Times New Roman" w:hAnsi="Times New Roman"/>
                <w:noProof/>
                <w:sz w:val="22"/>
                <w:lang w:eastAsia="en-GB"/>
              </w:rPr>
              <w:t xml:space="preserve"> Tỉnh ủy; </w:t>
            </w:r>
            <w:r w:rsidRPr="003A6065">
              <w:rPr>
                <w:rFonts w:ascii="Times New Roman" w:hAnsi="Times New Roman"/>
                <w:noProof/>
                <w:sz w:val="22"/>
                <w:lang w:eastAsia="en-GB"/>
              </w:rPr>
              <w:t>Đoàn ĐBQH</w:t>
            </w:r>
            <w:r w:rsidR="00DD5687">
              <w:rPr>
                <w:rFonts w:ascii="Times New Roman" w:hAnsi="Times New Roman"/>
                <w:noProof/>
                <w:sz w:val="22"/>
                <w:lang w:eastAsia="en-GB"/>
              </w:rPr>
              <w:t xml:space="preserve"> và</w:t>
            </w:r>
            <w:r w:rsidRPr="003A6065">
              <w:rPr>
                <w:rFonts w:ascii="Times New Roman" w:hAnsi="Times New Roman"/>
                <w:noProof/>
                <w:sz w:val="22"/>
                <w:lang w:eastAsia="en-GB"/>
              </w:rPr>
              <w:t xml:space="preserve"> HĐND</w:t>
            </w:r>
            <w:r w:rsidR="00794EB5">
              <w:rPr>
                <w:rFonts w:ascii="Times New Roman" w:hAnsi="Times New Roman"/>
                <w:noProof/>
                <w:sz w:val="22"/>
                <w:lang w:eastAsia="en-GB"/>
              </w:rPr>
              <w:t xml:space="preserve"> tỉnh</w:t>
            </w:r>
            <w:r w:rsidR="00011E8D">
              <w:rPr>
                <w:rFonts w:ascii="Times New Roman" w:hAnsi="Times New Roman"/>
                <w:noProof/>
                <w:sz w:val="22"/>
                <w:lang w:eastAsia="en-GB"/>
              </w:rPr>
              <w:t>;</w:t>
            </w:r>
            <w:r>
              <w:rPr>
                <w:rFonts w:ascii="Times New Roman" w:hAnsi="Times New Roman"/>
                <w:noProof/>
                <w:sz w:val="22"/>
                <w:lang w:eastAsia="en-GB"/>
              </w:rPr>
              <w:t xml:space="preserve"> UBND</w:t>
            </w:r>
            <w:r w:rsidRPr="003A6065">
              <w:rPr>
                <w:rFonts w:ascii="Times New Roman" w:hAnsi="Times New Roman"/>
                <w:noProof/>
                <w:sz w:val="22"/>
                <w:lang w:eastAsia="en-GB"/>
              </w:rPr>
              <w:t xml:space="preserve"> tỉnh;</w:t>
            </w:r>
          </w:p>
          <w:p w14:paraId="53E778F8" w14:textId="77777777" w:rsidR="002979A7" w:rsidRPr="003A6065" w:rsidRDefault="002979A7" w:rsidP="000335DF">
            <w:pPr>
              <w:jc w:val="both"/>
              <w:rPr>
                <w:rFonts w:ascii="Times New Roman" w:hAnsi="Times New Roman"/>
                <w:noProof/>
                <w:sz w:val="22"/>
                <w:lang w:eastAsia="en-GB"/>
              </w:rPr>
            </w:pPr>
            <w:r w:rsidRPr="003A6065">
              <w:rPr>
                <w:rFonts w:ascii="Times New Roman" w:hAnsi="Times New Roman"/>
                <w:noProof/>
                <w:sz w:val="22"/>
                <w:lang w:eastAsia="en-GB"/>
              </w:rPr>
              <w:t>- TT</w:t>
            </w:r>
            <w:r>
              <w:rPr>
                <w:rFonts w:ascii="Times New Roman" w:hAnsi="Times New Roman"/>
                <w:noProof/>
                <w:sz w:val="22"/>
                <w:lang w:eastAsia="en-GB"/>
              </w:rPr>
              <w:t>r</w:t>
            </w:r>
            <w:r w:rsidR="00FB787C">
              <w:rPr>
                <w:rFonts w:ascii="Times New Roman" w:hAnsi="Times New Roman"/>
                <w:noProof/>
                <w:sz w:val="22"/>
                <w:lang w:eastAsia="en-GB"/>
              </w:rPr>
              <w:t>:</w:t>
            </w:r>
            <w:r w:rsidRPr="003A6065">
              <w:rPr>
                <w:rFonts w:ascii="Times New Roman" w:hAnsi="Times New Roman"/>
                <w:noProof/>
                <w:sz w:val="22"/>
                <w:lang w:eastAsia="en-GB"/>
              </w:rPr>
              <w:t xml:space="preserve"> HĐND, UBND các huyện, thành phố, thị xã;</w:t>
            </w:r>
          </w:p>
          <w:p w14:paraId="53E778F9" w14:textId="77777777" w:rsidR="002979A7" w:rsidRPr="00B41CD0" w:rsidRDefault="002979A7" w:rsidP="00B41CD0">
            <w:pPr>
              <w:jc w:val="both"/>
              <w:rPr>
                <w:rFonts w:ascii="Times New Roman" w:hAnsi="Times New Roman"/>
                <w:noProof/>
                <w:sz w:val="22"/>
                <w:lang w:eastAsia="en-GB"/>
              </w:rPr>
            </w:pPr>
            <w:r w:rsidRPr="00B41CD0">
              <w:rPr>
                <w:rFonts w:ascii="Times New Roman" w:hAnsi="Times New Roman"/>
                <w:noProof/>
                <w:sz w:val="22"/>
                <w:lang w:eastAsia="en-GB"/>
              </w:rPr>
              <w:t xml:space="preserve">- </w:t>
            </w:r>
            <w:r w:rsidR="00CE297E" w:rsidRPr="00B41CD0">
              <w:rPr>
                <w:rFonts w:ascii="Times New Roman" w:hAnsi="Times New Roman"/>
                <w:noProof/>
                <w:sz w:val="22"/>
                <w:lang w:eastAsia="en-GB"/>
              </w:rPr>
              <w:t>Các sở: Kế hoạch và Đầu tư, Tài chính</w:t>
            </w:r>
            <w:r w:rsidRPr="00B41CD0">
              <w:rPr>
                <w:rFonts w:ascii="Times New Roman" w:hAnsi="Times New Roman"/>
                <w:noProof/>
                <w:sz w:val="22"/>
                <w:lang w:eastAsia="en-GB"/>
              </w:rPr>
              <w:t>;</w:t>
            </w:r>
          </w:p>
          <w:p w14:paraId="53E778FA" w14:textId="77777777" w:rsidR="00CE297E" w:rsidRPr="00B41CD0" w:rsidRDefault="00CE297E" w:rsidP="00B41CD0">
            <w:pPr>
              <w:jc w:val="both"/>
              <w:rPr>
                <w:rFonts w:ascii="Times New Roman" w:hAnsi="Times New Roman"/>
                <w:noProof/>
                <w:sz w:val="22"/>
                <w:lang w:eastAsia="en-GB"/>
              </w:rPr>
            </w:pPr>
            <w:r w:rsidRPr="00B41CD0">
              <w:rPr>
                <w:rFonts w:ascii="Times New Roman" w:hAnsi="Times New Roman"/>
                <w:noProof/>
                <w:sz w:val="22"/>
                <w:lang w:eastAsia="en-GB"/>
              </w:rPr>
              <w:t>- Kho bạc Nhà nước tỉnh;</w:t>
            </w:r>
          </w:p>
          <w:p w14:paraId="53E778FB" w14:textId="77777777" w:rsidR="00B41CD0" w:rsidRPr="00B41CD0" w:rsidRDefault="00B41CD0" w:rsidP="00B41CD0">
            <w:pPr>
              <w:jc w:val="both"/>
              <w:rPr>
                <w:rFonts w:ascii="Times New Roman" w:hAnsi="Times New Roman"/>
                <w:noProof/>
                <w:sz w:val="22"/>
                <w:lang w:eastAsia="en-GB"/>
              </w:rPr>
            </w:pPr>
            <w:r w:rsidRPr="00B41CD0">
              <w:rPr>
                <w:rFonts w:ascii="Times New Roman" w:hAnsi="Times New Roman"/>
                <w:noProof/>
                <w:sz w:val="22"/>
                <w:lang w:eastAsia="en-GB"/>
              </w:rPr>
              <w:t>- Trang thông tin điện tử tỉnh;</w:t>
            </w:r>
          </w:p>
          <w:p w14:paraId="53E778FC" w14:textId="77777777" w:rsidR="00B41CD0" w:rsidRPr="00B41CD0" w:rsidRDefault="00B41CD0" w:rsidP="00B41CD0">
            <w:pPr>
              <w:jc w:val="both"/>
              <w:rPr>
                <w:rFonts w:ascii="Times New Roman" w:hAnsi="Times New Roman"/>
                <w:noProof/>
                <w:sz w:val="22"/>
                <w:lang w:eastAsia="en-GB"/>
              </w:rPr>
            </w:pPr>
            <w:r w:rsidRPr="00B41CD0">
              <w:rPr>
                <w:rFonts w:ascii="Times New Roman" w:hAnsi="Times New Roman"/>
                <w:noProof/>
                <w:sz w:val="22"/>
                <w:lang w:eastAsia="en-GB"/>
              </w:rPr>
              <w:t>- Trung tâm CB-TH tỉnh;</w:t>
            </w:r>
          </w:p>
          <w:p w14:paraId="53E778FD" w14:textId="77777777" w:rsidR="002979A7" w:rsidRPr="00B41CD0" w:rsidRDefault="002979A7" w:rsidP="000335DF">
            <w:pPr>
              <w:jc w:val="both"/>
              <w:rPr>
                <w:rFonts w:ascii="Times New Roman" w:hAnsi="Times New Roman"/>
                <w:noProof/>
                <w:sz w:val="22"/>
                <w:lang w:eastAsia="en-GB"/>
              </w:rPr>
            </w:pPr>
            <w:r w:rsidRPr="003A6065">
              <w:rPr>
                <w:rFonts w:ascii="Times New Roman" w:hAnsi="Times New Roman"/>
                <w:noProof/>
                <w:sz w:val="22"/>
                <w:lang w:eastAsia="en-GB"/>
              </w:rPr>
              <w:t>- Lưu VT, KTNS</w:t>
            </w:r>
            <w:r w:rsidR="00B40BB6">
              <w:rPr>
                <w:rFonts w:ascii="Times New Roman" w:hAnsi="Times New Roman"/>
                <w:noProof/>
                <w:sz w:val="22"/>
                <w:lang w:eastAsia="en-GB"/>
              </w:rPr>
              <w:t>.</w:t>
            </w:r>
          </w:p>
        </w:tc>
        <w:tc>
          <w:tcPr>
            <w:tcW w:w="3828" w:type="dxa"/>
          </w:tcPr>
          <w:p w14:paraId="53E778FE" w14:textId="77777777" w:rsidR="002979A7" w:rsidRPr="00B41CD0" w:rsidRDefault="002979A7" w:rsidP="00B41CD0">
            <w:pPr>
              <w:jc w:val="both"/>
              <w:rPr>
                <w:rFonts w:ascii="Times New Roman" w:hAnsi="Times New Roman"/>
                <w:noProof/>
                <w:sz w:val="22"/>
                <w:lang w:eastAsia="en-GB"/>
              </w:rPr>
            </w:pPr>
          </w:p>
          <w:p w14:paraId="53E778FF" w14:textId="77777777" w:rsidR="002979A7" w:rsidRPr="00B41CD0" w:rsidRDefault="002979A7" w:rsidP="00B41CD0">
            <w:pPr>
              <w:jc w:val="both"/>
              <w:rPr>
                <w:rFonts w:ascii="Times New Roman" w:hAnsi="Times New Roman"/>
                <w:noProof/>
                <w:sz w:val="22"/>
                <w:lang w:eastAsia="en-GB"/>
              </w:rPr>
            </w:pPr>
          </w:p>
          <w:p w14:paraId="53E77900" w14:textId="77777777" w:rsidR="002979A7" w:rsidRPr="00B41CD0" w:rsidRDefault="002979A7" w:rsidP="00B41CD0">
            <w:pPr>
              <w:jc w:val="both"/>
              <w:rPr>
                <w:rFonts w:ascii="Times New Roman" w:hAnsi="Times New Roman"/>
                <w:noProof/>
                <w:sz w:val="22"/>
                <w:lang w:eastAsia="en-GB"/>
              </w:rPr>
            </w:pPr>
          </w:p>
          <w:p w14:paraId="53E77901" w14:textId="77777777" w:rsidR="002979A7" w:rsidRPr="00B41CD0" w:rsidRDefault="002979A7" w:rsidP="00B41CD0">
            <w:pPr>
              <w:jc w:val="both"/>
              <w:rPr>
                <w:rFonts w:ascii="Times New Roman" w:hAnsi="Times New Roman"/>
                <w:noProof/>
                <w:sz w:val="22"/>
                <w:lang w:eastAsia="en-GB"/>
              </w:rPr>
            </w:pPr>
          </w:p>
          <w:p w14:paraId="53E77902" w14:textId="77777777" w:rsidR="002979A7" w:rsidRPr="00B41CD0" w:rsidRDefault="002979A7" w:rsidP="00B41CD0">
            <w:pPr>
              <w:jc w:val="both"/>
              <w:rPr>
                <w:rFonts w:ascii="Times New Roman" w:hAnsi="Times New Roman"/>
                <w:noProof/>
                <w:sz w:val="22"/>
                <w:lang w:eastAsia="en-GB"/>
              </w:rPr>
            </w:pPr>
          </w:p>
          <w:p w14:paraId="53E77903" w14:textId="77777777" w:rsidR="002979A7" w:rsidRPr="00B41CD0" w:rsidRDefault="002979A7" w:rsidP="00B41CD0">
            <w:pPr>
              <w:jc w:val="both"/>
              <w:rPr>
                <w:rFonts w:ascii="Times New Roman" w:hAnsi="Times New Roman"/>
                <w:noProof/>
                <w:sz w:val="22"/>
                <w:lang w:eastAsia="en-GB"/>
              </w:rPr>
            </w:pPr>
          </w:p>
        </w:tc>
      </w:tr>
    </w:tbl>
    <w:p w14:paraId="357CC87C" w14:textId="77777777" w:rsidR="006523B9" w:rsidRDefault="006523B9" w:rsidP="00851518">
      <w:pPr>
        <w:tabs>
          <w:tab w:val="left" w:pos="2540"/>
        </w:tabs>
        <w:rPr>
          <w:rFonts w:ascii="Times New Roman" w:hAnsi="Times New Roman"/>
        </w:rPr>
        <w:sectPr w:rsidR="006523B9" w:rsidSect="00B65840">
          <w:pgSz w:w="11907" w:h="16840" w:code="9"/>
          <w:pgMar w:top="1021" w:right="1134" w:bottom="851" w:left="1701" w:header="567" w:footer="567" w:gutter="0"/>
          <w:cols w:space="720"/>
          <w:titlePg/>
          <w:docGrid w:linePitch="381"/>
        </w:sectPr>
      </w:pPr>
    </w:p>
    <w:p w14:paraId="53E77905" w14:textId="0F2411B8" w:rsidR="006523B9" w:rsidRDefault="006523B9">
      <w:pPr>
        <w:spacing w:after="200" w:line="276" w:lineRule="auto"/>
        <w:rPr>
          <w:rFonts w:ascii="Times New Roman" w:hAnsi="Times New Roman"/>
        </w:rPr>
      </w:pPr>
      <w:r>
        <w:rPr>
          <w:rFonts w:ascii="Times New Roman" w:hAnsi="Times New Roman"/>
        </w:rPr>
        <w:br w:type="page"/>
      </w:r>
    </w:p>
    <w:p w14:paraId="277291A6" w14:textId="67135B37" w:rsidR="006523B9" w:rsidRPr="008C14D2" w:rsidRDefault="006523B9" w:rsidP="003B0DAA">
      <w:pPr>
        <w:pStyle w:val="NormalWeb"/>
        <w:shd w:val="clear" w:color="auto" w:fill="FFFFFF"/>
        <w:spacing w:after="0" w:afterAutospacing="0" w:line="240" w:lineRule="atLeast"/>
        <w:jc w:val="center"/>
        <w:rPr>
          <w:b/>
          <w:spacing w:val="-2"/>
          <w:sz w:val="28"/>
          <w:szCs w:val="28"/>
          <w:lang w:val="nl-NL"/>
        </w:rPr>
      </w:pPr>
      <w:r>
        <w:rPr>
          <w:b/>
          <w:spacing w:val="-2"/>
          <w:sz w:val="28"/>
          <w:szCs w:val="28"/>
          <w:lang w:val="nl-NL"/>
        </w:rPr>
        <w:lastRenderedPageBreak/>
        <w:t xml:space="preserve">Phụ lục: </w:t>
      </w:r>
      <w:r w:rsidR="00A57DBD">
        <w:rPr>
          <w:b/>
          <w:spacing w:val="-2"/>
          <w:sz w:val="26"/>
          <w:szCs w:val="28"/>
          <w:lang w:val="nl-NL"/>
        </w:rPr>
        <w:t xml:space="preserve">MỨC HỖ TRỢ ĐẦU TƯ </w:t>
      </w:r>
      <w:r w:rsidRPr="008C14D2">
        <w:rPr>
          <w:b/>
          <w:spacing w:val="-2"/>
          <w:sz w:val="26"/>
          <w:szCs w:val="28"/>
          <w:lang w:val="nl-NL"/>
        </w:rPr>
        <w:t>XÂY DỰNG CƠ BẢN</w:t>
      </w:r>
      <w:r w:rsidR="00A57DBD">
        <w:rPr>
          <w:b/>
          <w:spacing w:val="-2"/>
          <w:sz w:val="26"/>
          <w:szCs w:val="28"/>
          <w:lang w:val="nl-NL"/>
        </w:rPr>
        <w:t xml:space="preserve"> </w:t>
      </w:r>
      <w:r w:rsidRPr="008C14D2">
        <w:rPr>
          <w:b/>
          <w:spacing w:val="-2"/>
          <w:sz w:val="26"/>
          <w:szCs w:val="28"/>
          <w:lang w:val="nl-NL"/>
        </w:rPr>
        <w:t>THỰC HIỆN SẮP XẾP ĐƠN VỊ HÀNH CHÍNH CẤP HUYỆN, CẤP XÃ GIAI ĐOẠN 2023-2025</w:t>
      </w:r>
      <w:r w:rsidR="00A57DBD">
        <w:rPr>
          <w:b/>
          <w:spacing w:val="-2"/>
          <w:sz w:val="26"/>
          <w:szCs w:val="28"/>
          <w:lang w:val="nl-NL"/>
        </w:rPr>
        <w:t xml:space="preserve"> TỪ NGUỒN NGÂN SÁCH TRUNG ƯƠNG</w:t>
      </w:r>
    </w:p>
    <w:p w14:paraId="714A680A" w14:textId="2AB3686B" w:rsidR="006523B9" w:rsidRPr="00735F34" w:rsidRDefault="006523B9" w:rsidP="003B0DAA">
      <w:pPr>
        <w:pStyle w:val="NormalWeb"/>
        <w:shd w:val="clear" w:color="auto" w:fill="FFFFFF"/>
        <w:spacing w:before="0" w:beforeAutospacing="0" w:after="0" w:afterAutospacing="0" w:line="240" w:lineRule="atLeast"/>
        <w:jc w:val="center"/>
        <w:rPr>
          <w:i/>
          <w:spacing w:val="-6"/>
          <w:sz w:val="28"/>
          <w:szCs w:val="28"/>
          <w:lang w:val="nl-NL"/>
        </w:rPr>
      </w:pPr>
      <w:r w:rsidRPr="00735F34">
        <w:rPr>
          <w:i/>
          <w:spacing w:val="-6"/>
          <w:sz w:val="28"/>
          <w:szCs w:val="28"/>
          <w:lang w:val="nl-NL"/>
        </w:rPr>
        <w:t>(</w:t>
      </w:r>
      <w:r w:rsidR="009A6955" w:rsidRPr="00735F34">
        <w:rPr>
          <w:i/>
          <w:spacing w:val="-6"/>
          <w:sz w:val="28"/>
          <w:szCs w:val="28"/>
          <w:lang w:val="nl-NL"/>
        </w:rPr>
        <w:t>Ban hành k</w:t>
      </w:r>
      <w:r w:rsidRPr="00735F34">
        <w:rPr>
          <w:i/>
          <w:spacing w:val="-6"/>
          <w:sz w:val="28"/>
          <w:szCs w:val="28"/>
          <w:lang w:val="nl-NL"/>
        </w:rPr>
        <w:t>èm theo Nghị quyết số ..../NQ-</w:t>
      </w:r>
      <w:r w:rsidR="00324D96" w:rsidRPr="00735F34">
        <w:rPr>
          <w:i/>
          <w:spacing w:val="-6"/>
          <w:sz w:val="28"/>
          <w:szCs w:val="28"/>
          <w:lang w:val="nl-NL"/>
        </w:rPr>
        <w:t>HĐ</w:t>
      </w:r>
      <w:r w:rsidRPr="00735F34">
        <w:rPr>
          <w:i/>
          <w:spacing w:val="-6"/>
          <w:sz w:val="28"/>
          <w:szCs w:val="28"/>
          <w:lang w:val="nl-NL"/>
        </w:rPr>
        <w:t>ND ngày .../.../2025 của HĐND tỉnh)</w:t>
      </w:r>
    </w:p>
    <w:p w14:paraId="4E864690" w14:textId="77777777" w:rsidR="006523B9" w:rsidRPr="008576AB" w:rsidRDefault="006523B9" w:rsidP="006523B9">
      <w:pPr>
        <w:pStyle w:val="NormalWeb"/>
        <w:shd w:val="clear" w:color="auto" w:fill="FFFFFF"/>
        <w:spacing w:before="0" w:beforeAutospacing="0" w:after="120" w:afterAutospacing="0" w:line="240" w:lineRule="atLeast"/>
        <w:ind w:firstLine="567"/>
        <w:jc w:val="right"/>
        <w:rPr>
          <w:i/>
          <w:spacing w:val="-2"/>
          <w:sz w:val="2"/>
          <w:szCs w:val="26"/>
          <w:lang w:val="nl-NL"/>
        </w:rPr>
      </w:pPr>
      <w:r>
        <w:rPr>
          <w:i/>
          <w:noProof/>
          <w:spacing w:val="-2"/>
          <w:sz w:val="28"/>
          <w:szCs w:val="28"/>
          <w:lang w:val="nl-NL"/>
        </w:rPr>
        <mc:AlternateContent>
          <mc:Choice Requires="wps">
            <w:drawing>
              <wp:anchor distT="0" distB="0" distL="114300" distR="114300" simplePos="0" relativeHeight="251677696" behindDoc="0" locked="0" layoutInCell="1" allowOverlap="1" wp14:anchorId="71FAFEC3" wp14:editId="450C7CF2">
                <wp:simplePos x="0" y="0"/>
                <wp:positionH relativeFrom="margin">
                  <wp:posOffset>1831877</wp:posOffset>
                </wp:positionH>
                <wp:positionV relativeFrom="paragraph">
                  <wp:posOffset>49922</wp:posOffset>
                </wp:positionV>
                <wp:extent cx="2039816"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03981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89715E" id="Straight Connector 4" o:spid="_x0000_s1026" style="position:absolute;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4.25pt,3.95pt" to="304.8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" strokecolor="black [3213]">
                <w10:wrap anchorx="margin"/>
              </v:line>
            </w:pict>
          </mc:Fallback>
        </mc:AlternateContent>
      </w:r>
    </w:p>
    <w:p w14:paraId="104DD0C4" w14:textId="77777777" w:rsidR="006523B9" w:rsidRPr="00E12007" w:rsidRDefault="006523B9" w:rsidP="006523B9">
      <w:pPr>
        <w:pStyle w:val="NormalWeb"/>
        <w:shd w:val="clear" w:color="auto" w:fill="FFFFFF"/>
        <w:spacing w:before="0" w:beforeAutospacing="0" w:after="120" w:afterAutospacing="0" w:line="240" w:lineRule="atLeast"/>
        <w:ind w:firstLine="567"/>
        <w:jc w:val="right"/>
        <w:rPr>
          <w:i/>
          <w:spacing w:val="-2"/>
          <w:sz w:val="26"/>
          <w:szCs w:val="26"/>
          <w:lang w:val="nl-NL"/>
        </w:rPr>
      </w:pPr>
      <w:r w:rsidRPr="00E12007">
        <w:rPr>
          <w:i/>
          <w:spacing w:val="-2"/>
          <w:sz w:val="26"/>
          <w:szCs w:val="26"/>
          <w:lang w:val="nl-NL"/>
        </w:rPr>
        <w:t>ĐVT: Triệu đồng.</w:t>
      </w:r>
    </w:p>
    <w:tbl>
      <w:tblPr>
        <w:tblStyle w:val="TableGrid"/>
        <w:tblW w:w="9209" w:type="dxa"/>
        <w:tblLook w:val="04A0" w:firstRow="1" w:lastRow="0" w:firstColumn="1" w:lastColumn="0" w:noHBand="0" w:noVBand="1"/>
      </w:tblPr>
      <w:tblGrid>
        <w:gridCol w:w="704"/>
        <w:gridCol w:w="3791"/>
        <w:gridCol w:w="2520"/>
        <w:gridCol w:w="2194"/>
      </w:tblGrid>
      <w:tr w:rsidR="006523B9" w:rsidRPr="00E835A8" w14:paraId="2FE7AF55" w14:textId="77777777" w:rsidTr="00302B00">
        <w:trPr>
          <w:trHeight w:val="454"/>
        </w:trPr>
        <w:tc>
          <w:tcPr>
            <w:tcW w:w="704" w:type="dxa"/>
            <w:vAlign w:val="center"/>
          </w:tcPr>
          <w:p w14:paraId="144EA980" w14:textId="77777777" w:rsidR="006523B9" w:rsidRPr="00E835A8" w:rsidRDefault="006523B9" w:rsidP="00A85DBB">
            <w:pPr>
              <w:pStyle w:val="NormalWeb"/>
              <w:spacing w:before="120" w:after="120" w:line="240" w:lineRule="atLeast"/>
              <w:jc w:val="center"/>
              <w:rPr>
                <w:b/>
                <w:spacing w:val="-2"/>
                <w:sz w:val="26"/>
                <w:szCs w:val="26"/>
                <w:lang w:val="nl-NL"/>
              </w:rPr>
            </w:pPr>
            <w:r w:rsidRPr="00E835A8">
              <w:rPr>
                <w:b/>
                <w:spacing w:val="-2"/>
                <w:sz w:val="26"/>
                <w:szCs w:val="26"/>
                <w:lang w:val="nl-NL"/>
              </w:rPr>
              <w:t>TT</w:t>
            </w:r>
          </w:p>
        </w:tc>
        <w:tc>
          <w:tcPr>
            <w:tcW w:w="3791" w:type="dxa"/>
            <w:vAlign w:val="center"/>
          </w:tcPr>
          <w:p w14:paraId="28C9531E" w14:textId="77777777" w:rsidR="006523B9" w:rsidRPr="00E835A8" w:rsidRDefault="006523B9" w:rsidP="00A85DBB">
            <w:pPr>
              <w:pStyle w:val="NormalWeb"/>
              <w:spacing w:before="120" w:after="120" w:line="240" w:lineRule="atLeast"/>
              <w:jc w:val="center"/>
              <w:rPr>
                <w:b/>
                <w:spacing w:val="-2"/>
                <w:sz w:val="26"/>
                <w:szCs w:val="26"/>
                <w:lang w:val="nl-NL"/>
              </w:rPr>
            </w:pPr>
            <w:r w:rsidRPr="00E835A8">
              <w:rPr>
                <w:b/>
                <w:spacing w:val="-2"/>
                <w:sz w:val="26"/>
                <w:szCs w:val="26"/>
                <w:lang w:val="nl-NL"/>
              </w:rPr>
              <w:t>Địa phương</w:t>
            </w:r>
          </w:p>
        </w:tc>
        <w:tc>
          <w:tcPr>
            <w:tcW w:w="2520" w:type="dxa"/>
            <w:vAlign w:val="center"/>
          </w:tcPr>
          <w:p w14:paraId="4E86618A" w14:textId="4D068209" w:rsidR="006523B9" w:rsidRPr="00E835A8" w:rsidRDefault="006E1A4C" w:rsidP="00A85DBB">
            <w:pPr>
              <w:pStyle w:val="NormalWeb"/>
              <w:spacing w:line="240" w:lineRule="atLeast"/>
              <w:jc w:val="center"/>
              <w:rPr>
                <w:b/>
                <w:spacing w:val="-2"/>
                <w:sz w:val="26"/>
                <w:szCs w:val="26"/>
                <w:lang w:val="nl-NL"/>
              </w:rPr>
            </w:pPr>
            <w:r>
              <w:rPr>
                <w:b/>
                <w:spacing w:val="-2"/>
                <w:sz w:val="26"/>
                <w:szCs w:val="26"/>
                <w:lang w:val="nl-NL"/>
              </w:rPr>
              <w:t>Kinh phí hỗ trợ</w:t>
            </w:r>
          </w:p>
        </w:tc>
        <w:tc>
          <w:tcPr>
            <w:tcW w:w="2194" w:type="dxa"/>
            <w:vAlign w:val="center"/>
          </w:tcPr>
          <w:p w14:paraId="1458DB74" w14:textId="77777777" w:rsidR="006523B9" w:rsidRPr="00E835A8" w:rsidRDefault="006523B9" w:rsidP="00A85DBB">
            <w:pPr>
              <w:pStyle w:val="NormalWeb"/>
              <w:spacing w:before="120" w:after="120" w:line="240" w:lineRule="atLeast"/>
              <w:jc w:val="center"/>
              <w:rPr>
                <w:b/>
                <w:spacing w:val="-2"/>
                <w:sz w:val="26"/>
                <w:szCs w:val="26"/>
                <w:lang w:val="nl-NL"/>
              </w:rPr>
            </w:pPr>
            <w:r w:rsidRPr="00E835A8">
              <w:rPr>
                <w:b/>
                <w:spacing w:val="-2"/>
                <w:sz w:val="26"/>
                <w:szCs w:val="26"/>
                <w:lang w:val="nl-NL"/>
              </w:rPr>
              <w:t>Ghi chú</w:t>
            </w:r>
          </w:p>
        </w:tc>
      </w:tr>
      <w:tr w:rsidR="00121773" w:rsidRPr="00E835A8" w14:paraId="4639A2C5" w14:textId="77777777" w:rsidTr="00302B00">
        <w:trPr>
          <w:trHeight w:val="454"/>
        </w:trPr>
        <w:tc>
          <w:tcPr>
            <w:tcW w:w="704" w:type="dxa"/>
            <w:vAlign w:val="center"/>
          </w:tcPr>
          <w:p w14:paraId="663E2093" w14:textId="3264DED6" w:rsidR="00121773" w:rsidRPr="00E835A8" w:rsidRDefault="00121773" w:rsidP="00121773">
            <w:pPr>
              <w:pStyle w:val="NormalWeb"/>
              <w:spacing w:before="120" w:after="120" w:line="240" w:lineRule="atLeast"/>
              <w:jc w:val="center"/>
              <w:rPr>
                <w:b/>
                <w:spacing w:val="-2"/>
                <w:sz w:val="26"/>
                <w:szCs w:val="26"/>
                <w:lang w:val="nl-NL"/>
              </w:rPr>
            </w:pPr>
            <w:r w:rsidRPr="00E835A8">
              <w:rPr>
                <w:b/>
                <w:spacing w:val="-2"/>
                <w:sz w:val="26"/>
                <w:szCs w:val="26"/>
                <w:lang w:val="nl-NL"/>
              </w:rPr>
              <w:t>I</w:t>
            </w:r>
          </w:p>
        </w:tc>
        <w:tc>
          <w:tcPr>
            <w:tcW w:w="3791" w:type="dxa"/>
            <w:vAlign w:val="center"/>
          </w:tcPr>
          <w:p w14:paraId="7874994A" w14:textId="4F523F9A" w:rsidR="00121773" w:rsidRPr="00E835A8" w:rsidRDefault="00121773" w:rsidP="00121773">
            <w:pPr>
              <w:pStyle w:val="NormalWeb"/>
              <w:spacing w:before="120" w:after="120" w:line="240" w:lineRule="atLeast"/>
              <w:rPr>
                <w:b/>
                <w:spacing w:val="-2"/>
                <w:sz w:val="26"/>
                <w:szCs w:val="26"/>
                <w:lang w:val="nl-NL"/>
              </w:rPr>
            </w:pPr>
            <w:r>
              <w:rPr>
                <w:b/>
                <w:spacing w:val="-2"/>
                <w:sz w:val="26"/>
                <w:szCs w:val="26"/>
                <w:lang w:val="nl-NL"/>
              </w:rPr>
              <w:t>Hỗ trợ thực hiện sắp xếp đơn vị hành chính c</w:t>
            </w:r>
            <w:r w:rsidRPr="00E835A8">
              <w:rPr>
                <w:b/>
                <w:spacing w:val="-2"/>
                <w:sz w:val="26"/>
                <w:szCs w:val="26"/>
                <w:lang w:val="nl-NL"/>
              </w:rPr>
              <w:t>ấp huyện</w:t>
            </w:r>
          </w:p>
        </w:tc>
        <w:tc>
          <w:tcPr>
            <w:tcW w:w="2520" w:type="dxa"/>
            <w:vAlign w:val="center"/>
          </w:tcPr>
          <w:p w14:paraId="2C29AFAF" w14:textId="77777777" w:rsidR="00121773" w:rsidRPr="00E835A8" w:rsidRDefault="00121773" w:rsidP="00121773">
            <w:pPr>
              <w:pStyle w:val="NormalWeb"/>
              <w:spacing w:before="120" w:after="120" w:line="240" w:lineRule="atLeast"/>
              <w:jc w:val="center"/>
              <w:rPr>
                <w:b/>
                <w:spacing w:val="-2"/>
                <w:sz w:val="26"/>
                <w:szCs w:val="26"/>
                <w:lang w:val="nl-NL"/>
              </w:rPr>
            </w:pPr>
            <w:r>
              <w:rPr>
                <w:b/>
                <w:spacing w:val="-2"/>
                <w:sz w:val="26"/>
                <w:szCs w:val="26"/>
                <w:lang w:val="nl-NL"/>
              </w:rPr>
              <w:t>20.000</w:t>
            </w:r>
          </w:p>
        </w:tc>
        <w:tc>
          <w:tcPr>
            <w:tcW w:w="2194" w:type="dxa"/>
            <w:vAlign w:val="center"/>
          </w:tcPr>
          <w:p w14:paraId="56459388" w14:textId="77777777" w:rsidR="00121773" w:rsidRPr="00E835A8" w:rsidRDefault="00121773" w:rsidP="00121773">
            <w:pPr>
              <w:pStyle w:val="NormalWeb"/>
              <w:spacing w:before="120" w:after="120" w:line="240" w:lineRule="atLeast"/>
              <w:jc w:val="center"/>
              <w:rPr>
                <w:b/>
                <w:spacing w:val="-2"/>
                <w:sz w:val="26"/>
                <w:szCs w:val="26"/>
                <w:lang w:val="nl-NL"/>
              </w:rPr>
            </w:pPr>
          </w:p>
        </w:tc>
      </w:tr>
      <w:tr w:rsidR="00121773" w:rsidRPr="008C14D2" w14:paraId="747B41AC" w14:textId="77777777" w:rsidTr="00302B00">
        <w:trPr>
          <w:trHeight w:val="454"/>
        </w:trPr>
        <w:tc>
          <w:tcPr>
            <w:tcW w:w="704" w:type="dxa"/>
            <w:vAlign w:val="center"/>
          </w:tcPr>
          <w:p w14:paraId="2C263BA8" w14:textId="51117770" w:rsidR="00121773" w:rsidRPr="008C14D2" w:rsidRDefault="00121773" w:rsidP="00121773">
            <w:pPr>
              <w:pStyle w:val="NormalWeb"/>
              <w:spacing w:before="120" w:after="120" w:line="240" w:lineRule="atLeast"/>
              <w:jc w:val="center"/>
              <w:rPr>
                <w:spacing w:val="-2"/>
                <w:sz w:val="26"/>
                <w:szCs w:val="26"/>
                <w:lang w:val="nl-NL"/>
              </w:rPr>
            </w:pPr>
            <w:r>
              <w:rPr>
                <w:spacing w:val="-2"/>
                <w:sz w:val="26"/>
                <w:szCs w:val="26"/>
                <w:lang w:val="nl-NL"/>
              </w:rPr>
              <w:t>1</w:t>
            </w:r>
          </w:p>
        </w:tc>
        <w:tc>
          <w:tcPr>
            <w:tcW w:w="3791" w:type="dxa"/>
            <w:vAlign w:val="center"/>
          </w:tcPr>
          <w:p w14:paraId="51CB5893" w14:textId="2DE74836" w:rsidR="00121773" w:rsidRPr="008C14D2" w:rsidRDefault="00121773" w:rsidP="00121773">
            <w:pPr>
              <w:pStyle w:val="NormalWeb"/>
              <w:spacing w:before="120" w:after="120" w:line="240" w:lineRule="atLeast"/>
              <w:rPr>
                <w:spacing w:val="-2"/>
                <w:sz w:val="26"/>
                <w:szCs w:val="26"/>
                <w:lang w:val="nl-NL"/>
              </w:rPr>
            </w:pPr>
            <w:r>
              <w:rPr>
                <w:spacing w:val="-2"/>
                <w:sz w:val="26"/>
                <w:szCs w:val="26"/>
                <w:lang w:val="nl-NL"/>
              </w:rPr>
              <w:t>Huyện Thạch Hà</w:t>
            </w:r>
          </w:p>
        </w:tc>
        <w:tc>
          <w:tcPr>
            <w:tcW w:w="2520" w:type="dxa"/>
            <w:vAlign w:val="center"/>
          </w:tcPr>
          <w:p w14:paraId="0111D041" w14:textId="77777777" w:rsidR="00121773" w:rsidRPr="008C14D2" w:rsidRDefault="00121773" w:rsidP="00121773">
            <w:pPr>
              <w:pStyle w:val="NormalWeb"/>
              <w:spacing w:before="120" w:after="120" w:line="240" w:lineRule="atLeast"/>
              <w:jc w:val="center"/>
              <w:rPr>
                <w:spacing w:val="-2"/>
                <w:sz w:val="26"/>
                <w:szCs w:val="26"/>
                <w:lang w:val="nl-NL"/>
              </w:rPr>
            </w:pPr>
            <w:r>
              <w:rPr>
                <w:spacing w:val="-2"/>
                <w:sz w:val="26"/>
                <w:szCs w:val="26"/>
                <w:lang w:val="nl-NL"/>
              </w:rPr>
              <w:t>20.000</w:t>
            </w:r>
          </w:p>
        </w:tc>
        <w:tc>
          <w:tcPr>
            <w:tcW w:w="2194" w:type="dxa"/>
            <w:vAlign w:val="center"/>
          </w:tcPr>
          <w:p w14:paraId="236F00B7" w14:textId="33745F6D" w:rsidR="00121773" w:rsidRPr="008C14D2" w:rsidRDefault="00121773" w:rsidP="00121773">
            <w:pPr>
              <w:pStyle w:val="NormalWeb"/>
              <w:spacing w:before="120" w:after="120" w:line="240" w:lineRule="atLeast"/>
              <w:rPr>
                <w:spacing w:val="-2"/>
                <w:sz w:val="26"/>
                <w:szCs w:val="26"/>
                <w:lang w:val="nl-NL"/>
              </w:rPr>
            </w:pPr>
          </w:p>
        </w:tc>
      </w:tr>
      <w:tr w:rsidR="00121773" w:rsidRPr="00E835A8" w14:paraId="0B2F5DF7" w14:textId="77777777" w:rsidTr="00302B00">
        <w:trPr>
          <w:trHeight w:val="454"/>
        </w:trPr>
        <w:tc>
          <w:tcPr>
            <w:tcW w:w="704" w:type="dxa"/>
            <w:vAlign w:val="center"/>
          </w:tcPr>
          <w:p w14:paraId="37935CFB" w14:textId="0C823A3F" w:rsidR="00121773" w:rsidRPr="00E835A8" w:rsidRDefault="00121773" w:rsidP="00121773">
            <w:pPr>
              <w:pStyle w:val="NormalWeb"/>
              <w:spacing w:before="120" w:after="120" w:line="240" w:lineRule="atLeast"/>
              <w:jc w:val="center"/>
              <w:rPr>
                <w:b/>
                <w:spacing w:val="-2"/>
                <w:sz w:val="26"/>
                <w:szCs w:val="26"/>
                <w:lang w:val="nl-NL"/>
              </w:rPr>
            </w:pPr>
            <w:r w:rsidRPr="00E835A8">
              <w:rPr>
                <w:b/>
                <w:spacing w:val="-2"/>
                <w:sz w:val="26"/>
                <w:szCs w:val="26"/>
                <w:lang w:val="nl-NL"/>
              </w:rPr>
              <w:t>II</w:t>
            </w:r>
          </w:p>
        </w:tc>
        <w:tc>
          <w:tcPr>
            <w:tcW w:w="3791" w:type="dxa"/>
            <w:vAlign w:val="center"/>
          </w:tcPr>
          <w:p w14:paraId="2B62E439" w14:textId="772DCF5C" w:rsidR="00121773" w:rsidRPr="00E835A8" w:rsidRDefault="00121773" w:rsidP="00121773">
            <w:pPr>
              <w:pStyle w:val="NormalWeb"/>
              <w:spacing w:before="120" w:after="120" w:line="240" w:lineRule="atLeast"/>
              <w:rPr>
                <w:b/>
                <w:spacing w:val="-2"/>
                <w:sz w:val="26"/>
                <w:szCs w:val="26"/>
                <w:lang w:val="nl-NL"/>
              </w:rPr>
            </w:pPr>
            <w:r>
              <w:rPr>
                <w:b/>
                <w:spacing w:val="-2"/>
                <w:sz w:val="26"/>
                <w:szCs w:val="26"/>
                <w:lang w:val="nl-NL"/>
              </w:rPr>
              <w:t xml:space="preserve">Hỗ trợ thực hiện sắp xếp đơn vị hành chính cấp xã </w:t>
            </w:r>
          </w:p>
        </w:tc>
        <w:tc>
          <w:tcPr>
            <w:tcW w:w="2520" w:type="dxa"/>
            <w:vAlign w:val="center"/>
          </w:tcPr>
          <w:p w14:paraId="0BDA2CC9" w14:textId="77777777" w:rsidR="00121773" w:rsidRPr="00E835A8" w:rsidRDefault="00121773" w:rsidP="00121773">
            <w:pPr>
              <w:pStyle w:val="NormalWeb"/>
              <w:spacing w:line="240" w:lineRule="atLeast"/>
              <w:jc w:val="center"/>
              <w:rPr>
                <w:b/>
                <w:spacing w:val="-2"/>
                <w:sz w:val="26"/>
                <w:szCs w:val="26"/>
                <w:lang w:val="nl-NL"/>
              </w:rPr>
            </w:pPr>
            <w:r>
              <w:rPr>
                <w:b/>
                <w:spacing w:val="-2"/>
                <w:sz w:val="26"/>
                <w:szCs w:val="26"/>
                <w:lang w:val="nl-NL"/>
              </w:rPr>
              <w:t>3.500</w:t>
            </w:r>
          </w:p>
        </w:tc>
        <w:tc>
          <w:tcPr>
            <w:tcW w:w="2194" w:type="dxa"/>
            <w:vAlign w:val="center"/>
          </w:tcPr>
          <w:p w14:paraId="4BF4D8D6" w14:textId="77777777" w:rsidR="00121773" w:rsidRPr="00E835A8" w:rsidRDefault="00121773" w:rsidP="00121773">
            <w:pPr>
              <w:pStyle w:val="NormalWeb"/>
              <w:spacing w:before="120" w:after="120" w:line="240" w:lineRule="atLeast"/>
              <w:jc w:val="center"/>
              <w:rPr>
                <w:b/>
                <w:spacing w:val="-2"/>
                <w:sz w:val="26"/>
                <w:szCs w:val="26"/>
                <w:lang w:val="nl-NL"/>
              </w:rPr>
            </w:pPr>
          </w:p>
        </w:tc>
      </w:tr>
      <w:tr w:rsidR="00121773" w:rsidRPr="00833691" w14:paraId="53AD0377" w14:textId="77777777" w:rsidTr="00302B00">
        <w:trPr>
          <w:trHeight w:val="454"/>
        </w:trPr>
        <w:tc>
          <w:tcPr>
            <w:tcW w:w="704" w:type="dxa"/>
            <w:vAlign w:val="center"/>
          </w:tcPr>
          <w:p w14:paraId="33348680" w14:textId="44AB4A6C" w:rsidR="00121773" w:rsidRPr="00833691" w:rsidRDefault="00121773" w:rsidP="00121773">
            <w:pPr>
              <w:pStyle w:val="NormalWeb"/>
              <w:spacing w:before="120" w:after="120" w:line="240" w:lineRule="atLeast"/>
              <w:jc w:val="center"/>
              <w:rPr>
                <w:b/>
                <w:spacing w:val="-2"/>
                <w:sz w:val="26"/>
                <w:szCs w:val="26"/>
                <w:lang w:val="nl-NL"/>
              </w:rPr>
            </w:pPr>
            <w:r w:rsidRPr="00833691">
              <w:rPr>
                <w:b/>
                <w:spacing w:val="-2"/>
                <w:sz w:val="26"/>
                <w:szCs w:val="26"/>
                <w:lang w:val="nl-NL"/>
              </w:rPr>
              <w:t>1</w:t>
            </w:r>
          </w:p>
        </w:tc>
        <w:tc>
          <w:tcPr>
            <w:tcW w:w="3791" w:type="dxa"/>
            <w:vAlign w:val="center"/>
          </w:tcPr>
          <w:p w14:paraId="0118B811" w14:textId="5A0E29B4" w:rsidR="00121773" w:rsidRPr="00833691" w:rsidRDefault="00121773" w:rsidP="00121773">
            <w:pPr>
              <w:pStyle w:val="NormalWeb"/>
              <w:spacing w:before="120" w:after="120" w:line="240" w:lineRule="atLeast"/>
              <w:rPr>
                <w:b/>
                <w:spacing w:val="-2"/>
                <w:sz w:val="26"/>
                <w:szCs w:val="26"/>
                <w:lang w:val="nl-NL"/>
              </w:rPr>
            </w:pPr>
            <w:r w:rsidRPr="00833691">
              <w:rPr>
                <w:b/>
                <w:spacing w:val="-2"/>
                <w:sz w:val="26"/>
                <w:szCs w:val="26"/>
                <w:lang w:val="nl-NL"/>
              </w:rPr>
              <w:t>Huyện Hương Sơn</w:t>
            </w:r>
          </w:p>
        </w:tc>
        <w:tc>
          <w:tcPr>
            <w:tcW w:w="2520" w:type="dxa"/>
            <w:vAlign w:val="center"/>
          </w:tcPr>
          <w:p w14:paraId="2C5A164E" w14:textId="77777777" w:rsidR="00121773" w:rsidRPr="00833691" w:rsidRDefault="00121773" w:rsidP="00121773">
            <w:pPr>
              <w:pStyle w:val="NormalWeb"/>
              <w:spacing w:before="120" w:after="120" w:line="240" w:lineRule="atLeast"/>
              <w:jc w:val="center"/>
              <w:rPr>
                <w:b/>
                <w:spacing w:val="-2"/>
                <w:sz w:val="26"/>
                <w:szCs w:val="26"/>
                <w:lang w:val="nl-NL"/>
              </w:rPr>
            </w:pPr>
            <w:r>
              <w:rPr>
                <w:b/>
                <w:spacing w:val="-2"/>
                <w:sz w:val="26"/>
                <w:szCs w:val="26"/>
                <w:lang w:val="nl-NL"/>
              </w:rPr>
              <w:t>1.500</w:t>
            </w:r>
          </w:p>
        </w:tc>
        <w:tc>
          <w:tcPr>
            <w:tcW w:w="2194" w:type="dxa"/>
            <w:vAlign w:val="center"/>
          </w:tcPr>
          <w:p w14:paraId="171675AC" w14:textId="77777777" w:rsidR="00121773" w:rsidRPr="00833691" w:rsidRDefault="00121773" w:rsidP="00121773">
            <w:pPr>
              <w:pStyle w:val="NormalWeb"/>
              <w:spacing w:before="120" w:after="120" w:line="240" w:lineRule="atLeast"/>
              <w:jc w:val="center"/>
              <w:rPr>
                <w:b/>
                <w:spacing w:val="-2"/>
                <w:sz w:val="26"/>
                <w:szCs w:val="26"/>
                <w:lang w:val="nl-NL"/>
              </w:rPr>
            </w:pPr>
          </w:p>
        </w:tc>
      </w:tr>
      <w:tr w:rsidR="00121773" w:rsidRPr="008C14D2" w14:paraId="3DB17487" w14:textId="77777777" w:rsidTr="00302B00">
        <w:trPr>
          <w:trHeight w:val="454"/>
        </w:trPr>
        <w:tc>
          <w:tcPr>
            <w:tcW w:w="704" w:type="dxa"/>
            <w:vAlign w:val="center"/>
          </w:tcPr>
          <w:p w14:paraId="2F6AC25D" w14:textId="22D23AA4" w:rsidR="00121773" w:rsidRPr="008C14D2" w:rsidRDefault="00121773" w:rsidP="00121773">
            <w:pPr>
              <w:pStyle w:val="NormalWeb"/>
              <w:spacing w:before="120" w:after="120" w:line="240" w:lineRule="atLeast"/>
              <w:jc w:val="center"/>
              <w:rPr>
                <w:spacing w:val="-2"/>
                <w:sz w:val="26"/>
                <w:szCs w:val="26"/>
                <w:lang w:val="nl-NL"/>
              </w:rPr>
            </w:pPr>
            <w:r>
              <w:rPr>
                <w:spacing w:val="-2"/>
                <w:sz w:val="26"/>
                <w:szCs w:val="26"/>
                <w:lang w:val="nl-NL"/>
              </w:rPr>
              <w:t>-</w:t>
            </w:r>
          </w:p>
        </w:tc>
        <w:tc>
          <w:tcPr>
            <w:tcW w:w="3791" w:type="dxa"/>
            <w:vAlign w:val="center"/>
          </w:tcPr>
          <w:p w14:paraId="2DAF2894" w14:textId="559196E4" w:rsidR="00121773" w:rsidRPr="008C14D2" w:rsidRDefault="00121773" w:rsidP="00121773">
            <w:pPr>
              <w:pStyle w:val="NormalWeb"/>
              <w:spacing w:before="120" w:after="120" w:line="240" w:lineRule="atLeast"/>
              <w:rPr>
                <w:spacing w:val="-2"/>
                <w:sz w:val="26"/>
                <w:szCs w:val="26"/>
                <w:lang w:val="nl-NL"/>
              </w:rPr>
            </w:pPr>
            <w:r>
              <w:rPr>
                <w:spacing w:val="-2"/>
                <w:sz w:val="26"/>
                <w:szCs w:val="26"/>
                <w:lang w:val="nl-NL"/>
              </w:rPr>
              <w:t>Xã Hàm Trường</w:t>
            </w:r>
          </w:p>
        </w:tc>
        <w:tc>
          <w:tcPr>
            <w:tcW w:w="2520" w:type="dxa"/>
            <w:vAlign w:val="center"/>
          </w:tcPr>
          <w:p w14:paraId="33B4717C" w14:textId="77777777" w:rsidR="00121773" w:rsidRPr="008C14D2" w:rsidRDefault="00121773" w:rsidP="00121773">
            <w:pPr>
              <w:pStyle w:val="NormalWeb"/>
              <w:spacing w:before="120" w:after="120" w:line="240" w:lineRule="atLeast"/>
              <w:jc w:val="center"/>
              <w:rPr>
                <w:spacing w:val="-2"/>
                <w:sz w:val="26"/>
                <w:szCs w:val="26"/>
                <w:lang w:val="nl-NL"/>
              </w:rPr>
            </w:pPr>
            <w:r>
              <w:rPr>
                <w:spacing w:val="-2"/>
                <w:sz w:val="26"/>
                <w:szCs w:val="26"/>
                <w:lang w:val="nl-NL"/>
              </w:rPr>
              <w:t>500</w:t>
            </w:r>
          </w:p>
        </w:tc>
        <w:tc>
          <w:tcPr>
            <w:tcW w:w="2194" w:type="dxa"/>
            <w:vAlign w:val="center"/>
          </w:tcPr>
          <w:p w14:paraId="2C7272F9" w14:textId="127DB9B5" w:rsidR="00121773" w:rsidRPr="008C14D2" w:rsidRDefault="00121773" w:rsidP="00121773">
            <w:pPr>
              <w:pStyle w:val="NormalWeb"/>
              <w:spacing w:before="120" w:after="120" w:line="240" w:lineRule="atLeast"/>
              <w:jc w:val="center"/>
              <w:rPr>
                <w:spacing w:val="-2"/>
                <w:sz w:val="26"/>
                <w:szCs w:val="26"/>
                <w:lang w:val="nl-NL"/>
              </w:rPr>
            </w:pPr>
          </w:p>
        </w:tc>
      </w:tr>
      <w:tr w:rsidR="00121773" w:rsidRPr="008C14D2" w14:paraId="11F33F09" w14:textId="77777777" w:rsidTr="00302B00">
        <w:trPr>
          <w:trHeight w:val="454"/>
        </w:trPr>
        <w:tc>
          <w:tcPr>
            <w:tcW w:w="704" w:type="dxa"/>
            <w:vAlign w:val="center"/>
          </w:tcPr>
          <w:p w14:paraId="5BD0301D" w14:textId="0B24A8B1" w:rsidR="00121773" w:rsidRPr="008C14D2" w:rsidRDefault="00121773" w:rsidP="00121773">
            <w:pPr>
              <w:pStyle w:val="NormalWeb"/>
              <w:spacing w:before="120" w:after="120" w:line="240" w:lineRule="atLeast"/>
              <w:jc w:val="center"/>
              <w:rPr>
                <w:spacing w:val="-2"/>
                <w:sz w:val="26"/>
                <w:szCs w:val="26"/>
                <w:lang w:val="nl-NL"/>
              </w:rPr>
            </w:pPr>
            <w:r>
              <w:rPr>
                <w:spacing w:val="-2"/>
                <w:sz w:val="26"/>
                <w:szCs w:val="26"/>
                <w:lang w:val="nl-NL"/>
              </w:rPr>
              <w:t>-</w:t>
            </w:r>
          </w:p>
        </w:tc>
        <w:tc>
          <w:tcPr>
            <w:tcW w:w="3791" w:type="dxa"/>
            <w:vAlign w:val="center"/>
          </w:tcPr>
          <w:p w14:paraId="5CD2B6E7" w14:textId="750BE5CE" w:rsidR="00121773" w:rsidRPr="008C14D2" w:rsidRDefault="00121773" w:rsidP="00121773">
            <w:pPr>
              <w:pStyle w:val="NormalWeb"/>
              <w:spacing w:before="120" w:after="120" w:line="240" w:lineRule="atLeast"/>
              <w:rPr>
                <w:spacing w:val="-2"/>
                <w:sz w:val="26"/>
                <w:szCs w:val="26"/>
                <w:lang w:val="nl-NL"/>
              </w:rPr>
            </w:pPr>
            <w:r>
              <w:rPr>
                <w:spacing w:val="-2"/>
                <w:sz w:val="26"/>
                <w:szCs w:val="26"/>
                <w:lang w:val="nl-NL"/>
              </w:rPr>
              <w:t>Xã Mỹ Long</w:t>
            </w:r>
          </w:p>
        </w:tc>
        <w:tc>
          <w:tcPr>
            <w:tcW w:w="2520" w:type="dxa"/>
            <w:vAlign w:val="center"/>
          </w:tcPr>
          <w:p w14:paraId="1ABFAB1D" w14:textId="77777777" w:rsidR="00121773" w:rsidRPr="008C14D2" w:rsidRDefault="00121773" w:rsidP="00121773">
            <w:pPr>
              <w:pStyle w:val="NormalWeb"/>
              <w:spacing w:before="120" w:after="120" w:line="240" w:lineRule="atLeast"/>
              <w:jc w:val="center"/>
              <w:rPr>
                <w:spacing w:val="-2"/>
                <w:sz w:val="26"/>
                <w:szCs w:val="26"/>
                <w:lang w:val="nl-NL"/>
              </w:rPr>
            </w:pPr>
            <w:r>
              <w:rPr>
                <w:spacing w:val="-2"/>
                <w:sz w:val="26"/>
                <w:szCs w:val="26"/>
                <w:lang w:val="nl-NL"/>
              </w:rPr>
              <w:t>500</w:t>
            </w:r>
          </w:p>
        </w:tc>
        <w:tc>
          <w:tcPr>
            <w:tcW w:w="2194" w:type="dxa"/>
            <w:vAlign w:val="center"/>
          </w:tcPr>
          <w:p w14:paraId="4614404A" w14:textId="7C4A17D0" w:rsidR="00121773" w:rsidRPr="008C14D2" w:rsidRDefault="00121773" w:rsidP="00121773">
            <w:pPr>
              <w:pStyle w:val="NormalWeb"/>
              <w:spacing w:before="120" w:after="120" w:line="240" w:lineRule="atLeast"/>
              <w:jc w:val="center"/>
              <w:rPr>
                <w:spacing w:val="-2"/>
                <w:sz w:val="26"/>
                <w:szCs w:val="26"/>
                <w:lang w:val="nl-NL"/>
              </w:rPr>
            </w:pPr>
          </w:p>
        </w:tc>
      </w:tr>
      <w:tr w:rsidR="00121773" w:rsidRPr="008C14D2" w14:paraId="2E51D78E" w14:textId="77777777" w:rsidTr="00302B00">
        <w:trPr>
          <w:trHeight w:val="454"/>
        </w:trPr>
        <w:tc>
          <w:tcPr>
            <w:tcW w:w="704" w:type="dxa"/>
            <w:vAlign w:val="center"/>
          </w:tcPr>
          <w:p w14:paraId="3BC6022E" w14:textId="0338C726" w:rsidR="00121773" w:rsidRPr="008C14D2" w:rsidRDefault="00121773" w:rsidP="00121773">
            <w:pPr>
              <w:pStyle w:val="NormalWeb"/>
              <w:spacing w:before="120" w:after="120" w:line="240" w:lineRule="atLeast"/>
              <w:jc w:val="center"/>
              <w:rPr>
                <w:spacing w:val="-2"/>
                <w:sz w:val="26"/>
                <w:szCs w:val="26"/>
                <w:lang w:val="nl-NL"/>
              </w:rPr>
            </w:pPr>
            <w:r>
              <w:rPr>
                <w:spacing w:val="-2"/>
                <w:sz w:val="26"/>
                <w:szCs w:val="26"/>
                <w:lang w:val="nl-NL"/>
              </w:rPr>
              <w:t>-</w:t>
            </w:r>
          </w:p>
        </w:tc>
        <w:tc>
          <w:tcPr>
            <w:tcW w:w="3791" w:type="dxa"/>
            <w:vAlign w:val="center"/>
          </w:tcPr>
          <w:p w14:paraId="364E643F" w14:textId="149A4A7C" w:rsidR="00121773" w:rsidRPr="008C14D2" w:rsidRDefault="00121773" w:rsidP="00121773">
            <w:pPr>
              <w:pStyle w:val="NormalWeb"/>
              <w:spacing w:before="120" w:after="120" w:line="240" w:lineRule="atLeast"/>
              <w:rPr>
                <w:spacing w:val="-2"/>
                <w:sz w:val="26"/>
                <w:szCs w:val="26"/>
                <w:lang w:val="nl-NL"/>
              </w:rPr>
            </w:pPr>
            <w:r>
              <w:rPr>
                <w:spacing w:val="-2"/>
                <w:sz w:val="26"/>
                <w:szCs w:val="26"/>
                <w:lang w:val="nl-NL"/>
              </w:rPr>
              <w:t>Xã Châu Bình</w:t>
            </w:r>
          </w:p>
        </w:tc>
        <w:tc>
          <w:tcPr>
            <w:tcW w:w="2520" w:type="dxa"/>
            <w:vAlign w:val="center"/>
          </w:tcPr>
          <w:p w14:paraId="78688DF0" w14:textId="77777777" w:rsidR="00121773" w:rsidRPr="008C14D2" w:rsidRDefault="00121773" w:rsidP="00121773">
            <w:pPr>
              <w:pStyle w:val="NormalWeb"/>
              <w:spacing w:before="120" w:after="120" w:line="240" w:lineRule="atLeast"/>
              <w:jc w:val="center"/>
              <w:rPr>
                <w:spacing w:val="-2"/>
                <w:sz w:val="26"/>
                <w:szCs w:val="26"/>
                <w:lang w:val="nl-NL"/>
              </w:rPr>
            </w:pPr>
            <w:r>
              <w:rPr>
                <w:spacing w:val="-2"/>
                <w:sz w:val="26"/>
                <w:szCs w:val="26"/>
                <w:lang w:val="nl-NL"/>
              </w:rPr>
              <w:t>500</w:t>
            </w:r>
          </w:p>
        </w:tc>
        <w:tc>
          <w:tcPr>
            <w:tcW w:w="2194" w:type="dxa"/>
            <w:vAlign w:val="center"/>
          </w:tcPr>
          <w:p w14:paraId="5E1A3436" w14:textId="41807635" w:rsidR="00121773" w:rsidRPr="008C14D2" w:rsidRDefault="00121773" w:rsidP="00121773">
            <w:pPr>
              <w:pStyle w:val="NormalWeb"/>
              <w:spacing w:before="120" w:after="120" w:line="240" w:lineRule="atLeast"/>
              <w:jc w:val="center"/>
              <w:rPr>
                <w:spacing w:val="-2"/>
                <w:sz w:val="26"/>
                <w:szCs w:val="26"/>
                <w:lang w:val="nl-NL"/>
              </w:rPr>
            </w:pPr>
          </w:p>
        </w:tc>
      </w:tr>
      <w:tr w:rsidR="00121773" w:rsidRPr="00833691" w14:paraId="0D95CFC8" w14:textId="77777777" w:rsidTr="00302B00">
        <w:trPr>
          <w:trHeight w:val="454"/>
        </w:trPr>
        <w:tc>
          <w:tcPr>
            <w:tcW w:w="704" w:type="dxa"/>
            <w:vAlign w:val="center"/>
          </w:tcPr>
          <w:p w14:paraId="14C7378F" w14:textId="6639253F" w:rsidR="00121773" w:rsidRPr="00833691" w:rsidRDefault="00121773" w:rsidP="00121773">
            <w:pPr>
              <w:pStyle w:val="NormalWeb"/>
              <w:spacing w:before="120" w:after="120" w:line="240" w:lineRule="atLeast"/>
              <w:jc w:val="center"/>
              <w:rPr>
                <w:b/>
                <w:spacing w:val="-2"/>
                <w:sz w:val="26"/>
                <w:szCs w:val="26"/>
                <w:lang w:val="nl-NL"/>
              </w:rPr>
            </w:pPr>
            <w:r w:rsidRPr="00833691">
              <w:rPr>
                <w:b/>
                <w:spacing w:val="-2"/>
                <w:sz w:val="26"/>
                <w:szCs w:val="26"/>
                <w:lang w:val="nl-NL"/>
              </w:rPr>
              <w:t>2</w:t>
            </w:r>
          </w:p>
        </w:tc>
        <w:tc>
          <w:tcPr>
            <w:tcW w:w="3791" w:type="dxa"/>
            <w:vAlign w:val="center"/>
          </w:tcPr>
          <w:p w14:paraId="39AB1BAD" w14:textId="51CE04D3" w:rsidR="00121773" w:rsidRPr="00833691" w:rsidRDefault="00121773" w:rsidP="00121773">
            <w:pPr>
              <w:pStyle w:val="NormalWeb"/>
              <w:spacing w:before="120" w:after="120" w:line="240" w:lineRule="atLeast"/>
              <w:rPr>
                <w:b/>
                <w:spacing w:val="-2"/>
                <w:sz w:val="26"/>
                <w:szCs w:val="26"/>
                <w:lang w:val="nl-NL"/>
              </w:rPr>
            </w:pPr>
            <w:r w:rsidRPr="00833691">
              <w:rPr>
                <w:b/>
                <w:spacing w:val="-2"/>
                <w:sz w:val="26"/>
                <w:szCs w:val="26"/>
                <w:lang w:val="nl-NL"/>
              </w:rPr>
              <w:t>Huyện Hương Khê</w:t>
            </w:r>
          </w:p>
        </w:tc>
        <w:tc>
          <w:tcPr>
            <w:tcW w:w="2520" w:type="dxa"/>
            <w:vAlign w:val="center"/>
          </w:tcPr>
          <w:p w14:paraId="7451948F" w14:textId="77777777" w:rsidR="00121773" w:rsidRPr="00833691" w:rsidRDefault="00121773" w:rsidP="00121773">
            <w:pPr>
              <w:pStyle w:val="NormalWeb"/>
              <w:spacing w:before="120" w:after="120" w:line="240" w:lineRule="atLeast"/>
              <w:jc w:val="center"/>
              <w:rPr>
                <w:b/>
                <w:spacing w:val="-2"/>
                <w:sz w:val="26"/>
                <w:szCs w:val="26"/>
                <w:lang w:val="nl-NL"/>
              </w:rPr>
            </w:pPr>
            <w:r>
              <w:rPr>
                <w:b/>
                <w:spacing w:val="-2"/>
                <w:sz w:val="26"/>
                <w:szCs w:val="26"/>
                <w:lang w:val="nl-NL"/>
              </w:rPr>
              <w:t>500</w:t>
            </w:r>
          </w:p>
        </w:tc>
        <w:tc>
          <w:tcPr>
            <w:tcW w:w="2194" w:type="dxa"/>
            <w:vAlign w:val="center"/>
          </w:tcPr>
          <w:p w14:paraId="78BD348C" w14:textId="77777777" w:rsidR="00121773" w:rsidRPr="00833691" w:rsidRDefault="00121773" w:rsidP="00121773">
            <w:pPr>
              <w:pStyle w:val="NormalWeb"/>
              <w:spacing w:before="120" w:after="120" w:line="240" w:lineRule="atLeast"/>
              <w:jc w:val="center"/>
              <w:rPr>
                <w:b/>
                <w:spacing w:val="-2"/>
                <w:sz w:val="26"/>
                <w:szCs w:val="26"/>
                <w:lang w:val="nl-NL"/>
              </w:rPr>
            </w:pPr>
          </w:p>
        </w:tc>
      </w:tr>
      <w:tr w:rsidR="00121773" w:rsidRPr="008C14D2" w14:paraId="02EED447" w14:textId="77777777" w:rsidTr="00302B00">
        <w:trPr>
          <w:trHeight w:val="454"/>
        </w:trPr>
        <w:tc>
          <w:tcPr>
            <w:tcW w:w="704" w:type="dxa"/>
            <w:vAlign w:val="center"/>
          </w:tcPr>
          <w:p w14:paraId="4750D4F1" w14:textId="6508A138" w:rsidR="00121773" w:rsidRPr="008C14D2" w:rsidRDefault="00121773" w:rsidP="00121773">
            <w:pPr>
              <w:pStyle w:val="NormalWeb"/>
              <w:spacing w:before="120" w:after="120" w:line="240" w:lineRule="atLeast"/>
              <w:jc w:val="center"/>
              <w:rPr>
                <w:spacing w:val="-2"/>
                <w:sz w:val="26"/>
                <w:szCs w:val="26"/>
                <w:lang w:val="nl-NL"/>
              </w:rPr>
            </w:pPr>
            <w:r>
              <w:rPr>
                <w:spacing w:val="-2"/>
                <w:sz w:val="26"/>
                <w:szCs w:val="26"/>
                <w:lang w:val="nl-NL"/>
              </w:rPr>
              <w:t>-</w:t>
            </w:r>
          </w:p>
        </w:tc>
        <w:tc>
          <w:tcPr>
            <w:tcW w:w="3791" w:type="dxa"/>
            <w:vAlign w:val="center"/>
          </w:tcPr>
          <w:p w14:paraId="0305FE9E" w14:textId="6B9FC05D" w:rsidR="00121773" w:rsidRPr="008C14D2" w:rsidRDefault="00121773" w:rsidP="00121773">
            <w:pPr>
              <w:pStyle w:val="NormalWeb"/>
              <w:spacing w:before="120" w:after="120" w:line="240" w:lineRule="atLeast"/>
              <w:rPr>
                <w:spacing w:val="-2"/>
                <w:sz w:val="26"/>
                <w:szCs w:val="26"/>
                <w:lang w:val="nl-NL"/>
              </w:rPr>
            </w:pPr>
            <w:r>
              <w:rPr>
                <w:spacing w:val="-2"/>
                <w:sz w:val="26"/>
                <w:szCs w:val="26"/>
                <w:lang w:val="nl-NL"/>
              </w:rPr>
              <w:t>Thị trấn Hương Khê</w:t>
            </w:r>
          </w:p>
        </w:tc>
        <w:tc>
          <w:tcPr>
            <w:tcW w:w="2520" w:type="dxa"/>
            <w:vAlign w:val="center"/>
          </w:tcPr>
          <w:p w14:paraId="18059771" w14:textId="77777777" w:rsidR="00121773" w:rsidRPr="008C14D2" w:rsidRDefault="00121773" w:rsidP="00121773">
            <w:pPr>
              <w:pStyle w:val="NormalWeb"/>
              <w:spacing w:before="120" w:after="120" w:line="240" w:lineRule="atLeast"/>
              <w:jc w:val="center"/>
              <w:rPr>
                <w:spacing w:val="-2"/>
                <w:sz w:val="26"/>
                <w:szCs w:val="26"/>
                <w:lang w:val="nl-NL"/>
              </w:rPr>
            </w:pPr>
            <w:r>
              <w:rPr>
                <w:spacing w:val="-2"/>
                <w:sz w:val="26"/>
                <w:szCs w:val="26"/>
                <w:lang w:val="nl-NL"/>
              </w:rPr>
              <w:t>500</w:t>
            </w:r>
          </w:p>
        </w:tc>
        <w:tc>
          <w:tcPr>
            <w:tcW w:w="2194" w:type="dxa"/>
            <w:vAlign w:val="center"/>
          </w:tcPr>
          <w:p w14:paraId="298F8BB1" w14:textId="78439B9A" w:rsidR="00121773" w:rsidRPr="008C14D2" w:rsidRDefault="00121773" w:rsidP="00121773">
            <w:pPr>
              <w:pStyle w:val="NormalWeb"/>
              <w:spacing w:before="120" w:after="120" w:line="240" w:lineRule="atLeast"/>
              <w:jc w:val="center"/>
              <w:rPr>
                <w:spacing w:val="-2"/>
                <w:sz w:val="26"/>
                <w:szCs w:val="26"/>
                <w:lang w:val="nl-NL"/>
              </w:rPr>
            </w:pPr>
          </w:p>
        </w:tc>
      </w:tr>
      <w:tr w:rsidR="00121773" w:rsidRPr="00833691" w14:paraId="0B5C1056" w14:textId="77777777" w:rsidTr="00302B00">
        <w:trPr>
          <w:trHeight w:val="454"/>
        </w:trPr>
        <w:tc>
          <w:tcPr>
            <w:tcW w:w="704" w:type="dxa"/>
            <w:vAlign w:val="center"/>
          </w:tcPr>
          <w:p w14:paraId="1F526C81" w14:textId="21F72D70" w:rsidR="00121773" w:rsidRPr="00833691" w:rsidRDefault="00121773" w:rsidP="00121773">
            <w:pPr>
              <w:pStyle w:val="NormalWeb"/>
              <w:spacing w:before="120" w:after="120" w:line="240" w:lineRule="atLeast"/>
              <w:jc w:val="center"/>
              <w:rPr>
                <w:b/>
                <w:spacing w:val="-2"/>
                <w:sz w:val="26"/>
                <w:szCs w:val="26"/>
                <w:lang w:val="nl-NL"/>
              </w:rPr>
            </w:pPr>
            <w:r w:rsidRPr="00833691">
              <w:rPr>
                <w:b/>
                <w:spacing w:val="-2"/>
                <w:sz w:val="26"/>
                <w:szCs w:val="26"/>
                <w:lang w:val="nl-NL"/>
              </w:rPr>
              <w:t>3</w:t>
            </w:r>
          </w:p>
        </w:tc>
        <w:tc>
          <w:tcPr>
            <w:tcW w:w="3791" w:type="dxa"/>
            <w:vAlign w:val="center"/>
          </w:tcPr>
          <w:p w14:paraId="381959FF" w14:textId="13B82D2D" w:rsidR="00121773" w:rsidRPr="00833691" w:rsidRDefault="00121773" w:rsidP="00121773">
            <w:pPr>
              <w:pStyle w:val="NormalWeb"/>
              <w:spacing w:before="120" w:after="120" w:line="240" w:lineRule="atLeast"/>
              <w:rPr>
                <w:b/>
                <w:spacing w:val="-2"/>
                <w:sz w:val="26"/>
                <w:szCs w:val="26"/>
                <w:lang w:val="nl-NL"/>
              </w:rPr>
            </w:pPr>
            <w:r w:rsidRPr="00833691">
              <w:rPr>
                <w:b/>
                <w:spacing w:val="-2"/>
                <w:sz w:val="26"/>
                <w:szCs w:val="26"/>
                <w:lang w:val="nl-NL"/>
              </w:rPr>
              <w:t>Huyện Can Lộc</w:t>
            </w:r>
          </w:p>
        </w:tc>
        <w:tc>
          <w:tcPr>
            <w:tcW w:w="2520" w:type="dxa"/>
            <w:vAlign w:val="center"/>
          </w:tcPr>
          <w:p w14:paraId="3F9E60E8" w14:textId="77777777" w:rsidR="00121773" w:rsidRPr="00833691" w:rsidRDefault="00121773" w:rsidP="00121773">
            <w:pPr>
              <w:pStyle w:val="NormalWeb"/>
              <w:spacing w:before="120" w:after="120" w:line="240" w:lineRule="atLeast"/>
              <w:jc w:val="center"/>
              <w:rPr>
                <w:b/>
                <w:spacing w:val="-2"/>
                <w:sz w:val="26"/>
                <w:szCs w:val="26"/>
                <w:lang w:val="nl-NL"/>
              </w:rPr>
            </w:pPr>
            <w:r>
              <w:rPr>
                <w:b/>
                <w:spacing w:val="-2"/>
                <w:sz w:val="26"/>
                <w:szCs w:val="26"/>
                <w:lang w:val="nl-NL"/>
              </w:rPr>
              <w:t>500</w:t>
            </w:r>
          </w:p>
        </w:tc>
        <w:tc>
          <w:tcPr>
            <w:tcW w:w="2194" w:type="dxa"/>
            <w:vAlign w:val="center"/>
          </w:tcPr>
          <w:p w14:paraId="39F872E2" w14:textId="77777777" w:rsidR="00121773" w:rsidRPr="00833691" w:rsidRDefault="00121773" w:rsidP="00121773">
            <w:pPr>
              <w:pStyle w:val="NormalWeb"/>
              <w:spacing w:before="120" w:after="120" w:line="240" w:lineRule="atLeast"/>
              <w:jc w:val="center"/>
              <w:rPr>
                <w:b/>
                <w:spacing w:val="-2"/>
                <w:sz w:val="26"/>
                <w:szCs w:val="26"/>
                <w:lang w:val="nl-NL"/>
              </w:rPr>
            </w:pPr>
          </w:p>
        </w:tc>
      </w:tr>
      <w:tr w:rsidR="00121773" w:rsidRPr="008C14D2" w14:paraId="5782F21A" w14:textId="77777777" w:rsidTr="00302B00">
        <w:trPr>
          <w:trHeight w:val="454"/>
        </w:trPr>
        <w:tc>
          <w:tcPr>
            <w:tcW w:w="704" w:type="dxa"/>
            <w:vAlign w:val="center"/>
          </w:tcPr>
          <w:p w14:paraId="65EB6A9D" w14:textId="5EA851DD" w:rsidR="00121773" w:rsidRPr="008C14D2" w:rsidRDefault="00121773" w:rsidP="00121773">
            <w:pPr>
              <w:pStyle w:val="NormalWeb"/>
              <w:spacing w:before="120" w:after="120" w:line="240" w:lineRule="atLeast"/>
              <w:jc w:val="center"/>
              <w:rPr>
                <w:spacing w:val="-2"/>
                <w:sz w:val="26"/>
                <w:szCs w:val="26"/>
                <w:lang w:val="nl-NL"/>
              </w:rPr>
            </w:pPr>
            <w:r>
              <w:rPr>
                <w:spacing w:val="-2"/>
                <w:sz w:val="26"/>
                <w:szCs w:val="26"/>
                <w:lang w:val="nl-NL"/>
              </w:rPr>
              <w:t>-</w:t>
            </w:r>
          </w:p>
        </w:tc>
        <w:tc>
          <w:tcPr>
            <w:tcW w:w="3791" w:type="dxa"/>
            <w:vAlign w:val="center"/>
          </w:tcPr>
          <w:p w14:paraId="1365EBCB" w14:textId="52AEAC9D" w:rsidR="00121773" w:rsidRPr="008C14D2" w:rsidRDefault="00121773" w:rsidP="00121773">
            <w:pPr>
              <w:pStyle w:val="NormalWeb"/>
              <w:spacing w:before="120" w:after="120" w:line="240" w:lineRule="atLeast"/>
              <w:rPr>
                <w:spacing w:val="-2"/>
                <w:sz w:val="26"/>
                <w:szCs w:val="26"/>
                <w:lang w:val="nl-NL"/>
              </w:rPr>
            </w:pPr>
            <w:r>
              <w:rPr>
                <w:spacing w:val="-2"/>
                <w:sz w:val="26"/>
                <w:szCs w:val="26"/>
                <w:lang w:val="nl-NL"/>
              </w:rPr>
              <w:t>Thị trấn Đồng Lộc</w:t>
            </w:r>
          </w:p>
        </w:tc>
        <w:tc>
          <w:tcPr>
            <w:tcW w:w="2520" w:type="dxa"/>
            <w:vAlign w:val="center"/>
          </w:tcPr>
          <w:p w14:paraId="48138DA8" w14:textId="77777777" w:rsidR="00121773" w:rsidRPr="008C14D2" w:rsidRDefault="00121773" w:rsidP="00121773">
            <w:pPr>
              <w:pStyle w:val="NormalWeb"/>
              <w:spacing w:before="120" w:after="120" w:line="240" w:lineRule="atLeast"/>
              <w:jc w:val="center"/>
              <w:rPr>
                <w:spacing w:val="-2"/>
                <w:sz w:val="26"/>
                <w:szCs w:val="26"/>
                <w:lang w:val="nl-NL"/>
              </w:rPr>
            </w:pPr>
            <w:r>
              <w:rPr>
                <w:spacing w:val="-2"/>
                <w:sz w:val="26"/>
                <w:szCs w:val="26"/>
                <w:lang w:val="nl-NL"/>
              </w:rPr>
              <w:t>500</w:t>
            </w:r>
          </w:p>
        </w:tc>
        <w:tc>
          <w:tcPr>
            <w:tcW w:w="2194" w:type="dxa"/>
            <w:vAlign w:val="center"/>
          </w:tcPr>
          <w:p w14:paraId="312E47BD" w14:textId="54B566AB" w:rsidR="00121773" w:rsidRPr="008C14D2" w:rsidRDefault="00121773" w:rsidP="00121773">
            <w:pPr>
              <w:pStyle w:val="NormalWeb"/>
              <w:spacing w:before="120" w:after="120" w:line="240" w:lineRule="atLeast"/>
              <w:jc w:val="center"/>
              <w:rPr>
                <w:spacing w:val="-2"/>
                <w:sz w:val="26"/>
                <w:szCs w:val="26"/>
                <w:lang w:val="nl-NL"/>
              </w:rPr>
            </w:pPr>
          </w:p>
        </w:tc>
      </w:tr>
      <w:tr w:rsidR="00121773" w:rsidRPr="00833691" w14:paraId="6B9A4550" w14:textId="77777777" w:rsidTr="00302B00">
        <w:trPr>
          <w:trHeight w:val="454"/>
        </w:trPr>
        <w:tc>
          <w:tcPr>
            <w:tcW w:w="704" w:type="dxa"/>
            <w:vAlign w:val="center"/>
          </w:tcPr>
          <w:p w14:paraId="558EC47B" w14:textId="153027BC" w:rsidR="00121773" w:rsidRPr="00833691" w:rsidRDefault="00121773" w:rsidP="00121773">
            <w:pPr>
              <w:pStyle w:val="NormalWeb"/>
              <w:spacing w:before="120" w:after="120" w:line="240" w:lineRule="atLeast"/>
              <w:jc w:val="center"/>
              <w:rPr>
                <w:b/>
                <w:spacing w:val="-2"/>
                <w:sz w:val="26"/>
                <w:szCs w:val="26"/>
                <w:lang w:val="nl-NL"/>
              </w:rPr>
            </w:pPr>
            <w:r w:rsidRPr="00833691">
              <w:rPr>
                <w:b/>
                <w:spacing w:val="-2"/>
                <w:sz w:val="26"/>
                <w:szCs w:val="26"/>
                <w:lang w:val="nl-NL"/>
              </w:rPr>
              <w:t>4</w:t>
            </w:r>
          </w:p>
        </w:tc>
        <w:tc>
          <w:tcPr>
            <w:tcW w:w="3791" w:type="dxa"/>
            <w:vAlign w:val="center"/>
          </w:tcPr>
          <w:p w14:paraId="6114983F" w14:textId="549FC99D" w:rsidR="00121773" w:rsidRPr="00833691" w:rsidRDefault="00121773" w:rsidP="00121773">
            <w:pPr>
              <w:pStyle w:val="NormalWeb"/>
              <w:spacing w:before="120" w:after="120" w:line="240" w:lineRule="atLeast"/>
              <w:rPr>
                <w:b/>
                <w:spacing w:val="-2"/>
                <w:sz w:val="26"/>
                <w:szCs w:val="26"/>
                <w:lang w:val="nl-NL"/>
              </w:rPr>
            </w:pPr>
            <w:r w:rsidRPr="00833691">
              <w:rPr>
                <w:b/>
                <w:spacing w:val="-2"/>
                <w:sz w:val="26"/>
                <w:szCs w:val="26"/>
                <w:lang w:val="nl-NL"/>
              </w:rPr>
              <w:t>Thành phố Hà Tĩnh</w:t>
            </w:r>
          </w:p>
        </w:tc>
        <w:tc>
          <w:tcPr>
            <w:tcW w:w="2520" w:type="dxa"/>
            <w:vAlign w:val="center"/>
          </w:tcPr>
          <w:p w14:paraId="6E218280" w14:textId="77777777" w:rsidR="00121773" w:rsidRPr="00833691" w:rsidRDefault="00121773" w:rsidP="00121773">
            <w:pPr>
              <w:pStyle w:val="NormalWeb"/>
              <w:spacing w:before="120" w:after="120" w:line="240" w:lineRule="atLeast"/>
              <w:jc w:val="center"/>
              <w:rPr>
                <w:b/>
                <w:spacing w:val="-2"/>
                <w:sz w:val="26"/>
                <w:szCs w:val="26"/>
                <w:lang w:val="nl-NL"/>
              </w:rPr>
            </w:pPr>
            <w:r>
              <w:rPr>
                <w:b/>
                <w:spacing w:val="-2"/>
                <w:sz w:val="26"/>
                <w:szCs w:val="26"/>
                <w:lang w:val="nl-NL"/>
              </w:rPr>
              <w:t>1.000</w:t>
            </w:r>
          </w:p>
        </w:tc>
        <w:tc>
          <w:tcPr>
            <w:tcW w:w="2194" w:type="dxa"/>
            <w:vAlign w:val="center"/>
          </w:tcPr>
          <w:p w14:paraId="16984BA2" w14:textId="77777777" w:rsidR="00121773" w:rsidRPr="00833691" w:rsidRDefault="00121773" w:rsidP="00121773">
            <w:pPr>
              <w:pStyle w:val="NormalWeb"/>
              <w:spacing w:before="120" w:after="120" w:line="240" w:lineRule="atLeast"/>
              <w:jc w:val="center"/>
              <w:rPr>
                <w:b/>
                <w:spacing w:val="-2"/>
                <w:sz w:val="26"/>
                <w:szCs w:val="26"/>
                <w:lang w:val="nl-NL"/>
              </w:rPr>
            </w:pPr>
          </w:p>
        </w:tc>
      </w:tr>
      <w:tr w:rsidR="00121773" w:rsidRPr="008C14D2" w14:paraId="4ED72935" w14:textId="77777777" w:rsidTr="00302B00">
        <w:trPr>
          <w:trHeight w:val="454"/>
        </w:trPr>
        <w:tc>
          <w:tcPr>
            <w:tcW w:w="704" w:type="dxa"/>
            <w:vAlign w:val="center"/>
          </w:tcPr>
          <w:p w14:paraId="18620880" w14:textId="41AC63F0" w:rsidR="00121773" w:rsidRPr="008C14D2" w:rsidRDefault="00121773" w:rsidP="00121773">
            <w:pPr>
              <w:pStyle w:val="NormalWeb"/>
              <w:spacing w:before="120" w:after="120" w:line="240" w:lineRule="atLeast"/>
              <w:jc w:val="center"/>
              <w:rPr>
                <w:spacing w:val="-2"/>
                <w:sz w:val="26"/>
                <w:szCs w:val="26"/>
                <w:lang w:val="nl-NL"/>
              </w:rPr>
            </w:pPr>
            <w:r>
              <w:rPr>
                <w:spacing w:val="-2"/>
                <w:sz w:val="26"/>
                <w:szCs w:val="26"/>
                <w:lang w:val="nl-NL"/>
              </w:rPr>
              <w:t>-</w:t>
            </w:r>
          </w:p>
        </w:tc>
        <w:tc>
          <w:tcPr>
            <w:tcW w:w="3791" w:type="dxa"/>
            <w:vAlign w:val="center"/>
          </w:tcPr>
          <w:p w14:paraId="03ECC27D" w14:textId="6D68C467" w:rsidR="00121773" w:rsidRPr="008C14D2" w:rsidRDefault="00121773" w:rsidP="00121773">
            <w:pPr>
              <w:pStyle w:val="NormalWeb"/>
              <w:spacing w:before="120" w:after="120" w:line="240" w:lineRule="atLeast"/>
              <w:rPr>
                <w:spacing w:val="-2"/>
                <w:sz w:val="26"/>
                <w:szCs w:val="26"/>
                <w:lang w:val="nl-NL"/>
              </w:rPr>
            </w:pPr>
            <w:r>
              <w:rPr>
                <w:spacing w:val="-2"/>
                <w:sz w:val="26"/>
                <w:szCs w:val="26"/>
                <w:lang w:val="nl-NL"/>
              </w:rPr>
              <w:t>Phường Bắc Hà</w:t>
            </w:r>
          </w:p>
        </w:tc>
        <w:tc>
          <w:tcPr>
            <w:tcW w:w="2520" w:type="dxa"/>
            <w:vAlign w:val="center"/>
          </w:tcPr>
          <w:p w14:paraId="2CEDDA6D" w14:textId="77777777" w:rsidR="00121773" w:rsidRPr="008C14D2" w:rsidRDefault="00121773" w:rsidP="00121773">
            <w:pPr>
              <w:pStyle w:val="NormalWeb"/>
              <w:spacing w:before="120" w:after="120" w:line="240" w:lineRule="atLeast"/>
              <w:jc w:val="center"/>
              <w:rPr>
                <w:spacing w:val="-2"/>
                <w:sz w:val="26"/>
                <w:szCs w:val="26"/>
                <w:lang w:val="nl-NL"/>
              </w:rPr>
            </w:pPr>
            <w:r>
              <w:rPr>
                <w:spacing w:val="-2"/>
                <w:sz w:val="26"/>
                <w:szCs w:val="26"/>
                <w:lang w:val="nl-NL"/>
              </w:rPr>
              <w:t>500</w:t>
            </w:r>
          </w:p>
        </w:tc>
        <w:tc>
          <w:tcPr>
            <w:tcW w:w="2194" w:type="dxa"/>
            <w:vAlign w:val="center"/>
          </w:tcPr>
          <w:p w14:paraId="3BE15719" w14:textId="4E30948C" w:rsidR="00121773" w:rsidRPr="008C14D2" w:rsidRDefault="00121773" w:rsidP="00121773">
            <w:pPr>
              <w:pStyle w:val="NormalWeb"/>
              <w:spacing w:before="120" w:after="120" w:line="240" w:lineRule="atLeast"/>
              <w:jc w:val="center"/>
              <w:rPr>
                <w:spacing w:val="-2"/>
                <w:sz w:val="26"/>
                <w:szCs w:val="26"/>
                <w:lang w:val="nl-NL"/>
              </w:rPr>
            </w:pPr>
          </w:p>
        </w:tc>
      </w:tr>
      <w:tr w:rsidR="00121773" w:rsidRPr="008C14D2" w14:paraId="2A00F6DF" w14:textId="77777777" w:rsidTr="00302B00">
        <w:trPr>
          <w:trHeight w:val="454"/>
        </w:trPr>
        <w:tc>
          <w:tcPr>
            <w:tcW w:w="704" w:type="dxa"/>
            <w:vAlign w:val="center"/>
          </w:tcPr>
          <w:p w14:paraId="2F54A8E7" w14:textId="25F1FEA7" w:rsidR="00121773" w:rsidRPr="008C14D2" w:rsidRDefault="00121773" w:rsidP="00121773">
            <w:pPr>
              <w:pStyle w:val="NormalWeb"/>
              <w:spacing w:before="120" w:after="120" w:line="240" w:lineRule="atLeast"/>
              <w:jc w:val="center"/>
              <w:rPr>
                <w:spacing w:val="-2"/>
                <w:sz w:val="26"/>
                <w:szCs w:val="26"/>
                <w:lang w:val="nl-NL"/>
              </w:rPr>
            </w:pPr>
            <w:r>
              <w:rPr>
                <w:spacing w:val="-2"/>
                <w:sz w:val="26"/>
                <w:szCs w:val="26"/>
                <w:lang w:val="nl-NL"/>
              </w:rPr>
              <w:t>-</w:t>
            </w:r>
          </w:p>
        </w:tc>
        <w:tc>
          <w:tcPr>
            <w:tcW w:w="3791" w:type="dxa"/>
            <w:vAlign w:val="center"/>
          </w:tcPr>
          <w:p w14:paraId="5DE066CE" w14:textId="09F45A12" w:rsidR="00121773" w:rsidRPr="008C14D2" w:rsidRDefault="00121773" w:rsidP="00121773">
            <w:pPr>
              <w:pStyle w:val="NormalWeb"/>
              <w:spacing w:before="120" w:after="120" w:line="240" w:lineRule="atLeast"/>
              <w:rPr>
                <w:spacing w:val="-2"/>
                <w:sz w:val="26"/>
                <w:szCs w:val="26"/>
                <w:lang w:val="nl-NL"/>
              </w:rPr>
            </w:pPr>
            <w:r>
              <w:rPr>
                <w:spacing w:val="-2"/>
                <w:sz w:val="26"/>
                <w:szCs w:val="26"/>
                <w:lang w:val="nl-NL"/>
              </w:rPr>
              <w:t>Phường Trần Phú</w:t>
            </w:r>
          </w:p>
        </w:tc>
        <w:tc>
          <w:tcPr>
            <w:tcW w:w="2520" w:type="dxa"/>
            <w:vAlign w:val="center"/>
          </w:tcPr>
          <w:p w14:paraId="04D4D238" w14:textId="77777777" w:rsidR="00121773" w:rsidRPr="008C14D2" w:rsidRDefault="00121773" w:rsidP="00121773">
            <w:pPr>
              <w:pStyle w:val="NormalWeb"/>
              <w:spacing w:before="120" w:after="120" w:line="240" w:lineRule="atLeast"/>
              <w:jc w:val="center"/>
              <w:rPr>
                <w:spacing w:val="-2"/>
                <w:sz w:val="26"/>
                <w:szCs w:val="26"/>
                <w:lang w:val="nl-NL"/>
              </w:rPr>
            </w:pPr>
            <w:r>
              <w:rPr>
                <w:spacing w:val="-2"/>
                <w:sz w:val="26"/>
                <w:szCs w:val="26"/>
                <w:lang w:val="nl-NL"/>
              </w:rPr>
              <w:t>500</w:t>
            </w:r>
          </w:p>
        </w:tc>
        <w:tc>
          <w:tcPr>
            <w:tcW w:w="2194" w:type="dxa"/>
            <w:vAlign w:val="center"/>
          </w:tcPr>
          <w:p w14:paraId="7391589A" w14:textId="38BFA450" w:rsidR="00121773" w:rsidRPr="008C14D2" w:rsidRDefault="00121773" w:rsidP="00121773">
            <w:pPr>
              <w:pStyle w:val="NormalWeb"/>
              <w:spacing w:before="120" w:after="120" w:line="240" w:lineRule="atLeast"/>
              <w:jc w:val="center"/>
              <w:rPr>
                <w:spacing w:val="-2"/>
                <w:sz w:val="26"/>
                <w:szCs w:val="26"/>
                <w:lang w:val="nl-NL"/>
              </w:rPr>
            </w:pPr>
          </w:p>
        </w:tc>
      </w:tr>
      <w:tr w:rsidR="00121773" w:rsidRPr="004912F0" w14:paraId="27AFFE22" w14:textId="77777777" w:rsidTr="00302B00">
        <w:trPr>
          <w:trHeight w:val="454"/>
        </w:trPr>
        <w:tc>
          <w:tcPr>
            <w:tcW w:w="4495" w:type="dxa"/>
            <w:gridSpan w:val="2"/>
            <w:vAlign w:val="center"/>
          </w:tcPr>
          <w:p w14:paraId="020B8449" w14:textId="15610B47" w:rsidR="00121773" w:rsidRPr="004912F0" w:rsidRDefault="00121773" w:rsidP="00121773">
            <w:pPr>
              <w:pStyle w:val="NormalWeb"/>
              <w:spacing w:before="120" w:after="120" w:line="240" w:lineRule="atLeast"/>
              <w:jc w:val="center"/>
              <w:rPr>
                <w:b/>
                <w:spacing w:val="-2"/>
                <w:sz w:val="26"/>
                <w:szCs w:val="26"/>
                <w:lang w:val="nl-NL"/>
              </w:rPr>
            </w:pPr>
            <w:r w:rsidRPr="004912F0">
              <w:rPr>
                <w:b/>
                <w:spacing w:val="-2"/>
                <w:sz w:val="26"/>
                <w:szCs w:val="26"/>
                <w:lang w:val="nl-NL"/>
              </w:rPr>
              <w:t>Tổng cộng</w:t>
            </w:r>
            <w:r>
              <w:rPr>
                <w:b/>
                <w:spacing w:val="-2"/>
                <w:sz w:val="26"/>
                <w:szCs w:val="26"/>
                <w:lang w:val="nl-NL"/>
              </w:rPr>
              <w:t xml:space="preserve"> (I+II)</w:t>
            </w:r>
          </w:p>
        </w:tc>
        <w:tc>
          <w:tcPr>
            <w:tcW w:w="2520" w:type="dxa"/>
            <w:vAlign w:val="center"/>
          </w:tcPr>
          <w:p w14:paraId="0EDE8BA3" w14:textId="77777777" w:rsidR="00121773" w:rsidRPr="004912F0" w:rsidRDefault="00121773" w:rsidP="00121773">
            <w:pPr>
              <w:pStyle w:val="NormalWeb"/>
              <w:spacing w:before="120" w:after="120" w:line="240" w:lineRule="atLeast"/>
              <w:jc w:val="center"/>
              <w:rPr>
                <w:b/>
                <w:spacing w:val="-2"/>
                <w:sz w:val="26"/>
                <w:szCs w:val="26"/>
                <w:lang w:val="nl-NL"/>
              </w:rPr>
            </w:pPr>
            <w:r>
              <w:rPr>
                <w:b/>
                <w:spacing w:val="-2"/>
                <w:sz w:val="26"/>
                <w:szCs w:val="26"/>
                <w:lang w:val="nl-NL"/>
              </w:rPr>
              <w:t>23.500</w:t>
            </w:r>
          </w:p>
        </w:tc>
        <w:tc>
          <w:tcPr>
            <w:tcW w:w="2194" w:type="dxa"/>
            <w:vAlign w:val="center"/>
          </w:tcPr>
          <w:p w14:paraId="0A9F98A7" w14:textId="77777777" w:rsidR="00121773" w:rsidRPr="004912F0" w:rsidRDefault="00121773" w:rsidP="00121773">
            <w:pPr>
              <w:pStyle w:val="NormalWeb"/>
              <w:spacing w:before="120" w:after="120" w:line="240" w:lineRule="atLeast"/>
              <w:jc w:val="center"/>
              <w:rPr>
                <w:b/>
                <w:spacing w:val="-2"/>
                <w:sz w:val="26"/>
                <w:szCs w:val="26"/>
                <w:lang w:val="nl-NL"/>
              </w:rPr>
            </w:pPr>
          </w:p>
        </w:tc>
      </w:tr>
    </w:tbl>
    <w:p w14:paraId="25B5326C" w14:textId="77777777" w:rsidR="006523B9" w:rsidRDefault="006523B9" w:rsidP="006523B9">
      <w:pPr>
        <w:jc w:val="right"/>
        <w:rPr>
          <w:rFonts w:ascii="Times New Roman" w:hAnsi="Times New Roman"/>
          <w:lang w:val="nl-NL"/>
        </w:rPr>
      </w:pPr>
    </w:p>
    <w:p w14:paraId="335C2B6F" w14:textId="0FFB36DC" w:rsidR="006523B9" w:rsidRPr="00776E81" w:rsidRDefault="006523B9" w:rsidP="006523B9">
      <w:pPr>
        <w:jc w:val="right"/>
        <w:rPr>
          <w:rFonts w:ascii="Times New Roman" w:hAnsi="Times New Roman"/>
          <w:b/>
          <w:lang w:val="nl-NL"/>
        </w:rPr>
      </w:pPr>
      <w:r>
        <w:rPr>
          <w:rFonts w:ascii="Times New Roman" w:hAnsi="Times New Roman"/>
          <w:b/>
          <w:lang w:val="nl-NL"/>
        </w:rPr>
        <w:t>HỘI ĐỒNG NHÂN DÂN TỈNH</w:t>
      </w:r>
    </w:p>
    <w:p w14:paraId="75C87D0F" w14:textId="77777777" w:rsidR="00851518" w:rsidRPr="00851518" w:rsidRDefault="00851518" w:rsidP="00851518">
      <w:pPr>
        <w:tabs>
          <w:tab w:val="left" w:pos="2540"/>
        </w:tabs>
        <w:rPr>
          <w:rFonts w:ascii="Times New Roman" w:hAnsi="Times New Roman"/>
        </w:rPr>
      </w:pPr>
    </w:p>
    <w:sectPr w:rsidR="00851518" w:rsidRPr="00851518" w:rsidSect="006523B9">
      <w:type w:val="continuous"/>
      <w:pgSz w:w="11907" w:h="16840" w:code="9"/>
      <w:pgMar w:top="1021" w:right="1134" w:bottom="851"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749E5B" w14:textId="77777777" w:rsidR="006B3057" w:rsidRDefault="006B3057" w:rsidP="00C01421">
      <w:r>
        <w:separator/>
      </w:r>
    </w:p>
  </w:endnote>
  <w:endnote w:type="continuationSeparator" w:id="0">
    <w:p w14:paraId="774C6DA0" w14:textId="77777777" w:rsidR="006B3057" w:rsidRDefault="006B3057" w:rsidP="00C01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DAEFA" w14:textId="77777777" w:rsidR="006B3057" w:rsidRDefault="006B3057" w:rsidP="00C01421">
      <w:r>
        <w:separator/>
      </w:r>
    </w:p>
  </w:footnote>
  <w:footnote w:type="continuationSeparator" w:id="0">
    <w:p w14:paraId="737B95DA" w14:textId="77777777" w:rsidR="006B3057" w:rsidRDefault="006B3057" w:rsidP="00C014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80514"/>
      <w:docPartObj>
        <w:docPartGallery w:val="Page Numbers (Top of Page)"/>
        <w:docPartUnique/>
      </w:docPartObj>
    </w:sdtPr>
    <w:sdtEndPr>
      <w:rPr>
        <w:rFonts w:ascii="Times New Roman" w:hAnsi="Times New Roman"/>
        <w:noProof/>
      </w:rPr>
    </w:sdtEndPr>
    <w:sdtContent>
      <w:p w14:paraId="53E77916" w14:textId="77777777" w:rsidR="00C01421" w:rsidRPr="00C01421" w:rsidRDefault="00C01421" w:rsidP="00AA0FFF">
        <w:pPr>
          <w:pStyle w:val="Header"/>
          <w:spacing w:after="120"/>
          <w:jc w:val="center"/>
          <w:rPr>
            <w:rFonts w:ascii="Times New Roman" w:hAnsi="Times New Roman"/>
          </w:rPr>
        </w:pPr>
        <w:r w:rsidRPr="00C01421">
          <w:rPr>
            <w:rFonts w:ascii="Times New Roman" w:hAnsi="Times New Roman"/>
          </w:rPr>
          <w:fldChar w:fldCharType="begin"/>
        </w:r>
        <w:r w:rsidRPr="00C01421">
          <w:rPr>
            <w:rFonts w:ascii="Times New Roman" w:hAnsi="Times New Roman"/>
          </w:rPr>
          <w:instrText xml:space="preserve"> PAGE   \* MERGEFORMAT </w:instrText>
        </w:r>
        <w:r w:rsidRPr="00C01421">
          <w:rPr>
            <w:rFonts w:ascii="Times New Roman" w:hAnsi="Times New Roman"/>
          </w:rPr>
          <w:fldChar w:fldCharType="separate"/>
        </w:r>
        <w:r w:rsidR="00932589">
          <w:rPr>
            <w:rFonts w:ascii="Times New Roman" w:hAnsi="Times New Roman"/>
            <w:noProof/>
          </w:rPr>
          <w:t>8</w:t>
        </w:r>
        <w:r w:rsidRPr="00C01421">
          <w:rPr>
            <w:rFonts w:ascii="Times New Roman" w:hAnsi="Times New Roman"/>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642DE5"/>
    <w:multiLevelType w:val="hybridMultilevel"/>
    <w:tmpl w:val="7C5C5EA8"/>
    <w:lvl w:ilvl="0" w:tplc="BDDADD3A">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96373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4CD"/>
    <w:rsid w:val="000018F0"/>
    <w:rsid w:val="00004D85"/>
    <w:rsid w:val="000071BD"/>
    <w:rsid w:val="00011C8E"/>
    <w:rsid w:val="00011E8D"/>
    <w:rsid w:val="00017A15"/>
    <w:rsid w:val="00020201"/>
    <w:rsid w:val="00021028"/>
    <w:rsid w:val="00025D35"/>
    <w:rsid w:val="00027598"/>
    <w:rsid w:val="00027941"/>
    <w:rsid w:val="00032B3D"/>
    <w:rsid w:val="000335DF"/>
    <w:rsid w:val="00035ED1"/>
    <w:rsid w:val="000365A2"/>
    <w:rsid w:val="000372CA"/>
    <w:rsid w:val="00037BD5"/>
    <w:rsid w:val="00043A14"/>
    <w:rsid w:val="0004594D"/>
    <w:rsid w:val="0004693D"/>
    <w:rsid w:val="000474DB"/>
    <w:rsid w:val="000474DC"/>
    <w:rsid w:val="0005295F"/>
    <w:rsid w:val="00052A4F"/>
    <w:rsid w:val="00053827"/>
    <w:rsid w:val="00053930"/>
    <w:rsid w:val="00053C8C"/>
    <w:rsid w:val="000545E5"/>
    <w:rsid w:val="00055A86"/>
    <w:rsid w:val="00060029"/>
    <w:rsid w:val="00060804"/>
    <w:rsid w:val="00060EDC"/>
    <w:rsid w:val="000624C0"/>
    <w:rsid w:val="0006524C"/>
    <w:rsid w:val="000663AB"/>
    <w:rsid w:val="00070A68"/>
    <w:rsid w:val="00071AF4"/>
    <w:rsid w:val="00072713"/>
    <w:rsid w:val="000762C5"/>
    <w:rsid w:val="000800FD"/>
    <w:rsid w:val="00082654"/>
    <w:rsid w:val="00084F1E"/>
    <w:rsid w:val="00086C2F"/>
    <w:rsid w:val="00087007"/>
    <w:rsid w:val="00090212"/>
    <w:rsid w:val="00093004"/>
    <w:rsid w:val="0009412D"/>
    <w:rsid w:val="0009497C"/>
    <w:rsid w:val="000A51B6"/>
    <w:rsid w:val="000A64BF"/>
    <w:rsid w:val="000B28D5"/>
    <w:rsid w:val="000B4CB8"/>
    <w:rsid w:val="000B6553"/>
    <w:rsid w:val="000B6B81"/>
    <w:rsid w:val="000B7C1E"/>
    <w:rsid w:val="000C1330"/>
    <w:rsid w:val="000C30F0"/>
    <w:rsid w:val="000C5217"/>
    <w:rsid w:val="000C7D86"/>
    <w:rsid w:val="000D02CA"/>
    <w:rsid w:val="000D06B2"/>
    <w:rsid w:val="000D4F53"/>
    <w:rsid w:val="000D5FE6"/>
    <w:rsid w:val="000D7AFD"/>
    <w:rsid w:val="000E0FE8"/>
    <w:rsid w:val="000E5845"/>
    <w:rsid w:val="000E5BBA"/>
    <w:rsid w:val="000F2C9C"/>
    <w:rsid w:val="000F41FD"/>
    <w:rsid w:val="000F4EC3"/>
    <w:rsid w:val="00100771"/>
    <w:rsid w:val="00102839"/>
    <w:rsid w:val="00107C82"/>
    <w:rsid w:val="00113124"/>
    <w:rsid w:val="00114911"/>
    <w:rsid w:val="001153E5"/>
    <w:rsid w:val="00121773"/>
    <w:rsid w:val="00122AF9"/>
    <w:rsid w:val="0012430A"/>
    <w:rsid w:val="00124FED"/>
    <w:rsid w:val="00126457"/>
    <w:rsid w:val="001353C6"/>
    <w:rsid w:val="001475E2"/>
    <w:rsid w:val="001500E9"/>
    <w:rsid w:val="001515BA"/>
    <w:rsid w:val="001517FD"/>
    <w:rsid w:val="0015564D"/>
    <w:rsid w:val="00157734"/>
    <w:rsid w:val="0016045C"/>
    <w:rsid w:val="0016224C"/>
    <w:rsid w:val="00170108"/>
    <w:rsid w:val="0017516A"/>
    <w:rsid w:val="001814A8"/>
    <w:rsid w:val="00190528"/>
    <w:rsid w:val="00191FD2"/>
    <w:rsid w:val="00194490"/>
    <w:rsid w:val="00196010"/>
    <w:rsid w:val="00196A0A"/>
    <w:rsid w:val="00197023"/>
    <w:rsid w:val="00197954"/>
    <w:rsid w:val="001A5533"/>
    <w:rsid w:val="001A6D39"/>
    <w:rsid w:val="001B1380"/>
    <w:rsid w:val="001B1FBC"/>
    <w:rsid w:val="001B2699"/>
    <w:rsid w:val="001B2CE8"/>
    <w:rsid w:val="001B469D"/>
    <w:rsid w:val="001B6C70"/>
    <w:rsid w:val="001C0DD8"/>
    <w:rsid w:val="001C537A"/>
    <w:rsid w:val="001C6765"/>
    <w:rsid w:val="001D0C4E"/>
    <w:rsid w:val="001D259A"/>
    <w:rsid w:val="001D3C1F"/>
    <w:rsid w:val="001D6C29"/>
    <w:rsid w:val="001D6ED2"/>
    <w:rsid w:val="001D7481"/>
    <w:rsid w:val="001D793E"/>
    <w:rsid w:val="001E118C"/>
    <w:rsid w:val="001E129F"/>
    <w:rsid w:val="001E1E71"/>
    <w:rsid w:val="001F5240"/>
    <w:rsid w:val="001F5800"/>
    <w:rsid w:val="00210761"/>
    <w:rsid w:val="00210858"/>
    <w:rsid w:val="00211BE2"/>
    <w:rsid w:val="00216ED3"/>
    <w:rsid w:val="0021717B"/>
    <w:rsid w:val="00220059"/>
    <w:rsid w:val="00226142"/>
    <w:rsid w:val="00230D2D"/>
    <w:rsid w:val="00232790"/>
    <w:rsid w:val="00232AA5"/>
    <w:rsid w:val="00233C10"/>
    <w:rsid w:val="00233EDF"/>
    <w:rsid w:val="002359E2"/>
    <w:rsid w:val="002422EB"/>
    <w:rsid w:val="00242F74"/>
    <w:rsid w:val="00251FB5"/>
    <w:rsid w:val="00252E23"/>
    <w:rsid w:val="002602CA"/>
    <w:rsid w:val="00260377"/>
    <w:rsid w:val="002615D3"/>
    <w:rsid w:val="0026562A"/>
    <w:rsid w:val="0027269A"/>
    <w:rsid w:val="00273855"/>
    <w:rsid w:val="00273BF5"/>
    <w:rsid w:val="0027419A"/>
    <w:rsid w:val="002743F8"/>
    <w:rsid w:val="002834DD"/>
    <w:rsid w:val="002840D4"/>
    <w:rsid w:val="002860AD"/>
    <w:rsid w:val="00287537"/>
    <w:rsid w:val="002876D5"/>
    <w:rsid w:val="00287AAE"/>
    <w:rsid w:val="00293999"/>
    <w:rsid w:val="00293C9A"/>
    <w:rsid w:val="00295AC7"/>
    <w:rsid w:val="002975F3"/>
    <w:rsid w:val="002979A7"/>
    <w:rsid w:val="00297F8E"/>
    <w:rsid w:val="002A5A08"/>
    <w:rsid w:val="002B1650"/>
    <w:rsid w:val="002B19FC"/>
    <w:rsid w:val="002B39A2"/>
    <w:rsid w:val="002C1046"/>
    <w:rsid w:val="002C511A"/>
    <w:rsid w:val="002C5C93"/>
    <w:rsid w:val="002C6276"/>
    <w:rsid w:val="002C6509"/>
    <w:rsid w:val="002C69E7"/>
    <w:rsid w:val="002D257B"/>
    <w:rsid w:val="002E0B3D"/>
    <w:rsid w:val="002E0D44"/>
    <w:rsid w:val="002E7C0D"/>
    <w:rsid w:val="00300540"/>
    <w:rsid w:val="00302B00"/>
    <w:rsid w:val="00304055"/>
    <w:rsid w:val="00307663"/>
    <w:rsid w:val="003078D9"/>
    <w:rsid w:val="00314B1B"/>
    <w:rsid w:val="00316620"/>
    <w:rsid w:val="0031679B"/>
    <w:rsid w:val="00316909"/>
    <w:rsid w:val="003218A0"/>
    <w:rsid w:val="003226CF"/>
    <w:rsid w:val="00323586"/>
    <w:rsid w:val="00324D96"/>
    <w:rsid w:val="00324F53"/>
    <w:rsid w:val="00331C83"/>
    <w:rsid w:val="00332256"/>
    <w:rsid w:val="00333EC8"/>
    <w:rsid w:val="00335299"/>
    <w:rsid w:val="0033605B"/>
    <w:rsid w:val="003373E6"/>
    <w:rsid w:val="00337D02"/>
    <w:rsid w:val="00342035"/>
    <w:rsid w:val="0035033A"/>
    <w:rsid w:val="00351209"/>
    <w:rsid w:val="00357650"/>
    <w:rsid w:val="00361372"/>
    <w:rsid w:val="00362099"/>
    <w:rsid w:val="0036581D"/>
    <w:rsid w:val="0037245E"/>
    <w:rsid w:val="003752DC"/>
    <w:rsid w:val="003807A2"/>
    <w:rsid w:val="0038208B"/>
    <w:rsid w:val="00382FF2"/>
    <w:rsid w:val="00385089"/>
    <w:rsid w:val="0038655B"/>
    <w:rsid w:val="00392CBE"/>
    <w:rsid w:val="00392F3D"/>
    <w:rsid w:val="00395E31"/>
    <w:rsid w:val="003967CE"/>
    <w:rsid w:val="003A0083"/>
    <w:rsid w:val="003A39F9"/>
    <w:rsid w:val="003A5BCE"/>
    <w:rsid w:val="003B0ACB"/>
    <w:rsid w:val="003B0DAA"/>
    <w:rsid w:val="003B3AAD"/>
    <w:rsid w:val="003C0728"/>
    <w:rsid w:val="003C390F"/>
    <w:rsid w:val="003C45A2"/>
    <w:rsid w:val="003D072F"/>
    <w:rsid w:val="003D0B3E"/>
    <w:rsid w:val="003D12BC"/>
    <w:rsid w:val="003D12F7"/>
    <w:rsid w:val="003D2597"/>
    <w:rsid w:val="003D370C"/>
    <w:rsid w:val="003D6124"/>
    <w:rsid w:val="003F27AF"/>
    <w:rsid w:val="003F61AE"/>
    <w:rsid w:val="003F7B6A"/>
    <w:rsid w:val="00400157"/>
    <w:rsid w:val="00401880"/>
    <w:rsid w:val="00402D86"/>
    <w:rsid w:val="00407186"/>
    <w:rsid w:val="00411095"/>
    <w:rsid w:val="00411841"/>
    <w:rsid w:val="00412598"/>
    <w:rsid w:val="0041274E"/>
    <w:rsid w:val="00414A7B"/>
    <w:rsid w:val="00417AF3"/>
    <w:rsid w:val="00420976"/>
    <w:rsid w:val="00422733"/>
    <w:rsid w:val="004252D3"/>
    <w:rsid w:val="00426D7A"/>
    <w:rsid w:val="004320C5"/>
    <w:rsid w:val="0043258E"/>
    <w:rsid w:val="004358D3"/>
    <w:rsid w:val="00435947"/>
    <w:rsid w:val="00435BD7"/>
    <w:rsid w:val="004436C9"/>
    <w:rsid w:val="0044441D"/>
    <w:rsid w:val="00445028"/>
    <w:rsid w:val="004501E1"/>
    <w:rsid w:val="004519F5"/>
    <w:rsid w:val="00454440"/>
    <w:rsid w:val="00455649"/>
    <w:rsid w:val="00456F12"/>
    <w:rsid w:val="004623A8"/>
    <w:rsid w:val="00462672"/>
    <w:rsid w:val="00465094"/>
    <w:rsid w:val="00466F33"/>
    <w:rsid w:val="00472E8F"/>
    <w:rsid w:val="004769F9"/>
    <w:rsid w:val="004810A1"/>
    <w:rsid w:val="0048397A"/>
    <w:rsid w:val="00490509"/>
    <w:rsid w:val="004906CA"/>
    <w:rsid w:val="004919B8"/>
    <w:rsid w:val="00493B1E"/>
    <w:rsid w:val="00495B73"/>
    <w:rsid w:val="004A0E25"/>
    <w:rsid w:val="004A263A"/>
    <w:rsid w:val="004A4DA5"/>
    <w:rsid w:val="004B1E1E"/>
    <w:rsid w:val="004B3F63"/>
    <w:rsid w:val="004B61ED"/>
    <w:rsid w:val="004B6AD6"/>
    <w:rsid w:val="004B6DBD"/>
    <w:rsid w:val="004C1969"/>
    <w:rsid w:val="004C2A91"/>
    <w:rsid w:val="004C37DB"/>
    <w:rsid w:val="004C491E"/>
    <w:rsid w:val="004C5069"/>
    <w:rsid w:val="004C7002"/>
    <w:rsid w:val="004D3A4C"/>
    <w:rsid w:val="004E2C60"/>
    <w:rsid w:val="004E3CEC"/>
    <w:rsid w:val="004E569F"/>
    <w:rsid w:val="004E61AC"/>
    <w:rsid w:val="004E67EB"/>
    <w:rsid w:val="004F0385"/>
    <w:rsid w:val="004F1084"/>
    <w:rsid w:val="004F4C87"/>
    <w:rsid w:val="00500C2E"/>
    <w:rsid w:val="00504C3E"/>
    <w:rsid w:val="00507395"/>
    <w:rsid w:val="00511CEB"/>
    <w:rsid w:val="0051394A"/>
    <w:rsid w:val="00514533"/>
    <w:rsid w:val="00517472"/>
    <w:rsid w:val="00523884"/>
    <w:rsid w:val="00531EDC"/>
    <w:rsid w:val="00536C06"/>
    <w:rsid w:val="00540B15"/>
    <w:rsid w:val="005420F8"/>
    <w:rsid w:val="0054225D"/>
    <w:rsid w:val="005425B8"/>
    <w:rsid w:val="0054483B"/>
    <w:rsid w:val="0054565B"/>
    <w:rsid w:val="005464A8"/>
    <w:rsid w:val="0055023C"/>
    <w:rsid w:val="00552C4F"/>
    <w:rsid w:val="0055415A"/>
    <w:rsid w:val="0055479F"/>
    <w:rsid w:val="00555458"/>
    <w:rsid w:val="0056062D"/>
    <w:rsid w:val="00563956"/>
    <w:rsid w:val="0056622A"/>
    <w:rsid w:val="00566D44"/>
    <w:rsid w:val="00570CBB"/>
    <w:rsid w:val="00572C22"/>
    <w:rsid w:val="005755E4"/>
    <w:rsid w:val="00580818"/>
    <w:rsid w:val="00586BED"/>
    <w:rsid w:val="00590910"/>
    <w:rsid w:val="00590E86"/>
    <w:rsid w:val="0059437F"/>
    <w:rsid w:val="00594460"/>
    <w:rsid w:val="00594DF7"/>
    <w:rsid w:val="0059513F"/>
    <w:rsid w:val="00595BFB"/>
    <w:rsid w:val="00596DF8"/>
    <w:rsid w:val="00597994"/>
    <w:rsid w:val="00597D1E"/>
    <w:rsid w:val="005A6BFA"/>
    <w:rsid w:val="005A7E0A"/>
    <w:rsid w:val="005B0A2B"/>
    <w:rsid w:val="005B171E"/>
    <w:rsid w:val="005B28CB"/>
    <w:rsid w:val="005B2C9F"/>
    <w:rsid w:val="005B5CC2"/>
    <w:rsid w:val="005C06A2"/>
    <w:rsid w:val="005C747F"/>
    <w:rsid w:val="005D35A2"/>
    <w:rsid w:val="005D46F1"/>
    <w:rsid w:val="005D4A6B"/>
    <w:rsid w:val="005E0138"/>
    <w:rsid w:val="005E1BD5"/>
    <w:rsid w:val="005E1F3F"/>
    <w:rsid w:val="005E2B33"/>
    <w:rsid w:val="005E3CF4"/>
    <w:rsid w:val="005E3DA3"/>
    <w:rsid w:val="005E41EC"/>
    <w:rsid w:val="005F0E0B"/>
    <w:rsid w:val="005F148E"/>
    <w:rsid w:val="005F5EE7"/>
    <w:rsid w:val="005F6A75"/>
    <w:rsid w:val="005F7644"/>
    <w:rsid w:val="00600853"/>
    <w:rsid w:val="00600D2E"/>
    <w:rsid w:val="00604065"/>
    <w:rsid w:val="0060596C"/>
    <w:rsid w:val="006103A0"/>
    <w:rsid w:val="006155B2"/>
    <w:rsid w:val="00620AD6"/>
    <w:rsid w:val="006239C0"/>
    <w:rsid w:val="00625F56"/>
    <w:rsid w:val="00626BE0"/>
    <w:rsid w:val="006363CA"/>
    <w:rsid w:val="006371D2"/>
    <w:rsid w:val="00637601"/>
    <w:rsid w:val="00637680"/>
    <w:rsid w:val="00650488"/>
    <w:rsid w:val="00651AAB"/>
    <w:rsid w:val="00652142"/>
    <w:rsid w:val="006523B9"/>
    <w:rsid w:val="00655EAD"/>
    <w:rsid w:val="00664BB0"/>
    <w:rsid w:val="00665045"/>
    <w:rsid w:val="00667474"/>
    <w:rsid w:val="006716F7"/>
    <w:rsid w:val="00671C17"/>
    <w:rsid w:val="00676010"/>
    <w:rsid w:val="00676342"/>
    <w:rsid w:val="0068009B"/>
    <w:rsid w:val="00680E98"/>
    <w:rsid w:val="00683DC1"/>
    <w:rsid w:val="00686490"/>
    <w:rsid w:val="00692387"/>
    <w:rsid w:val="00695F98"/>
    <w:rsid w:val="0069675F"/>
    <w:rsid w:val="006A1FCA"/>
    <w:rsid w:val="006A29FB"/>
    <w:rsid w:val="006A52C5"/>
    <w:rsid w:val="006A6E1E"/>
    <w:rsid w:val="006A7585"/>
    <w:rsid w:val="006B15CF"/>
    <w:rsid w:val="006B1B84"/>
    <w:rsid w:val="006B2C75"/>
    <w:rsid w:val="006B3057"/>
    <w:rsid w:val="006B34EA"/>
    <w:rsid w:val="006B3BE7"/>
    <w:rsid w:val="006B417B"/>
    <w:rsid w:val="006B43AC"/>
    <w:rsid w:val="006B519E"/>
    <w:rsid w:val="006B698E"/>
    <w:rsid w:val="006B7973"/>
    <w:rsid w:val="006C2998"/>
    <w:rsid w:val="006C3DB1"/>
    <w:rsid w:val="006C535F"/>
    <w:rsid w:val="006D4176"/>
    <w:rsid w:val="006D41C8"/>
    <w:rsid w:val="006D4A8B"/>
    <w:rsid w:val="006E191E"/>
    <w:rsid w:val="006E1A4C"/>
    <w:rsid w:val="006E1C40"/>
    <w:rsid w:val="006E1FF4"/>
    <w:rsid w:val="006E26FD"/>
    <w:rsid w:val="006E29E7"/>
    <w:rsid w:val="006E3796"/>
    <w:rsid w:val="006F0BB6"/>
    <w:rsid w:val="006F2C2D"/>
    <w:rsid w:val="006F4BC9"/>
    <w:rsid w:val="006F6B6A"/>
    <w:rsid w:val="00704463"/>
    <w:rsid w:val="007055EA"/>
    <w:rsid w:val="0070785A"/>
    <w:rsid w:val="00711535"/>
    <w:rsid w:val="007115D8"/>
    <w:rsid w:val="0071290A"/>
    <w:rsid w:val="00713243"/>
    <w:rsid w:val="00714BFB"/>
    <w:rsid w:val="00715824"/>
    <w:rsid w:val="00716034"/>
    <w:rsid w:val="00716BE9"/>
    <w:rsid w:val="00721A61"/>
    <w:rsid w:val="00725949"/>
    <w:rsid w:val="00725FDD"/>
    <w:rsid w:val="007267D5"/>
    <w:rsid w:val="007335F6"/>
    <w:rsid w:val="007342FD"/>
    <w:rsid w:val="00735F34"/>
    <w:rsid w:val="00740FA2"/>
    <w:rsid w:val="007435D1"/>
    <w:rsid w:val="0074626A"/>
    <w:rsid w:val="00753944"/>
    <w:rsid w:val="0075537E"/>
    <w:rsid w:val="007558B1"/>
    <w:rsid w:val="00761F39"/>
    <w:rsid w:val="00765A15"/>
    <w:rsid w:val="00765F50"/>
    <w:rsid w:val="00770111"/>
    <w:rsid w:val="00776E81"/>
    <w:rsid w:val="007800E4"/>
    <w:rsid w:val="00781350"/>
    <w:rsid w:val="007838A2"/>
    <w:rsid w:val="00784009"/>
    <w:rsid w:val="00784A5D"/>
    <w:rsid w:val="00785A60"/>
    <w:rsid w:val="00785E8F"/>
    <w:rsid w:val="00794EB5"/>
    <w:rsid w:val="007A03BA"/>
    <w:rsid w:val="007A2D0B"/>
    <w:rsid w:val="007A5214"/>
    <w:rsid w:val="007B02C9"/>
    <w:rsid w:val="007B03F7"/>
    <w:rsid w:val="007B148B"/>
    <w:rsid w:val="007B3179"/>
    <w:rsid w:val="007B36C8"/>
    <w:rsid w:val="007B6613"/>
    <w:rsid w:val="007C03F7"/>
    <w:rsid w:val="007C079C"/>
    <w:rsid w:val="007C0ED9"/>
    <w:rsid w:val="007C0F47"/>
    <w:rsid w:val="007C1E3F"/>
    <w:rsid w:val="007C245D"/>
    <w:rsid w:val="007C52A7"/>
    <w:rsid w:val="007C64D9"/>
    <w:rsid w:val="007C7A62"/>
    <w:rsid w:val="007D0F2E"/>
    <w:rsid w:val="007D2F61"/>
    <w:rsid w:val="007D55B9"/>
    <w:rsid w:val="007E0C1D"/>
    <w:rsid w:val="007E11E5"/>
    <w:rsid w:val="007E392E"/>
    <w:rsid w:val="007E3D2A"/>
    <w:rsid w:val="007E61EB"/>
    <w:rsid w:val="007F1C2C"/>
    <w:rsid w:val="007F534B"/>
    <w:rsid w:val="007F68A6"/>
    <w:rsid w:val="00801028"/>
    <w:rsid w:val="0080190E"/>
    <w:rsid w:val="00802BE3"/>
    <w:rsid w:val="008042EE"/>
    <w:rsid w:val="008051DE"/>
    <w:rsid w:val="008075F3"/>
    <w:rsid w:val="00812646"/>
    <w:rsid w:val="00813741"/>
    <w:rsid w:val="00816143"/>
    <w:rsid w:val="00823666"/>
    <w:rsid w:val="008254CE"/>
    <w:rsid w:val="008263AF"/>
    <w:rsid w:val="00832623"/>
    <w:rsid w:val="00834459"/>
    <w:rsid w:val="00834C66"/>
    <w:rsid w:val="008354F7"/>
    <w:rsid w:val="0083559F"/>
    <w:rsid w:val="0083603F"/>
    <w:rsid w:val="00837EE4"/>
    <w:rsid w:val="00841CCB"/>
    <w:rsid w:val="008431C6"/>
    <w:rsid w:val="00847909"/>
    <w:rsid w:val="00850F7C"/>
    <w:rsid w:val="00851518"/>
    <w:rsid w:val="008523E9"/>
    <w:rsid w:val="00854F25"/>
    <w:rsid w:val="00856509"/>
    <w:rsid w:val="008576AB"/>
    <w:rsid w:val="00860A21"/>
    <w:rsid w:val="00865101"/>
    <w:rsid w:val="008663D9"/>
    <w:rsid w:val="00874DB2"/>
    <w:rsid w:val="00881BF9"/>
    <w:rsid w:val="0088398A"/>
    <w:rsid w:val="00883B3F"/>
    <w:rsid w:val="0088501C"/>
    <w:rsid w:val="008934CD"/>
    <w:rsid w:val="008965E9"/>
    <w:rsid w:val="008A2307"/>
    <w:rsid w:val="008A3B97"/>
    <w:rsid w:val="008A48E0"/>
    <w:rsid w:val="008A5091"/>
    <w:rsid w:val="008A5545"/>
    <w:rsid w:val="008A565A"/>
    <w:rsid w:val="008B0825"/>
    <w:rsid w:val="008B4378"/>
    <w:rsid w:val="008B48B4"/>
    <w:rsid w:val="008C1B9B"/>
    <w:rsid w:val="008C4EBF"/>
    <w:rsid w:val="008C7C60"/>
    <w:rsid w:val="008D0346"/>
    <w:rsid w:val="008D060F"/>
    <w:rsid w:val="008D13DB"/>
    <w:rsid w:val="008D143C"/>
    <w:rsid w:val="008D276E"/>
    <w:rsid w:val="008D2BBA"/>
    <w:rsid w:val="008D3C15"/>
    <w:rsid w:val="008D4F5D"/>
    <w:rsid w:val="008E2E3F"/>
    <w:rsid w:val="008E3732"/>
    <w:rsid w:val="008E4291"/>
    <w:rsid w:val="008E7791"/>
    <w:rsid w:val="008F14EA"/>
    <w:rsid w:val="008F35E8"/>
    <w:rsid w:val="008F4FEF"/>
    <w:rsid w:val="008F6AE8"/>
    <w:rsid w:val="00901065"/>
    <w:rsid w:val="00910A15"/>
    <w:rsid w:val="00911710"/>
    <w:rsid w:val="0092062F"/>
    <w:rsid w:val="00921294"/>
    <w:rsid w:val="0092343F"/>
    <w:rsid w:val="0092443E"/>
    <w:rsid w:val="00927C1C"/>
    <w:rsid w:val="0093095C"/>
    <w:rsid w:val="00932589"/>
    <w:rsid w:val="009351E9"/>
    <w:rsid w:val="00942D5E"/>
    <w:rsid w:val="00943500"/>
    <w:rsid w:val="00944BD6"/>
    <w:rsid w:val="009516B0"/>
    <w:rsid w:val="00952B72"/>
    <w:rsid w:val="009562EA"/>
    <w:rsid w:val="009565F9"/>
    <w:rsid w:val="009610ED"/>
    <w:rsid w:val="009631DD"/>
    <w:rsid w:val="00963202"/>
    <w:rsid w:val="00963232"/>
    <w:rsid w:val="00964CF7"/>
    <w:rsid w:val="00966105"/>
    <w:rsid w:val="00966456"/>
    <w:rsid w:val="00966D1F"/>
    <w:rsid w:val="0097081F"/>
    <w:rsid w:val="009732FA"/>
    <w:rsid w:val="00973BA5"/>
    <w:rsid w:val="00973EEC"/>
    <w:rsid w:val="00974854"/>
    <w:rsid w:val="0097643C"/>
    <w:rsid w:val="00976EFB"/>
    <w:rsid w:val="0098187E"/>
    <w:rsid w:val="00981EB5"/>
    <w:rsid w:val="00982BFC"/>
    <w:rsid w:val="00983BE7"/>
    <w:rsid w:val="0098448F"/>
    <w:rsid w:val="00984714"/>
    <w:rsid w:val="00985A7E"/>
    <w:rsid w:val="00985A81"/>
    <w:rsid w:val="00985FF0"/>
    <w:rsid w:val="00986FC1"/>
    <w:rsid w:val="00987AF3"/>
    <w:rsid w:val="00996CA3"/>
    <w:rsid w:val="009A12E6"/>
    <w:rsid w:val="009A1A4B"/>
    <w:rsid w:val="009A3178"/>
    <w:rsid w:val="009A6955"/>
    <w:rsid w:val="009A7222"/>
    <w:rsid w:val="009A7DDD"/>
    <w:rsid w:val="009B1831"/>
    <w:rsid w:val="009B20B5"/>
    <w:rsid w:val="009B57E7"/>
    <w:rsid w:val="009C0C7D"/>
    <w:rsid w:val="009C33C7"/>
    <w:rsid w:val="009D0C92"/>
    <w:rsid w:val="009D0EAD"/>
    <w:rsid w:val="009D1F65"/>
    <w:rsid w:val="009D4164"/>
    <w:rsid w:val="009D5C72"/>
    <w:rsid w:val="009D687F"/>
    <w:rsid w:val="009D690B"/>
    <w:rsid w:val="009E1E1B"/>
    <w:rsid w:val="009E462C"/>
    <w:rsid w:val="009F0D56"/>
    <w:rsid w:val="009F1620"/>
    <w:rsid w:val="009F6F21"/>
    <w:rsid w:val="00A00E73"/>
    <w:rsid w:val="00A049BA"/>
    <w:rsid w:val="00A04DD4"/>
    <w:rsid w:val="00A0549F"/>
    <w:rsid w:val="00A124A8"/>
    <w:rsid w:val="00A125E8"/>
    <w:rsid w:val="00A133E1"/>
    <w:rsid w:val="00A13EB3"/>
    <w:rsid w:val="00A14106"/>
    <w:rsid w:val="00A14F3B"/>
    <w:rsid w:val="00A166F3"/>
    <w:rsid w:val="00A168EA"/>
    <w:rsid w:val="00A173C9"/>
    <w:rsid w:val="00A23AA5"/>
    <w:rsid w:val="00A24747"/>
    <w:rsid w:val="00A249A6"/>
    <w:rsid w:val="00A25364"/>
    <w:rsid w:val="00A27779"/>
    <w:rsid w:val="00A37D43"/>
    <w:rsid w:val="00A432DE"/>
    <w:rsid w:val="00A5250A"/>
    <w:rsid w:val="00A52F10"/>
    <w:rsid w:val="00A56F71"/>
    <w:rsid w:val="00A57137"/>
    <w:rsid w:val="00A57DBD"/>
    <w:rsid w:val="00A62463"/>
    <w:rsid w:val="00A6338D"/>
    <w:rsid w:val="00A6407E"/>
    <w:rsid w:val="00A702FA"/>
    <w:rsid w:val="00A71DA2"/>
    <w:rsid w:val="00A744C6"/>
    <w:rsid w:val="00A7491E"/>
    <w:rsid w:val="00A773BF"/>
    <w:rsid w:val="00A8022D"/>
    <w:rsid w:val="00A81CB1"/>
    <w:rsid w:val="00A83239"/>
    <w:rsid w:val="00A8747A"/>
    <w:rsid w:val="00A8782F"/>
    <w:rsid w:val="00A9125B"/>
    <w:rsid w:val="00A91396"/>
    <w:rsid w:val="00A918CD"/>
    <w:rsid w:val="00A91AA4"/>
    <w:rsid w:val="00A92E47"/>
    <w:rsid w:val="00AA0FFF"/>
    <w:rsid w:val="00AA1001"/>
    <w:rsid w:val="00AA369D"/>
    <w:rsid w:val="00AA6BB8"/>
    <w:rsid w:val="00AB0B4D"/>
    <w:rsid w:val="00AB1FB2"/>
    <w:rsid w:val="00AB44C0"/>
    <w:rsid w:val="00AB7F89"/>
    <w:rsid w:val="00AC02D5"/>
    <w:rsid w:val="00AC259F"/>
    <w:rsid w:val="00AC5843"/>
    <w:rsid w:val="00AD200E"/>
    <w:rsid w:val="00AD28AF"/>
    <w:rsid w:val="00AD484D"/>
    <w:rsid w:val="00AD592E"/>
    <w:rsid w:val="00AE3BE7"/>
    <w:rsid w:val="00AE7128"/>
    <w:rsid w:val="00AF0935"/>
    <w:rsid w:val="00AF143D"/>
    <w:rsid w:val="00AF1F60"/>
    <w:rsid w:val="00AF69EC"/>
    <w:rsid w:val="00AF76AB"/>
    <w:rsid w:val="00AF77B8"/>
    <w:rsid w:val="00AF7E27"/>
    <w:rsid w:val="00B009B2"/>
    <w:rsid w:val="00B02440"/>
    <w:rsid w:val="00B04E28"/>
    <w:rsid w:val="00B05CDC"/>
    <w:rsid w:val="00B0681A"/>
    <w:rsid w:val="00B10854"/>
    <w:rsid w:val="00B10958"/>
    <w:rsid w:val="00B10B91"/>
    <w:rsid w:val="00B117B7"/>
    <w:rsid w:val="00B13F55"/>
    <w:rsid w:val="00B14EF6"/>
    <w:rsid w:val="00B159C3"/>
    <w:rsid w:val="00B17AA1"/>
    <w:rsid w:val="00B17EAA"/>
    <w:rsid w:val="00B242B5"/>
    <w:rsid w:val="00B25295"/>
    <w:rsid w:val="00B304FC"/>
    <w:rsid w:val="00B3116F"/>
    <w:rsid w:val="00B355E2"/>
    <w:rsid w:val="00B35A60"/>
    <w:rsid w:val="00B3706C"/>
    <w:rsid w:val="00B376BC"/>
    <w:rsid w:val="00B40B93"/>
    <w:rsid w:val="00B40BB6"/>
    <w:rsid w:val="00B41CC9"/>
    <w:rsid w:val="00B41CD0"/>
    <w:rsid w:val="00B42C4B"/>
    <w:rsid w:val="00B42D4C"/>
    <w:rsid w:val="00B4416C"/>
    <w:rsid w:val="00B45330"/>
    <w:rsid w:val="00B50A2C"/>
    <w:rsid w:val="00B50C9F"/>
    <w:rsid w:val="00B55849"/>
    <w:rsid w:val="00B57A82"/>
    <w:rsid w:val="00B623C5"/>
    <w:rsid w:val="00B65840"/>
    <w:rsid w:val="00B66DC7"/>
    <w:rsid w:val="00B67492"/>
    <w:rsid w:val="00B67778"/>
    <w:rsid w:val="00B719E1"/>
    <w:rsid w:val="00B745CB"/>
    <w:rsid w:val="00B751D4"/>
    <w:rsid w:val="00B755E9"/>
    <w:rsid w:val="00B77230"/>
    <w:rsid w:val="00B800FB"/>
    <w:rsid w:val="00B80179"/>
    <w:rsid w:val="00B81C27"/>
    <w:rsid w:val="00B824EE"/>
    <w:rsid w:val="00B8422A"/>
    <w:rsid w:val="00B847BF"/>
    <w:rsid w:val="00B854F0"/>
    <w:rsid w:val="00B85727"/>
    <w:rsid w:val="00B8770F"/>
    <w:rsid w:val="00B879A1"/>
    <w:rsid w:val="00B915D8"/>
    <w:rsid w:val="00B92C55"/>
    <w:rsid w:val="00B93309"/>
    <w:rsid w:val="00B96175"/>
    <w:rsid w:val="00B96293"/>
    <w:rsid w:val="00B96533"/>
    <w:rsid w:val="00BA0B30"/>
    <w:rsid w:val="00BA61F6"/>
    <w:rsid w:val="00BA7228"/>
    <w:rsid w:val="00BB1E63"/>
    <w:rsid w:val="00BB1F10"/>
    <w:rsid w:val="00BB21C7"/>
    <w:rsid w:val="00BB279A"/>
    <w:rsid w:val="00BB297C"/>
    <w:rsid w:val="00BB44FB"/>
    <w:rsid w:val="00BC00CA"/>
    <w:rsid w:val="00BC350F"/>
    <w:rsid w:val="00BC3F64"/>
    <w:rsid w:val="00BC5DF9"/>
    <w:rsid w:val="00BD3889"/>
    <w:rsid w:val="00BD552C"/>
    <w:rsid w:val="00BD7B15"/>
    <w:rsid w:val="00BE6000"/>
    <w:rsid w:val="00BE6A91"/>
    <w:rsid w:val="00BF6AF4"/>
    <w:rsid w:val="00BF6B5E"/>
    <w:rsid w:val="00BF6FE2"/>
    <w:rsid w:val="00BF71C7"/>
    <w:rsid w:val="00C01421"/>
    <w:rsid w:val="00C016DD"/>
    <w:rsid w:val="00C03227"/>
    <w:rsid w:val="00C038B2"/>
    <w:rsid w:val="00C14119"/>
    <w:rsid w:val="00C2038A"/>
    <w:rsid w:val="00C21341"/>
    <w:rsid w:val="00C21397"/>
    <w:rsid w:val="00C21EE1"/>
    <w:rsid w:val="00C239A6"/>
    <w:rsid w:val="00C23C12"/>
    <w:rsid w:val="00C32E2B"/>
    <w:rsid w:val="00C35116"/>
    <w:rsid w:val="00C358AA"/>
    <w:rsid w:val="00C44FCE"/>
    <w:rsid w:val="00C45C2B"/>
    <w:rsid w:val="00C46E1F"/>
    <w:rsid w:val="00C5179D"/>
    <w:rsid w:val="00C51DEE"/>
    <w:rsid w:val="00C554DE"/>
    <w:rsid w:val="00C5575E"/>
    <w:rsid w:val="00C55E64"/>
    <w:rsid w:val="00C57D93"/>
    <w:rsid w:val="00C62D60"/>
    <w:rsid w:val="00C62E46"/>
    <w:rsid w:val="00C64B53"/>
    <w:rsid w:val="00C74CF5"/>
    <w:rsid w:val="00C759F7"/>
    <w:rsid w:val="00C75FE5"/>
    <w:rsid w:val="00C77699"/>
    <w:rsid w:val="00C80E80"/>
    <w:rsid w:val="00C818B6"/>
    <w:rsid w:val="00C81C92"/>
    <w:rsid w:val="00C82042"/>
    <w:rsid w:val="00C82941"/>
    <w:rsid w:val="00C855D7"/>
    <w:rsid w:val="00C87F0E"/>
    <w:rsid w:val="00C90D69"/>
    <w:rsid w:val="00C92F5A"/>
    <w:rsid w:val="00C933F0"/>
    <w:rsid w:val="00C93CD9"/>
    <w:rsid w:val="00CA06F7"/>
    <w:rsid w:val="00CA3DD5"/>
    <w:rsid w:val="00CA4AD8"/>
    <w:rsid w:val="00CA6385"/>
    <w:rsid w:val="00CA72D7"/>
    <w:rsid w:val="00CB7996"/>
    <w:rsid w:val="00CB7D22"/>
    <w:rsid w:val="00CC16C5"/>
    <w:rsid w:val="00CC3065"/>
    <w:rsid w:val="00CC30D3"/>
    <w:rsid w:val="00CC5848"/>
    <w:rsid w:val="00CC59E0"/>
    <w:rsid w:val="00CC604F"/>
    <w:rsid w:val="00CC67C4"/>
    <w:rsid w:val="00CD222C"/>
    <w:rsid w:val="00CD4A5C"/>
    <w:rsid w:val="00CD5866"/>
    <w:rsid w:val="00CD6C73"/>
    <w:rsid w:val="00CD7215"/>
    <w:rsid w:val="00CE1B68"/>
    <w:rsid w:val="00CE297E"/>
    <w:rsid w:val="00CE356E"/>
    <w:rsid w:val="00CE548E"/>
    <w:rsid w:val="00CE712B"/>
    <w:rsid w:val="00CE72CB"/>
    <w:rsid w:val="00CF0727"/>
    <w:rsid w:val="00CF128C"/>
    <w:rsid w:val="00CF2A61"/>
    <w:rsid w:val="00CF5863"/>
    <w:rsid w:val="00CF6334"/>
    <w:rsid w:val="00CF6595"/>
    <w:rsid w:val="00CF7134"/>
    <w:rsid w:val="00CF7866"/>
    <w:rsid w:val="00D008D1"/>
    <w:rsid w:val="00D00A8F"/>
    <w:rsid w:val="00D00FD9"/>
    <w:rsid w:val="00D031BB"/>
    <w:rsid w:val="00D04330"/>
    <w:rsid w:val="00D06DB9"/>
    <w:rsid w:val="00D13533"/>
    <w:rsid w:val="00D13740"/>
    <w:rsid w:val="00D14055"/>
    <w:rsid w:val="00D140CC"/>
    <w:rsid w:val="00D14362"/>
    <w:rsid w:val="00D2277F"/>
    <w:rsid w:val="00D23B85"/>
    <w:rsid w:val="00D243B9"/>
    <w:rsid w:val="00D3191F"/>
    <w:rsid w:val="00D35D7E"/>
    <w:rsid w:val="00D428E8"/>
    <w:rsid w:val="00D42F74"/>
    <w:rsid w:val="00D42FA6"/>
    <w:rsid w:val="00D457FB"/>
    <w:rsid w:val="00D466D3"/>
    <w:rsid w:val="00D47AE6"/>
    <w:rsid w:val="00D47AF1"/>
    <w:rsid w:val="00D5474D"/>
    <w:rsid w:val="00D61ECC"/>
    <w:rsid w:val="00D63DDC"/>
    <w:rsid w:val="00D705A8"/>
    <w:rsid w:val="00D71555"/>
    <w:rsid w:val="00D74C8B"/>
    <w:rsid w:val="00D84A15"/>
    <w:rsid w:val="00D92656"/>
    <w:rsid w:val="00D97A8B"/>
    <w:rsid w:val="00DA7E66"/>
    <w:rsid w:val="00DB0F2F"/>
    <w:rsid w:val="00DC267D"/>
    <w:rsid w:val="00DC26BC"/>
    <w:rsid w:val="00DC28B9"/>
    <w:rsid w:val="00DC2E5F"/>
    <w:rsid w:val="00DC37A6"/>
    <w:rsid w:val="00DC49ED"/>
    <w:rsid w:val="00DD037A"/>
    <w:rsid w:val="00DD05C2"/>
    <w:rsid w:val="00DD0B67"/>
    <w:rsid w:val="00DD38FB"/>
    <w:rsid w:val="00DD4E13"/>
    <w:rsid w:val="00DD5687"/>
    <w:rsid w:val="00DD67F6"/>
    <w:rsid w:val="00DE2055"/>
    <w:rsid w:val="00DF5012"/>
    <w:rsid w:val="00DF62F7"/>
    <w:rsid w:val="00E01B53"/>
    <w:rsid w:val="00E01D7D"/>
    <w:rsid w:val="00E05B8F"/>
    <w:rsid w:val="00E148F3"/>
    <w:rsid w:val="00E17832"/>
    <w:rsid w:val="00E17E9B"/>
    <w:rsid w:val="00E23244"/>
    <w:rsid w:val="00E33F53"/>
    <w:rsid w:val="00E34FED"/>
    <w:rsid w:val="00E418E2"/>
    <w:rsid w:val="00E4715D"/>
    <w:rsid w:val="00E51E29"/>
    <w:rsid w:val="00E532FD"/>
    <w:rsid w:val="00E53628"/>
    <w:rsid w:val="00E61706"/>
    <w:rsid w:val="00E620CC"/>
    <w:rsid w:val="00E6389D"/>
    <w:rsid w:val="00E63E64"/>
    <w:rsid w:val="00E70C0F"/>
    <w:rsid w:val="00E734D8"/>
    <w:rsid w:val="00E74816"/>
    <w:rsid w:val="00E74C59"/>
    <w:rsid w:val="00E75A9E"/>
    <w:rsid w:val="00E8003F"/>
    <w:rsid w:val="00E80A9A"/>
    <w:rsid w:val="00E80D25"/>
    <w:rsid w:val="00E81113"/>
    <w:rsid w:val="00E81B67"/>
    <w:rsid w:val="00E82EEF"/>
    <w:rsid w:val="00E839CE"/>
    <w:rsid w:val="00E8475F"/>
    <w:rsid w:val="00E91784"/>
    <w:rsid w:val="00EA6260"/>
    <w:rsid w:val="00EB0732"/>
    <w:rsid w:val="00EB20BA"/>
    <w:rsid w:val="00EB5D4D"/>
    <w:rsid w:val="00EB69B4"/>
    <w:rsid w:val="00EC19E9"/>
    <w:rsid w:val="00EC2F3C"/>
    <w:rsid w:val="00EC31CB"/>
    <w:rsid w:val="00EC60F4"/>
    <w:rsid w:val="00EC7360"/>
    <w:rsid w:val="00ED1A5B"/>
    <w:rsid w:val="00ED4FC8"/>
    <w:rsid w:val="00ED51D9"/>
    <w:rsid w:val="00ED5608"/>
    <w:rsid w:val="00EE03C6"/>
    <w:rsid w:val="00EE03CC"/>
    <w:rsid w:val="00EE1E60"/>
    <w:rsid w:val="00EE2199"/>
    <w:rsid w:val="00EE21AB"/>
    <w:rsid w:val="00EE4459"/>
    <w:rsid w:val="00EE5A33"/>
    <w:rsid w:val="00EE68BC"/>
    <w:rsid w:val="00EE6D79"/>
    <w:rsid w:val="00EF36C0"/>
    <w:rsid w:val="00F00B9C"/>
    <w:rsid w:val="00F03862"/>
    <w:rsid w:val="00F0536A"/>
    <w:rsid w:val="00F0574A"/>
    <w:rsid w:val="00F07AD6"/>
    <w:rsid w:val="00F13A34"/>
    <w:rsid w:val="00F225EC"/>
    <w:rsid w:val="00F25547"/>
    <w:rsid w:val="00F25EC4"/>
    <w:rsid w:val="00F26D9C"/>
    <w:rsid w:val="00F27138"/>
    <w:rsid w:val="00F30806"/>
    <w:rsid w:val="00F35867"/>
    <w:rsid w:val="00F35CEC"/>
    <w:rsid w:val="00F36168"/>
    <w:rsid w:val="00F37276"/>
    <w:rsid w:val="00F440E0"/>
    <w:rsid w:val="00F465ED"/>
    <w:rsid w:val="00F47E04"/>
    <w:rsid w:val="00F504FB"/>
    <w:rsid w:val="00F51C40"/>
    <w:rsid w:val="00F52490"/>
    <w:rsid w:val="00F577BD"/>
    <w:rsid w:val="00F57CED"/>
    <w:rsid w:val="00F60E67"/>
    <w:rsid w:val="00F6142D"/>
    <w:rsid w:val="00F62A6C"/>
    <w:rsid w:val="00F6378B"/>
    <w:rsid w:val="00F64008"/>
    <w:rsid w:val="00F6608E"/>
    <w:rsid w:val="00F7114B"/>
    <w:rsid w:val="00F726D3"/>
    <w:rsid w:val="00F743BB"/>
    <w:rsid w:val="00F75448"/>
    <w:rsid w:val="00F77F0D"/>
    <w:rsid w:val="00F818A4"/>
    <w:rsid w:val="00F86651"/>
    <w:rsid w:val="00F92354"/>
    <w:rsid w:val="00F94040"/>
    <w:rsid w:val="00FA0824"/>
    <w:rsid w:val="00FA0A7A"/>
    <w:rsid w:val="00FA32F7"/>
    <w:rsid w:val="00FA39F7"/>
    <w:rsid w:val="00FA41D0"/>
    <w:rsid w:val="00FA420A"/>
    <w:rsid w:val="00FA47D3"/>
    <w:rsid w:val="00FB1328"/>
    <w:rsid w:val="00FB3A4C"/>
    <w:rsid w:val="00FB787C"/>
    <w:rsid w:val="00FB78A8"/>
    <w:rsid w:val="00FC1005"/>
    <w:rsid w:val="00FC67A1"/>
    <w:rsid w:val="00FD51EF"/>
    <w:rsid w:val="00FD665E"/>
    <w:rsid w:val="00FD7303"/>
    <w:rsid w:val="00FE1230"/>
    <w:rsid w:val="00FE13C7"/>
    <w:rsid w:val="00FE16AD"/>
    <w:rsid w:val="00FE1E8C"/>
    <w:rsid w:val="00FE33B9"/>
    <w:rsid w:val="00FE4171"/>
    <w:rsid w:val="00FE4F06"/>
    <w:rsid w:val="00FE6BDC"/>
    <w:rsid w:val="00FF4D2C"/>
    <w:rsid w:val="00FF6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7787A"/>
  <w15:docId w15:val="{B11950AA-74EE-4EE8-81B7-84A421F1B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4CD"/>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40D4"/>
    <w:pPr>
      <w:ind w:left="720"/>
      <w:contextualSpacing/>
    </w:pPr>
  </w:style>
  <w:style w:type="paragraph" w:styleId="Header">
    <w:name w:val="header"/>
    <w:basedOn w:val="Normal"/>
    <w:link w:val="HeaderChar"/>
    <w:uiPriority w:val="99"/>
    <w:unhideWhenUsed/>
    <w:rsid w:val="00C01421"/>
    <w:pPr>
      <w:tabs>
        <w:tab w:val="center" w:pos="4680"/>
        <w:tab w:val="right" w:pos="9360"/>
      </w:tabs>
    </w:pPr>
  </w:style>
  <w:style w:type="character" w:customStyle="1" w:styleId="HeaderChar">
    <w:name w:val="Header Char"/>
    <w:basedOn w:val="DefaultParagraphFont"/>
    <w:link w:val="Header"/>
    <w:uiPriority w:val="99"/>
    <w:rsid w:val="00C01421"/>
    <w:rPr>
      <w:rFonts w:ascii=".VnTime" w:eastAsia="Times New Roman" w:hAnsi=".VnTime" w:cs="Times New Roman"/>
      <w:sz w:val="28"/>
      <w:szCs w:val="28"/>
    </w:rPr>
  </w:style>
  <w:style w:type="paragraph" w:styleId="Footer">
    <w:name w:val="footer"/>
    <w:basedOn w:val="Normal"/>
    <w:link w:val="FooterChar"/>
    <w:uiPriority w:val="99"/>
    <w:unhideWhenUsed/>
    <w:rsid w:val="00C01421"/>
    <w:pPr>
      <w:tabs>
        <w:tab w:val="center" w:pos="4680"/>
        <w:tab w:val="right" w:pos="9360"/>
      </w:tabs>
    </w:pPr>
  </w:style>
  <w:style w:type="character" w:customStyle="1" w:styleId="FooterChar">
    <w:name w:val="Footer Char"/>
    <w:basedOn w:val="DefaultParagraphFont"/>
    <w:link w:val="Footer"/>
    <w:uiPriority w:val="99"/>
    <w:rsid w:val="00C01421"/>
    <w:rPr>
      <w:rFonts w:ascii=".VnTime" w:eastAsia="Times New Roman" w:hAnsi=".VnTime" w:cs="Times New Roman"/>
      <w:sz w:val="28"/>
      <w:szCs w:val="28"/>
    </w:rPr>
  </w:style>
  <w:style w:type="paragraph" w:styleId="BodyTextIndent">
    <w:name w:val="Body Text Indent"/>
    <w:basedOn w:val="Normal"/>
    <w:link w:val="BodyTextIndentChar"/>
    <w:rsid w:val="00B40B93"/>
    <w:pPr>
      <w:ind w:firstLine="720"/>
      <w:jc w:val="both"/>
    </w:pPr>
    <w:rPr>
      <w:rFonts w:ascii="Times New Roman" w:hAnsi="Times New Roman"/>
      <w:spacing w:val="6"/>
    </w:rPr>
  </w:style>
  <w:style w:type="character" w:customStyle="1" w:styleId="BodyTextIndentChar">
    <w:name w:val="Body Text Indent Char"/>
    <w:basedOn w:val="DefaultParagraphFont"/>
    <w:link w:val="BodyTextIndent"/>
    <w:rsid w:val="00B40B93"/>
    <w:rPr>
      <w:rFonts w:ascii="Times New Roman" w:eastAsia="Times New Roman" w:hAnsi="Times New Roman" w:cs="Times New Roman"/>
      <w:spacing w:val="6"/>
      <w:sz w:val="28"/>
      <w:szCs w:val="28"/>
    </w:rPr>
  </w:style>
  <w:style w:type="character" w:customStyle="1" w:styleId="04BodyChar">
    <w:name w:val="04. Body Char"/>
    <w:link w:val="04Body"/>
    <w:locked/>
    <w:rsid w:val="00B40B93"/>
    <w:rPr>
      <w:sz w:val="28"/>
      <w:szCs w:val="26"/>
    </w:rPr>
  </w:style>
  <w:style w:type="paragraph" w:customStyle="1" w:styleId="04Body">
    <w:name w:val="04. Body"/>
    <w:basedOn w:val="Normal"/>
    <w:link w:val="04BodyChar"/>
    <w:qFormat/>
    <w:rsid w:val="00B40B93"/>
    <w:pPr>
      <w:spacing w:before="120" w:after="120" w:line="264" w:lineRule="auto"/>
      <w:ind w:firstLine="720"/>
      <w:jc w:val="both"/>
    </w:pPr>
    <w:rPr>
      <w:rFonts w:asciiTheme="minorHAnsi" w:eastAsiaTheme="minorHAnsi" w:hAnsiTheme="minorHAnsi" w:cstheme="minorBidi"/>
      <w:szCs w:val="26"/>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n,ft"/>
    <w:basedOn w:val="Normal"/>
    <w:link w:val="FootnoteTextChar"/>
    <w:unhideWhenUsed/>
    <w:qFormat/>
    <w:rsid w:val="00456F12"/>
    <w:rPr>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ft Char"/>
    <w:basedOn w:val="DefaultParagraphFont"/>
    <w:link w:val="FootnoteText"/>
    <w:rsid w:val="00456F12"/>
    <w:rPr>
      <w:rFonts w:ascii=".VnTime" w:eastAsia="Times New Roman" w:hAnsi=".VnTime" w:cs="Times New Roman"/>
      <w:sz w:val="20"/>
      <w:szCs w:val="20"/>
    </w:rPr>
  </w:style>
  <w:style w:type="character" w:styleId="FootnoteReference">
    <w:name w:val="footnote reference"/>
    <w:aliases w:val="Footnote,Footnote text,ftref,BearingPoint,16 Point,Superscript 6 Point,fr,Footnote Text1,f,Ref,de nota al pie,Footnote + Arial,10 pt,Black,Footnote Text11,(NECG) Footnote Reference,BVI fnr,footnote ref, BVI fnr,f1,SUPERS,R,10 p"/>
    <w:basedOn w:val="DefaultParagraphFont"/>
    <w:link w:val="CharChar1CharCharCharChar1CharCharCharCharCharCharCharChar"/>
    <w:uiPriority w:val="99"/>
    <w:unhideWhenUsed/>
    <w:qFormat/>
    <w:rsid w:val="00456F12"/>
    <w:rPr>
      <w:vertAlign w:val="superscript"/>
    </w:rPr>
  </w:style>
  <w:style w:type="paragraph" w:styleId="BodyText">
    <w:name w:val="Body Text"/>
    <w:basedOn w:val="Normal"/>
    <w:link w:val="BodyTextChar"/>
    <w:uiPriority w:val="99"/>
    <w:unhideWhenUsed/>
    <w:rsid w:val="00FE1E8C"/>
    <w:pPr>
      <w:spacing w:after="120"/>
    </w:pPr>
  </w:style>
  <w:style w:type="character" w:customStyle="1" w:styleId="BodyTextChar">
    <w:name w:val="Body Text Char"/>
    <w:basedOn w:val="DefaultParagraphFont"/>
    <w:link w:val="BodyText"/>
    <w:uiPriority w:val="99"/>
    <w:rsid w:val="00FE1E8C"/>
    <w:rPr>
      <w:rFonts w:ascii=".VnTime" w:eastAsia="Times New Roman" w:hAnsi=".VnTime" w:cs="Times New Roman"/>
      <w:sz w:val="28"/>
      <w:szCs w:val="28"/>
    </w:rPr>
  </w:style>
  <w:style w:type="paragraph" w:customStyle="1" w:styleId="Body1">
    <w:name w:val="Body 1"/>
    <w:rsid w:val="00B376BC"/>
    <w:pPr>
      <w:spacing w:after="0" w:line="240" w:lineRule="auto"/>
      <w:outlineLvl w:val="0"/>
    </w:pPr>
    <w:rPr>
      <w:rFonts w:ascii="Times New Roman" w:eastAsia="Arial Unicode MS" w:hAnsi="Times New Roman" w:cs="Times New Roman"/>
      <w:color w:val="000000"/>
      <w:sz w:val="24"/>
      <w:szCs w:val="20"/>
      <w:u w:color="000000"/>
    </w:rPr>
  </w:style>
  <w:style w:type="paragraph" w:styleId="NormalWeb">
    <w:name w:val="Normal (Web)"/>
    <w:basedOn w:val="Normal"/>
    <w:unhideWhenUsed/>
    <w:rsid w:val="00572C22"/>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233C10"/>
    <w:rPr>
      <w:rFonts w:ascii="Tahoma" w:hAnsi="Tahoma" w:cs="Tahoma"/>
      <w:sz w:val="16"/>
      <w:szCs w:val="16"/>
    </w:rPr>
  </w:style>
  <w:style w:type="character" w:customStyle="1" w:styleId="BalloonTextChar">
    <w:name w:val="Balloon Text Char"/>
    <w:basedOn w:val="DefaultParagraphFont"/>
    <w:link w:val="BalloonText"/>
    <w:uiPriority w:val="99"/>
    <w:semiHidden/>
    <w:rsid w:val="00233C10"/>
    <w:rPr>
      <w:rFonts w:ascii="Tahoma" w:eastAsia="Times New Roman" w:hAnsi="Tahoma" w:cs="Tahoma"/>
      <w:sz w:val="16"/>
      <w:szCs w:val="16"/>
    </w:rPr>
  </w:style>
  <w:style w:type="paragraph" w:styleId="Revision">
    <w:name w:val="Revision"/>
    <w:hidden/>
    <w:uiPriority w:val="99"/>
    <w:semiHidden/>
    <w:rsid w:val="00D42FA6"/>
    <w:pPr>
      <w:spacing w:after="0" w:line="240" w:lineRule="auto"/>
    </w:pPr>
    <w:rPr>
      <w:rFonts w:ascii=".VnTime" w:eastAsia="Times New Roman" w:hAnsi=".VnTime" w:cs="Times New Roman"/>
      <w:sz w:val="28"/>
      <w:szCs w:val="28"/>
    </w:rPr>
  </w:style>
  <w:style w:type="character" w:styleId="Hyperlink">
    <w:name w:val="Hyperlink"/>
    <w:basedOn w:val="DefaultParagraphFont"/>
    <w:uiPriority w:val="99"/>
    <w:semiHidden/>
    <w:unhideWhenUsed/>
    <w:rsid w:val="00FE6BDC"/>
    <w:rPr>
      <w:color w:val="0000FF"/>
      <w:u w:val="single"/>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7055EA"/>
    <w:pPr>
      <w:keepNext/>
      <w:spacing w:after="160" w:line="240" w:lineRule="exact"/>
    </w:pPr>
    <w:rPr>
      <w:rFonts w:asciiTheme="minorHAnsi" w:eastAsiaTheme="minorHAnsi" w:hAnsiTheme="minorHAnsi" w:cstheme="minorBidi"/>
      <w:sz w:val="22"/>
      <w:szCs w:val="22"/>
      <w:vertAlign w:val="superscript"/>
    </w:rPr>
  </w:style>
  <w:style w:type="table" w:styleId="TableGrid">
    <w:name w:val="Table Grid"/>
    <w:basedOn w:val="TableNormal"/>
    <w:uiPriority w:val="39"/>
    <w:rsid w:val="00776E81"/>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297804">
      <w:bodyDiv w:val="1"/>
      <w:marLeft w:val="0"/>
      <w:marRight w:val="0"/>
      <w:marTop w:val="0"/>
      <w:marBottom w:val="0"/>
      <w:divBdr>
        <w:top w:val="none" w:sz="0" w:space="0" w:color="auto"/>
        <w:left w:val="none" w:sz="0" w:space="0" w:color="auto"/>
        <w:bottom w:val="none" w:sz="0" w:space="0" w:color="auto"/>
        <w:right w:val="none" w:sz="0" w:space="0" w:color="auto"/>
      </w:divBdr>
    </w:div>
    <w:div w:id="418058760">
      <w:bodyDiv w:val="1"/>
      <w:marLeft w:val="0"/>
      <w:marRight w:val="0"/>
      <w:marTop w:val="0"/>
      <w:marBottom w:val="0"/>
      <w:divBdr>
        <w:top w:val="none" w:sz="0" w:space="0" w:color="auto"/>
        <w:left w:val="none" w:sz="0" w:space="0" w:color="auto"/>
        <w:bottom w:val="none" w:sz="0" w:space="0" w:color="auto"/>
        <w:right w:val="none" w:sz="0" w:space="0" w:color="auto"/>
      </w:divBdr>
    </w:div>
    <w:div w:id="442042263">
      <w:bodyDiv w:val="1"/>
      <w:marLeft w:val="0"/>
      <w:marRight w:val="0"/>
      <w:marTop w:val="0"/>
      <w:marBottom w:val="0"/>
      <w:divBdr>
        <w:top w:val="none" w:sz="0" w:space="0" w:color="auto"/>
        <w:left w:val="none" w:sz="0" w:space="0" w:color="auto"/>
        <w:bottom w:val="none" w:sz="0" w:space="0" w:color="auto"/>
        <w:right w:val="none" w:sz="0" w:space="0" w:color="auto"/>
      </w:divBdr>
    </w:div>
    <w:div w:id="796990052">
      <w:bodyDiv w:val="1"/>
      <w:marLeft w:val="0"/>
      <w:marRight w:val="0"/>
      <w:marTop w:val="0"/>
      <w:marBottom w:val="0"/>
      <w:divBdr>
        <w:top w:val="none" w:sz="0" w:space="0" w:color="auto"/>
        <w:left w:val="none" w:sz="0" w:space="0" w:color="auto"/>
        <w:bottom w:val="none" w:sz="0" w:space="0" w:color="auto"/>
        <w:right w:val="none" w:sz="0" w:space="0" w:color="auto"/>
      </w:divBdr>
    </w:div>
    <w:div w:id="833182418">
      <w:bodyDiv w:val="1"/>
      <w:marLeft w:val="0"/>
      <w:marRight w:val="0"/>
      <w:marTop w:val="0"/>
      <w:marBottom w:val="0"/>
      <w:divBdr>
        <w:top w:val="none" w:sz="0" w:space="0" w:color="auto"/>
        <w:left w:val="none" w:sz="0" w:space="0" w:color="auto"/>
        <w:bottom w:val="none" w:sz="0" w:space="0" w:color="auto"/>
        <w:right w:val="none" w:sz="0" w:space="0" w:color="auto"/>
      </w:divBdr>
    </w:div>
    <w:div w:id="1253466144">
      <w:bodyDiv w:val="1"/>
      <w:marLeft w:val="0"/>
      <w:marRight w:val="0"/>
      <w:marTop w:val="0"/>
      <w:marBottom w:val="0"/>
      <w:divBdr>
        <w:top w:val="none" w:sz="0" w:space="0" w:color="auto"/>
        <w:left w:val="none" w:sz="0" w:space="0" w:color="auto"/>
        <w:bottom w:val="none" w:sz="0" w:space="0" w:color="auto"/>
        <w:right w:val="none" w:sz="0" w:space="0" w:color="auto"/>
      </w:divBdr>
    </w:div>
    <w:div w:id="15093243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071DA-B04D-4C8C-B3C0-704A934AF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1864</Words>
  <Characters>10630</Characters>
  <Application>Microsoft Office Word</Application>
  <DocSecurity>0</DocSecurity>
  <Lines>88</Lines>
  <Paragraphs>24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12470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Thieu</dc:creator>
  <cp:keywords/>
  <dc:description/>
  <cp:lastModifiedBy>TPC</cp:lastModifiedBy>
  <cp:revision>4</cp:revision>
  <cp:lastPrinted>2025-02-18T01:06:00Z</cp:lastPrinted>
  <dcterms:created xsi:type="dcterms:W3CDTF">2025-02-17T10:20:00Z</dcterms:created>
  <dcterms:modified xsi:type="dcterms:W3CDTF">2025-02-18T01:07:00Z</dcterms:modified>
</cp:coreProperties>
</file>