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FE3EFC" w:rsidRPr="009F15DF"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FE3EFC" w:rsidRPr="009F15DF" w:rsidRDefault="00FE3EFC" w:rsidP="003E5A45">
            <w:pPr>
              <w:pStyle w:val="Heading31"/>
              <w:jc w:val="center"/>
              <w:rPr>
                <w:rFonts w:ascii="Times New Roman" w:hAnsi="Times New Roman"/>
                <w:color w:val="auto"/>
                <w:sz w:val="28"/>
                <w:szCs w:val="28"/>
              </w:rPr>
            </w:pPr>
            <w:bookmarkStart w:id="0" w:name="_GoBack"/>
            <w:bookmarkEnd w:id="0"/>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t>ỦY BAN NHÂN DÂN</w:t>
            </w:r>
          </w:p>
          <w:p w:rsidR="00FE3EFC" w:rsidRPr="009F15DF" w:rsidRDefault="00FE3EFC" w:rsidP="003E5A45">
            <w:pPr>
              <w:pStyle w:val="Heading31"/>
              <w:jc w:val="center"/>
              <w:rPr>
                <w:rFonts w:ascii="Times New Roman" w:hAnsi="Times New Roman"/>
                <w:color w:val="auto"/>
                <w:sz w:val="28"/>
                <w:szCs w:val="28"/>
              </w:rPr>
            </w:pPr>
            <w:r w:rsidRPr="009F15DF">
              <w:rPr>
                <w:rFonts w:ascii="Times New Roman" w:hAnsi="Times New Roman"/>
                <w:color w:val="auto"/>
                <w:sz w:val="28"/>
                <w:szCs w:val="28"/>
              </w:rPr>
              <w:t>TỈNH HÀ TĨNH</w:t>
            </w:r>
          </w:p>
          <w:p w:rsidR="00FE3EFC" w:rsidRPr="00B53C68" w:rsidRDefault="00F915B3" w:rsidP="003E5A45">
            <w:pPr>
              <w:pStyle w:val="Heading31"/>
              <w:rPr>
                <w:rFonts w:ascii="Times New Roman" w:hAnsi="Times New Roman"/>
                <w:color w:val="auto"/>
                <w:sz w:val="18"/>
                <w:szCs w:val="18"/>
              </w:rPr>
            </w:pPr>
            <w:r>
              <w:rPr>
                <w:noProof/>
              </w:rPr>
              <mc:AlternateContent>
                <mc:Choice Requires="wps">
                  <w:drawing>
                    <wp:anchor distT="4294967291" distB="4294967291" distL="114300" distR="114300" simplePos="0" relativeHeight="251657216" behindDoc="0" locked="0" layoutInCell="1" allowOverlap="1" wp14:anchorId="2BEFD055" wp14:editId="2A1816C3">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FE3EFC" w:rsidRPr="009F15DF" w:rsidRDefault="002F2942" w:rsidP="003E5A45">
            <w:pPr>
              <w:pStyle w:val="Heading31"/>
              <w:jc w:val="center"/>
              <w:rPr>
                <w:rFonts w:ascii="Times New Roman" w:hAnsi="Times New Roman"/>
                <w:b w:val="0"/>
                <w:color w:val="auto"/>
                <w:sz w:val="28"/>
                <w:szCs w:val="28"/>
              </w:rPr>
            </w:pPr>
            <w:r>
              <w:rPr>
                <w:rFonts w:ascii="Times New Roman" w:hAnsi="Times New Roman"/>
                <w:b w:val="0"/>
                <w:color w:val="auto"/>
                <w:sz w:val="28"/>
                <w:szCs w:val="28"/>
              </w:rPr>
              <w:t>Số: 229/BC-UBND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FE3EFC" w:rsidRPr="009F15DF" w:rsidRDefault="00FE3EFC" w:rsidP="003E5A45">
            <w:pPr>
              <w:pStyle w:val="Body1"/>
              <w:jc w:val="center"/>
              <w:rPr>
                <w:b/>
                <w:color w:val="auto"/>
                <w:sz w:val="26"/>
                <w:szCs w:val="28"/>
              </w:rPr>
            </w:pPr>
            <w:r w:rsidRPr="009F15DF">
              <w:rPr>
                <w:b/>
                <w:color w:val="auto"/>
                <w:sz w:val="26"/>
                <w:szCs w:val="28"/>
              </w:rPr>
              <w:t xml:space="preserve">CỘNG HOÀ XÃ HỘI CHỦ NGHĨA VIỆT </w:t>
            </w:r>
            <w:smartTag w:uri="urn:schemas-microsoft-com:office:smarttags" w:element="country-region">
              <w:smartTag w:uri="urn:schemas-microsoft-com:office:smarttags" w:element="place">
                <w:r w:rsidRPr="009F15DF">
                  <w:rPr>
                    <w:b/>
                    <w:color w:val="auto"/>
                    <w:sz w:val="26"/>
                    <w:szCs w:val="28"/>
                  </w:rPr>
                  <w:t>NAM</w:t>
                </w:r>
              </w:smartTag>
            </w:smartTag>
          </w:p>
          <w:p w:rsidR="00FE3EFC" w:rsidRPr="009F15DF" w:rsidRDefault="00FE3EFC" w:rsidP="003E5A45">
            <w:pPr>
              <w:pStyle w:val="Body1"/>
              <w:jc w:val="center"/>
              <w:rPr>
                <w:b/>
                <w:color w:val="auto"/>
                <w:szCs w:val="28"/>
              </w:rPr>
            </w:pPr>
            <w:r w:rsidRPr="009F15DF">
              <w:rPr>
                <w:b/>
                <w:color w:val="auto"/>
                <w:szCs w:val="28"/>
              </w:rPr>
              <w:t xml:space="preserve">Độc lập - Tự do - Hạnh phúc                                                                 </w:t>
            </w:r>
          </w:p>
          <w:p w:rsidR="00FE3EFC" w:rsidRPr="009F15DF" w:rsidRDefault="00F915B3" w:rsidP="00F915B3">
            <w:pPr>
              <w:pStyle w:val="Body1"/>
              <w:spacing w:before="240"/>
              <w:rPr>
                <w:i/>
                <w:color w:val="auto"/>
                <w:szCs w:val="28"/>
              </w:rPr>
            </w:pPr>
            <w:r>
              <w:rPr>
                <w:noProof/>
              </w:rPr>
              <mc:AlternateContent>
                <mc:Choice Requires="wps">
                  <w:drawing>
                    <wp:anchor distT="4294967291" distB="4294967291" distL="114300" distR="114300" simplePos="0" relativeHeight="251658240" behindDoc="0" locked="0" layoutInCell="1" allowOverlap="1" wp14:anchorId="792DEE0F" wp14:editId="7212B0A1">
                      <wp:simplePos x="0" y="0"/>
                      <wp:positionH relativeFrom="column">
                        <wp:posOffset>766445</wp:posOffset>
                      </wp:positionH>
                      <wp:positionV relativeFrom="paragraph">
                        <wp:posOffset>53974</wp:posOffset>
                      </wp:positionV>
                      <wp:extent cx="20574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0.35pt;margin-top:4.25pt;width:16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DMirny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lk256qGxT0IzpVSzId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DMirny2gAAAAcBAAAPAAAAAAAAAAAAAAAAAHoEAABkcnMvZG93bnJldi54bWxQ&#10;SwUGAAAAAAQABADzAAAAgQUAAAAA&#10;" strokeweight="0">
                      <v:stroke endcap="round"/>
                    </v:shape>
                  </w:pict>
                </mc:Fallback>
              </mc:AlternateContent>
            </w:r>
            <w:r w:rsidR="00FE3EFC">
              <w:rPr>
                <w:i/>
                <w:color w:val="auto"/>
                <w:szCs w:val="28"/>
              </w:rPr>
              <w:t xml:space="preserve">           Hà Tĩnh, </w:t>
            </w:r>
            <w:r w:rsidR="006506AB">
              <w:rPr>
                <w:i/>
                <w:color w:val="auto"/>
                <w:szCs w:val="28"/>
              </w:rPr>
              <w:t xml:space="preserve">ngày 30 </w:t>
            </w:r>
            <w:r w:rsidR="00FE3EFC">
              <w:rPr>
                <w:i/>
                <w:color w:val="auto"/>
                <w:szCs w:val="28"/>
              </w:rPr>
              <w:t xml:space="preserve">tháng </w:t>
            </w:r>
            <w:r w:rsidR="006506AB">
              <w:rPr>
                <w:i/>
                <w:color w:val="auto"/>
                <w:szCs w:val="28"/>
              </w:rPr>
              <w:t>6</w:t>
            </w:r>
            <w:r w:rsidR="00FE3EFC" w:rsidRPr="009F15DF">
              <w:rPr>
                <w:i/>
                <w:color w:val="auto"/>
                <w:szCs w:val="28"/>
              </w:rPr>
              <w:t xml:space="preserve"> năm 201</w:t>
            </w:r>
            <w:r w:rsidR="00FE3EFC">
              <w:rPr>
                <w:i/>
                <w:color w:val="auto"/>
                <w:szCs w:val="28"/>
              </w:rPr>
              <w:t>7</w:t>
            </w:r>
          </w:p>
        </w:tc>
      </w:tr>
    </w:tbl>
    <w:p w:rsidR="00FE3EFC" w:rsidRPr="004610F1" w:rsidRDefault="00FE3EFC">
      <w:pPr>
        <w:rPr>
          <w:color w:val="000000"/>
          <w:sz w:val="14"/>
          <w:szCs w:val="14"/>
        </w:rPr>
      </w:pPr>
    </w:p>
    <w:p w:rsidR="00FE3EFC" w:rsidRPr="004610F1" w:rsidRDefault="00FE3EFC" w:rsidP="00C7498B">
      <w:pPr>
        <w:tabs>
          <w:tab w:val="left" w:pos="639"/>
          <w:tab w:val="left" w:pos="1526"/>
          <w:tab w:val="left" w:pos="2943"/>
        </w:tabs>
        <w:rPr>
          <w:b/>
          <w:bCs/>
          <w:color w:val="000000"/>
          <w:sz w:val="14"/>
          <w:szCs w:val="14"/>
        </w:rPr>
      </w:pPr>
      <w:r>
        <w:rPr>
          <w:b/>
          <w:bCs/>
          <w:color w:val="000000"/>
          <w:sz w:val="14"/>
          <w:szCs w:val="14"/>
        </w:rPr>
        <w:tab/>
      </w:r>
      <w:r>
        <w:rPr>
          <w:b/>
          <w:bCs/>
          <w:color w:val="000000"/>
          <w:sz w:val="14"/>
          <w:szCs w:val="14"/>
        </w:rPr>
        <w:tab/>
      </w:r>
      <w:r>
        <w:rPr>
          <w:b/>
          <w:bCs/>
          <w:color w:val="000000"/>
          <w:sz w:val="14"/>
          <w:szCs w:val="14"/>
        </w:rPr>
        <w:tab/>
      </w:r>
    </w:p>
    <w:p w:rsidR="00FE3EFC" w:rsidRPr="004610F1" w:rsidRDefault="00FE3EFC" w:rsidP="00E604CF">
      <w:pPr>
        <w:tabs>
          <w:tab w:val="left" w:pos="1526"/>
          <w:tab w:val="left" w:pos="2943"/>
        </w:tabs>
        <w:jc w:val="center"/>
        <w:rPr>
          <w:b/>
          <w:bCs/>
          <w:color w:val="000000"/>
          <w:sz w:val="28"/>
          <w:szCs w:val="28"/>
        </w:rPr>
      </w:pPr>
      <w:r w:rsidRPr="004610F1">
        <w:rPr>
          <w:b/>
          <w:bCs/>
          <w:color w:val="000000"/>
          <w:sz w:val="28"/>
          <w:szCs w:val="28"/>
        </w:rPr>
        <w:t>BÁO CÁO</w:t>
      </w:r>
    </w:p>
    <w:p w:rsidR="00FE3EFC" w:rsidRDefault="00FE3EFC" w:rsidP="006602E5">
      <w:pPr>
        <w:tabs>
          <w:tab w:val="left" w:pos="1526"/>
          <w:tab w:val="left" w:pos="2943"/>
        </w:tabs>
        <w:jc w:val="center"/>
        <w:rPr>
          <w:b/>
          <w:bCs/>
          <w:color w:val="000000"/>
          <w:sz w:val="28"/>
          <w:szCs w:val="28"/>
        </w:rPr>
      </w:pPr>
      <w:r>
        <w:rPr>
          <w:b/>
          <w:bCs/>
          <w:color w:val="000000"/>
          <w:sz w:val="28"/>
          <w:szCs w:val="28"/>
        </w:rPr>
        <w:t xml:space="preserve">Tình hình kinh tế - xã hội 6 tháng đầu năm; </w:t>
      </w:r>
    </w:p>
    <w:p w:rsidR="00FE3EFC" w:rsidRDefault="00FE3EFC" w:rsidP="00771CEB">
      <w:pPr>
        <w:tabs>
          <w:tab w:val="left" w:pos="1526"/>
          <w:tab w:val="left" w:pos="2943"/>
        </w:tabs>
        <w:jc w:val="center"/>
        <w:rPr>
          <w:b/>
          <w:bCs/>
          <w:color w:val="000000"/>
          <w:sz w:val="28"/>
          <w:szCs w:val="28"/>
        </w:rPr>
      </w:pPr>
      <w:r>
        <w:rPr>
          <w:b/>
          <w:bCs/>
          <w:color w:val="000000"/>
          <w:sz w:val="28"/>
          <w:szCs w:val="28"/>
        </w:rPr>
        <w:t>phương hướng nhiệm vụ 6 tháng cuối năm 2017</w:t>
      </w:r>
    </w:p>
    <w:p w:rsidR="00FE3EFC" w:rsidRPr="00636070" w:rsidRDefault="00FE3EFC" w:rsidP="00771CEB">
      <w:pPr>
        <w:tabs>
          <w:tab w:val="left" w:pos="1526"/>
          <w:tab w:val="left" w:pos="2943"/>
        </w:tabs>
        <w:jc w:val="center"/>
        <w:rPr>
          <w:bCs/>
          <w:i/>
          <w:color w:val="000000"/>
          <w:sz w:val="28"/>
          <w:szCs w:val="28"/>
        </w:rPr>
      </w:pPr>
      <w:r w:rsidRPr="00636070">
        <w:rPr>
          <w:bCs/>
          <w:i/>
          <w:color w:val="000000"/>
          <w:sz w:val="28"/>
          <w:szCs w:val="28"/>
        </w:rPr>
        <w:t xml:space="preserve">(Báo cáo của </w:t>
      </w:r>
      <w:r>
        <w:rPr>
          <w:bCs/>
          <w:i/>
          <w:color w:val="000000"/>
          <w:sz w:val="28"/>
          <w:szCs w:val="28"/>
        </w:rPr>
        <w:t>UBND tỉnh trình kỳ họp thứ 4, HĐND tỉnh khóa XVII</w:t>
      </w:r>
      <w:r w:rsidRPr="00636070">
        <w:rPr>
          <w:bCs/>
          <w:i/>
          <w:color w:val="000000"/>
          <w:sz w:val="28"/>
          <w:szCs w:val="28"/>
        </w:rPr>
        <w:t>)</w:t>
      </w:r>
    </w:p>
    <w:p w:rsidR="00FE3EFC" w:rsidRDefault="00F915B3" w:rsidP="00F018AA">
      <w:pPr>
        <w:tabs>
          <w:tab w:val="left" w:pos="1526"/>
          <w:tab w:val="left" w:pos="2943"/>
        </w:tabs>
        <w:spacing w:before="120"/>
        <w:jc w:val="both"/>
        <w:rPr>
          <w:iCs/>
          <w:color w:val="000000"/>
          <w:sz w:val="22"/>
          <w:szCs w:val="22"/>
        </w:rPr>
      </w:pPr>
      <w:r>
        <w:rPr>
          <w:noProof/>
          <w:lang w:eastAsia="en-US"/>
        </w:rPr>
        <mc:AlternateContent>
          <mc:Choice Requires="wps">
            <w:drawing>
              <wp:anchor distT="4294967293" distB="4294967293" distL="114300" distR="114300" simplePos="0" relativeHeight="251656192" behindDoc="0" locked="0" layoutInCell="1" allowOverlap="1" wp14:anchorId="520F0201" wp14:editId="24CCC166">
                <wp:simplePos x="0" y="0"/>
                <wp:positionH relativeFrom="column">
                  <wp:posOffset>2378710</wp:posOffset>
                </wp:positionH>
                <wp:positionV relativeFrom="paragraph">
                  <wp:posOffset>117474</wp:posOffset>
                </wp:positionV>
                <wp:extent cx="978535" cy="0"/>
                <wp:effectExtent l="0" t="0" r="120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3pt,9.25pt" to="264.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p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"/>
            </w:pict>
          </mc:Fallback>
        </mc:AlternateContent>
      </w:r>
      <w:r w:rsidR="00FE3EFC">
        <w:rPr>
          <w:iCs/>
          <w:color w:val="000000"/>
          <w:sz w:val="22"/>
          <w:szCs w:val="22"/>
        </w:rPr>
        <w:tab/>
      </w:r>
    </w:p>
    <w:p w:rsidR="00FE3EFC" w:rsidRDefault="00FE3EFC" w:rsidP="002354A4">
      <w:pPr>
        <w:spacing w:before="120"/>
        <w:jc w:val="center"/>
        <w:rPr>
          <w:b/>
          <w:iCs/>
          <w:color w:val="000000"/>
          <w:sz w:val="28"/>
          <w:szCs w:val="28"/>
          <w:lang w:val="nl-NL"/>
        </w:rPr>
      </w:pPr>
      <w:r>
        <w:rPr>
          <w:b/>
          <w:iCs/>
          <w:color w:val="000000"/>
          <w:sz w:val="28"/>
          <w:szCs w:val="28"/>
          <w:lang w:val="nl-NL"/>
        </w:rPr>
        <w:t>Phần thứ nhất</w:t>
      </w:r>
    </w:p>
    <w:p w:rsidR="00FE3EFC" w:rsidRDefault="00FE3EFC" w:rsidP="00C7498B">
      <w:pPr>
        <w:jc w:val="center"/>
        <w:rPr>
          <w:b/>
          <w:iCs/>
          <w:color w:val="000000"/>
          <w:sz w:val="28"/>
          <w:szCs w:val="28"/>
          <w:lang w:val="nl-NL"/>
        </w:rPr>
      </w:pPr>
      <w:r>
        <w:rPr>
          <w:b/>
          <w:iCs/>
          <w:color w:val="000000"/>
          <w:sz w:val="28"/>
          <w:szCs w:val="28"/>
          <w:lang w:val="nl-NL"/>
        </w:rPr>
        <w:t xml:space="preserve">TÌNH HÌNH KINH TẾ - XÃ HỘI 6 THÁNG ĐẦU NĂM </w:t>
      </w:r>
    </w:p>
    <w:p w:rsidR="00FE3EFC" w:rsidRPr="001B2993" w:rsidRDefault="00FE3EFC" w:rsidP="002354A4">
      <w:pPr>
        <w:spacing w:before="120"/>
        <w:jc w:val="center"/>
        <w:rPr>
          <w:b/>
          <w:iCs/>
          <w:color w:val="000000"/>
          <w:sz w:val="14"/>
          <w:szCs w:val="28"/>
          <w:lang w:val="nl-NL"/>
        </w:rPr>
      </w:pPr>
    </w:p>
    <w:p w:rsidR="00FE3EFC" w:rsidRPr="009F5EC4" w:rsidRDefault="00FE3EFC" w:rsidP="00B85BB9">
      <w:pPr>
        <w:spacing w:before="120"/>
        <w:jc w:val="both"/>
        <w:rPr>
          <w:rFonts w:eastAsia="Times New Roman"/>
          <w:sz w:val="28"/>
          <w:szCs w:val="28"/>
          <w:lang w:val="vi-VN" w:eastAsia="en-US"/>
        </w:rPr>
      </w:pPr>
      <w:r w:rsidRPr="002D244D">
        <w:rPr>
          <w:sz w:val="27"/>
          <w:szCs w:val="27"/>
          <w:lang w:val="nl-NL"/>
        </w:rPr>
        <w:tab/>
      </w:r>
      <w:r w:rsidRPr="009F5EC4">
        <w:rPr>
          <w:rFonts w:eastAsia="Times New Roman"/>
          <w:sz w:val="28"/>
          <w:szCs w:val="28"/>
          <w:lang w:val="vi-VN" w:eastAsia="en-US"/>
        </w:rPr>
        <w:t>Triển khai nhiệm vụ phát triển kinh tế - xã hội n</w:t>
      </w:r>
      <w:r w:rsidRPr="009F5EC4">
        <w:rPr>
          <w:sz w:val="28"/>
          <w:szCs w:val="28"/>
          <w:lang w:val="vi-VN" w:eastAsia="en-US"/>
        </w:rPr>
        <w:t>ăm 2017 trong điều kiện</w:t>
      </w:r>
      <w:r w:rsidRPr="009F5EC4">
        <w:rPr>
          <w:rFonts w:eastAsia="Times New Roman"/>
          <w:sz w:val="28"/>
          <w:szCs w:val="28"/>
          <w:lang w:val="vi-VN" w:eastAsia="en-US"/>
        </w:rPr>
        <w:t xml:space="preserve"> còn nhiều khó kh</w:t>
      </w:r>
      <w:r w:rsidRPr="009F5EC4">
        <w:rPr>
          <w:sz w:val="28"/>
          <w:szCs w:val="28"/>
          <w:lang w:val="vi-VN" w:eastAsia="en-US"/>
        </w:rPr>
        <w:t>ăn thách thứ</w:t>
      </w:r>
      <w:r w:rsidRPr="009F5EC4">
        <w:rPr>
          <w:rFonts w:eastAsia="Times New Roman"/>
          <w:sz w:val="28"/>
          <w:szCs w:val="28"/>
          <w:lang w:val="vi-VN" w:eastAsia="en-US"/>
        </w:rPr>
        <w:t xml:space="preserve">c. </w:t>
      </w:r>
      <w:r>
        <w:rPr>
          <w:rFonts w:eastAsia="Times New Roman"/>
          <w:sz w:val="28"/>
          <w:szCs w:val="28"/>
          <w:lang w:val="vi-VN" w:eastAsia="en-US"/>
        </w:rPr>
        <w:t>T</w:t>
      </w:r>
      <w:r w:rsidRPr="009E57D9">
        <w:rPr>
          <w:rFonts w:eastAsia="Times New Roman"/>
          <w:sz w:val="28"/>
          <w:szCs w:val="28"/>
          <w:lang w:val="vi-VN" w:eastAsia="en-US"/>
        </w:rPr>
        <w:t>ã</w:t>
      </w:r>
      <w:r>
        <w:rPr>
          <w:rFonts w:eastAsia="Times New Roman"/>
          <w:sz w:val="28"/>
          <w:szCs w:val="28"/>
          <w:lang w:val="vi-VN" w:eastAsia="en-US"/>
        </w:rPr>
        <w:t>ng tr</w:t>
      </w:r>
      <w:r w:rsidRPr="00DF16C6">
        <w:rPr>
          <w:rFonts w:eastAsia="Times New Roman"/>
          <w:sz w:val="28"/>
          <w:szCs w:val="28"/>
          <w:lang w:val="vi-VN" w:eastAsia="en-US"/>
        </w:rPr>
        <w:t>ý</w:t>
      </w:r>
      <w:r>
        <w:rPr>
          <w:rFonts w:eastAsia="Times New Roman"/>
          <w:sz w:val="28"/>
          <w:szCs w:val="28"/>
          <w:lang w:val="vi-VN" w:eastAsia="en-US"/>
        </w:rPr>
        <w:t>ở</w:t>
      </w:r>
      <w:r w:rsidRPr="00DF16C6">
        <w:rPr>
          <w:rFonts w:eastAsia="Times New Roman"/>
          <w:sz w:val="28"/>
          <w:szCs w:val="28"/>
          <w:lang w:val="vi-VN" w:eastAsia="en-US"/>
        </w:rPr>
        <w:t>ng</w:t>
      </w:r>
      <w:r w:rsidRPr="009E57D9">
        <w:rPr>
          <w:rFonts w:eastAsia="Times New Roman"/>
          <w:sz w:val="28"/>
          <w:szCs w:val="28"/>
          <w:lang w:val="vi-VN" w:eastAsia="en-US"/>
        </w:rPr>
        <w:t xml:space="preserve"> k</w:t>
      </w:r>
      <w:r w:rsidRPr="009F5EC4">
        <w:rPr>
          <w:rFonts w:eastAsia="Times New Roman"/>
          <w:sz w:val="28"/>
          <w:szCs w:val="28"/>
          <w:lang w:val="vi-VN" w:eastAsia="en-US"/>
        </w:rPr>
        <w:t>inh tế</w:t>
      </w:r>
      <w:r w:rsidRPr="009F5EC4">
        <w:rPr>
          <w:sz w:val="28"/>
          <w:szCs w:val="28"/>
          <w:lang w:val="vi-VN" w:eastAsia="en-US"/>
        </w:rPr>
        <w:t xml:space="preserve"> cả nước </w:t>
      </w:r>
      <w:r w:rsidRPr="009E57D9">
        <w:rPr>
          <w:sz w:val="28"/>
          <w:szCs w:val="28"/>
          <w:lang w:val="vi-VN" w:eastAsia="en-US"/>
        </w:rPr>
        <w:t>đang còn đ</w:t>
      </w:r>
      <w:r>
        <w:rPr>
          <w:sz w:val="28"/>
          <w:szCs w:val="28"/>
          <w:lang w:val="vi-VN" w:eastAsia="en-US"/>
        </w:rPr>
        <w:t>ạ</w:t>
      </w:r>
      <w:r w:rsidRPr="009E57D9">
        <w:rPr>
          <w:sz w:val="28"/>
          <w:szCs w:val="28"/>
          <w:lang w:val="vi-VN" w:eastAsia="en-US"/>
        </w:rPr>
        <w:t>t th</w:t>
      </w:r>
      <w:r>
        <w:rPr>
          <w:sz w:val="28"/>
          <w:szCs w:val="28"/>
          <w:lang w:val="vi-VN" w:eastAsia="en-US"/>
        </w:rPr>
        <w:t>ấ</w:t>
      </w:r>
      <w:r w:rsidRPr="009E57D9">
        <w:rPr>
          <w:sz w:val="28"/>
          <w:szCs w:val="28"/>
          <w:lang w:val="vi-VN" w:eastAsia="en-US"/>
        </w:rPr>
        <w:t>p so v</w:t>
      </w:r>
      <w:r>
        <w:rPr>
          <w:sz w:val="28"/>
          <w:szCs w:val="28"/>
          <w:lang w:val="vi-VN" w:eastAsia="en-US"/>
        </w:rPr>
        <w:t>ớ</w:t>
      </w:r>
      <w:r w:rsidRPr="009E57D9">
        <w:rPr>
          <w:sz w:val="28"/>
          <w:szCs w:val="28"/>
          <w:lang w:val="vi-VN" w:eastAsia="en-US"/>
        </w:rPr>
        <w:t>i m</w:t>
      </w:r>
      <w:r>
        <w:rPr>
          <w:sz w:val="28"/>
          <w:szCs w:val="28"/>
          <w:lang w:val="vi-VN" w:eastAsia="en-US"/>
        </w:rPr>
        <w:t>ụ</w:t>
      </w:r>
      <w:r w:rsidRPr="009E57D9">
        <w:rPr>
          <w:sz w:val="28"/>
          <w:szCs w:val="28"/>
          <w:lang w:val="vi-VN" w:eastAsia="en-US"/>
        </w:rPr>
        <w:t>c tiêu</w:t>
      </w:r>
      <w:r w:rsidRPr="009F5EC4">
        <w:rPr>
          <w:sz w:val="28"/>
          <w:szCs w:val="28"/>
          <w:lang w:val="vi-VN" w:eastAsia="en-US"/>
        </w:rPr>
        <w:t xml:space="preserve">. Đối với tỉnh ta, sự cố môi trường để lại hậu quả nặng nề, thời tiết diễn biễn phức tạp, thị trường nhiều biến động, </w:t>
      </w:r>
      <w:r w:rsidRPr="009F5EC4">
        <w:rPr>
          <w:rFonts w:eastAsia="Times New Roman"/>
          <w:sz w:val="28"/>
          <w:szCs w:val="28"/>
          <w:lang w:val="vi-VN" w:eastAsia="en-US"/>
        </w:rPr>
        <w:t>an ninh trật tự tiềm ẩn</w:t>
      </w:r>
      <w:r w:rsidRPr="009F5EC4">
        <w:rPr>
          <w:sz w:val="28"/>
          <w:szCs w:val="28"/>
          <w:lang w:val="vi-VN" w:eastAsia="en-US"/>
        </w:rPr>
        <w:t xml:space="preserve"> nguy cơ mất ổn định t</w:t>
      </w:r>
      <w:r w:rsidRPr="009F5EC4">
        <w:rPr>
          <w:rFonts w:eastAsia="Times New Roman"/>
          <w:sz w:val="28"/>
          <w:szCs w:val="28"/>
          <w:lang w:val="vi-VN" w:eastAsia="en-US"/>
        </w:rPr>
        <w:t>ình hình, ảnh h</w:t>
      </w:r>
      <w:r w:rsidRPr="009F5EC4">
        <w:rPr>
          <w:sz w:val="28"/>
          <w:szCs w:val="28"/>
          <w:lang w:val="vi-VN" w:eastAsia="en-US"/>
        </w:rPr>
        <w:t>ưởng tiêu cực đến phát triển...đ</w:t>
      </w:r>
      <w:r w:rsidRPr="009F5EC4">
        <w:rPr>
          <w:rFonts w:eastAsia="Times New Roman"/>
          <w:sz w:val="28"/>
          <w:szCs w:val="28"/>
          <w:lang w:val="vi-VN" w:eastAsia="en-US"/>
        </w:rPr>
        <w:t xml:space="preserve">ã </w:t>
      </w:r>
      <w:r w:rsidRPr="009F5EC4">
        <w:rPr>
          <w:sz w:val="28"/>
          <w:szCs w:val="28"/>
          <w:lang w:val="vi-VN" w:eastAsia="en-US"/>
        </w:rPr>
        <w:t>tạo áp lực lớn trong chỉ đạo điều hành, cả hệ thống chính trị phải dành nhiều thời gian công sức giải quyết, với khối lượng công việc rất lớn</w:t>
      </w:r>
      <w:r w:rsidRPr="009F5EC4">
        <w:rPr>
          <w:rFonts w:eastAsia="Times New Roman"/>
          <w:sz w:val="28"/>
          <w:szCs w:val="28"/>
          <w:lang w:val="vi-VN" w:eastAsia="en-US"/>
        </w:rPr>
        <w:t>, phát sinh nhiề</w:t>
      </w:r>
      <w:r w:rsidRPr="009F5EC4">
        <w:rPr>
          <w:sz w:val="28"/>
          <w:szCs w:val="28"/>
          <w:lang w:val="vi-VN" w:eastAsia="en-US"/>
        </w:rPr>
        <w:t>u khó khăn; nguồn lực hạn hẹp trong khi phải thực hiện cùng lúc các nhiệm vụ quan trọng</w:t>
      </w:r>
      <w:r w:rsidRPr="009F5EC4">
        <w:rPr>
          <w:rFonts w:eastAsia="Times New Roman"/>
          <w:sz w:val="28"/>
          <w:szCs w:val="28"/>
          <w:lang w:val="vi-VN" w:eastAsia="en-US"/>
        </w:rPr>
        <w:t>, cấp bách.</w:t>
      </w:r>
    </w:p>
    <w:p w:rsidR="00FE3EFC" w:rsidRPr="009F5EC4" w:rsidRDefault="00FE3EFC" w:rsidP="00B85BB9">
      <w:pPr>
        <w:spacing w:before="120"/>
        <w:jc w:val="both"/>
        <w:rPr>
          <w:rFonts w:eastAsia="Times New Roman"/>
          <w:sz w:val="28"/>
          <w:szCs w:val="28"/>
          <w:lang w:val="vi-VN" w:eastAsia="en-US"/>
        </w:rPr>
      </w:pPr>
      <w:r w:rsidRPr="009F5EC4">
        <w:rPr>
          <w:sz w:val="28"/>
          <w:szCs w:val="28"/>
          <w:lang w:val="vi-VN" w:eastAsia="en-US"/>
        </w:rPr>
        <w:tab/>
        <w:t>Trong bối cảnh đó, UBND tỉnh đ</w:t>
      </w:r>
      <w:r w:rsidRPr="009F5EC4">
        <w:rPr>
          <w:rFonts w:eastAsia="Times New Roman"/>
          <w:sz w:val="28"/>
          <w:szCs w:val="28"/>
          <w:lang w:val="vi-VN" w:eastAsia="en-US"/>
        </w:rPr>
        <w:t xml:space="preserve">ã triển khai thực hiện Nghị quyết của Ban chấp hành </w:t>
      </w:r>
      <w:r w:rsidRPr="009F5EC4">
        <w:rPr>
          <w:sz w:val="28"/>
          <w:szCs w:val="28"/>
          <w:lang w:val="vi-VN" w:eastAsia="en-US"/>
        </w:rPr>
        <w:t>Đảng bộ tỉnh và Nghị quyết của HĐND tỉnh ngay từ đầu năm, chỉ đạo điều hành chủ động, linh hoạt, quyết liệt, bám sát cơ sở, tập trung cao cho các nhiệm vụ trọng tâm trọng điểm. Đánh giá t</w:t>
      </w:r>
      <w:r w:rsidRPr="009F5EC4">
        <w:rPr>
          <w:rFonts w:eastAsia="Times New Roman"/>
          <w:sz w:val="28"/>
          <w:szCs w:val="28"/>
          <w:lang w:val="vi-VN" w:eastAsia="en-US"/>
        </w:rPr>
        <w:t xml:space="preserve">ình hình kết quả thực hiện nhiệm vụ 6 tháng </w:t>
      </w:r>
      <w:r w:rsidRPr="009F5EC4">
        <w:rPr>
          <w:sz w:val="28"/>
          <w:szCs w:val="28"/>
          <w:lang w:val="vi-VN" w:eastAsia="en-US"/>
        </w:rPr>
        <w:t>đầu năm 2017 cho thấy mặc dù c</w:t>
      </w:r>
      <w:r w:rsidRPr="009F5EC4">
        <w:rPr>
          <w:rFonts w:eastAsia="Times New Roman"/>
          <w:sz w:val="28"/>
          <w:szCs w:val="28"/>
          <w:lang w:val="vi-VN" w:eastAsia="en-US"/>
        </w:rPr>
        <w:t>òn những khó kh</w:t>
      </w:r>
      <w:r w:rsidRPr="009F5EC4">
        <w:rPr>
          <w:sz w:val="28"/>
          <w:szCs w:val="28"/>
          <w:lang w:val="vi-VN" w:eastAsia="en-US"/>
        </w:rPr>
        <w:t>ăn thách thức nhưng kết quả đạt được 6 tháng đầu năm đ</w:t>
      </w:r>
      <w:r w:rsidRPr="009F5EC4">
        <w:rPr>
          <w:rFonts w:eastAsia="Times New Roman"/>
          <w:sz w:val="28"/>
          <w:szCs w:val="28"/>
          <w:lang w:val="vi-VN" w:eastAsia="en-US"/>
        </w:rPr>
        <w:t xml:space="preserve">ã tạo </w:t>
      </w:r>
      <w:r w:rsidRPr="009F5EC4">
        <w:rPr>
          <w:sz w:val="28"/>
          <w:szCs w:val="28"/>
          <w:lang w:val="vi-VN" w:eastAsia="en-US"/>
        </w:rPr>
        <w:t>đà thuận lợi để có thể đạt và vượt mục tiêu, chỉ tiêu đ</w:t>
      </w:r>
      <w:r w:rsidRPr="009F5EC4">
        <w:rPr>
          <w:rFonts w:eastAsia="Times New Roman"/>
          <w:sz w:val="28"/>
          <w:szCs w:val="28"/>
          <w:lang w:val="vi-VN" w:eastAsia="en-US"/>
        </w:rPr>
        <w:t xml:space="preserve">ã </w:t>
      </w:r>
      <w:r w:rsidRPr="009F5EC4">
        <w:rPr>
          <w:sz w:val="28"/>
          <w:szCs w:val="28"/>
          <w:lang w:val="vi-VN" w:eastAsia="en-US"/>
        </w:rPr>
        <w:t>đề ra cho cả năm 2</w:t>
      </w:r>
      <w:r w:rsidRPr="009F5EC4">
        <w:rPr>
          <w:rFonts w:eastAsia="Times New Roman"/>
          <w:sz w:val="28"/>
          <w:szCs w:val="28"/>
          <w:lang w:val="vi-VN" w:eastAsia="en-US"/>
        </w:rPr>
        <w:t xml:space="preserve">017. </w:t>
      </w:r>
    </w:p>
    <w:p w:rsidR="00FE3EFC" w:rsidRPr="00B85BB9" w:rsidRDefault="00FE3EFC" w:rsidP="00B85BB9">
      <w:pPr>
        <w:spacing w:before="120"/>
        <w:jc w:val="both"/>
        <w:rPr>
          <w:b/>
          <w:color w:val="000000"/>
          <w:lang w:val="nl-NL"/>
        </w:rPr>
      </w:pPr>
      <w:r w:rsidRPr="00B85BB9">
        <w:rPr>
          <w:b/>
          <w:color w:val="000000"/>
          <w:lang w:val="nl-NL"/>
        </w:rPr>
        <w:tab/>
        <w:t xml:space="preserve">I. KẾT QUẢ THỰC HIỆN   </w:t>
      </w:r>
    </w:p>
    <w:p w:rsidR="00FE3EFC" w:rsidRPr="002D244D" w:rsidRDefault="00FE3EFC" w:rsidP="00B85BB9">
      <w:pPr>
        <w:spacing w:before="120"/>
        <w:jc w:val="both"/>
        <w:rPr>
          <w:color w:val="000000"/>
          <w:sz w:val="27"/>
          <w:szCs w:val="27"/>
          <w:lang w:val="nl-NL"/>
        </w:rPr>
      </w:pPr>
      <w:r w:rsidRPr="002D244D">
        <w:rPr>
          <w:b/>
          <w:iCs/>
          <w:color w:val="000000"/>
          <w:sz w:val="27"/>
          <w:szCs w:val="27"/>
          <w:lang w:val="nl-NL"/>
        </w:rPr>
        <w:tab/>
      </w:r>
      <w:r>
        <w:rPr>
          <w:color w:val="000000"/>
          <w:sz w:val="27"/>
          <w:szCs w:val="27"/>
          <w:lang w:val="nl-NL"/>
        </w:rPr>
        <w:t>Một số</w:t>
      </w:r>
      <w:r w:rsidRPr="002D244D">
        <w:rPr>
          <w:color w:val="000000"/>
          <w:sz w:val="27"/>
          <w:szCs w:val="27"/>
          <w:lang w:val="nl-NL"/>
        </w:rPr>
        <w:t xml:space="preserve"> chỉ tiêu kinh tế - xã hội chủ yếu </w:t>
      </w:r>
      <w:r w:rsidRPr="002D244D">
        <w:rPr>
          <w:sz w:val="27"/>
          <w:szCs w:val="27"/>
          <w:lang w:val="nl-NL"/>
        </w:rPr>
        <w:t>6 tháng đầ</w:t>
      </w:r>
      <w:r>
        <w:rPr>
          <w:sz w:val="27"/>
          <w:szCs w:val="27"/>
          <w:lang w:val="nl-NL"/>
        </w:rPr>
        <w:t>u năm 2017</w:t>
      </w:r>
      <w:r w:rsidRPr="002D244D">
        <w:rPr>
          <w:color w:val="000000"/>
          <w:sz w:val="27"/>
          <w:szCs w:val="27"/>
          <w:lang w:val="nl-NL"/>
        </w:rPr>
        <w:t xml:space="preserve">: </w:t>
      </w:r>
    </w:p>
    <w:p w:rsidR="00FE3EFC" w:rsidRPr="002D244D" w:rsidRDefault="00FE3EFC" w:rsidP="00B85BB9">
      <w:pPr>
        <w:spacing w:before="120"/>
        <w:ind w:firstLine="720"/>
        <w:jc w:val="both"/>
        <w:rPr>
          <w:bCs/>
          <w:color w:val="000000"/>
          <w:sz w:val="27"/>
          <w:szCs w:val="27"/>
          <w:lang w:val="nl-NL"/>
        </w:rPr>
      </w:pPr>
      <w:r w:rsidRPr="002D244D">
        <w:rPr>
          <w:color w:val="000000"/>
          <w:sz w:val="27"/>
          <w:szCs w:val="27"/>
          <w:lang w:val="nl-NL"/>
        </w:rPr>
        <w:t xml:space="preserve">- </w:t>
      </w:r>
      <w:r w:rsidRPr="002D244D">
        <w:rPr>
          <w:bCs/>
          <w:color w:val="000000"/>
          <w:sz w:val="27"/>
          <w:szCs w:val="27"/>
          <w:lang w:val="nl-NL"/>
        </w:rPr>
        <w:t>Tăng trưởng kinh tế (GRDP) đạt 5,16%, trong đó: khu vự</w:t>
      </w:r>
      <w:r>
        <w:rPr>
          <w:bCs/>
          <w:color w:val="000000"/>
          <w:sz w:val="27"/>
          <w:szCs w:val="27"/>
          <w:lang w:val="nl-NL"/>
        </w:rPr>
        <w:t>c nông nghiệp</w:t>
      </w:r>
      <w:r w:rsidRPr="002D244D">
        <w:rPr>
          <w:bCs/>
          <w:color w:val="000000"/>
          <w:sz w:val="27"/>
          <w:szCs w:val="27"/>
          <w:lang w:val="nl-NL"/>
        </w:rPr>
        <w:t xml:space="preserve"> giảm 3,4%</w:t>
      </w:r>
      <w:r w:rsidRPr="002D244D">
        <w:rPr>
          <w:rStyle w:val="FootnoteReference"/>
          <w:bCs/>
          <w:color w:val="000000"/>
          <w:sz w:val="27"/>
          <w:szCs w:val="27"/>
          <w:lang w:val="nl-NL"/>
        </w:rPr>
        <w:footnoteReference w:id="1"/>
      </w:r>
      <w:r w:rsidRPr="002D244D">
        <w:rPr>
          <w:bCs/>
          <w:color w:val="000000"/>
          <w:sz w:val="27"/>
          <w:szCs w:val="27"/>
          <w:lang w:val="nl-NL"/>
        </w:rPr>
        <w:t>, công nghiệp và xây dựng tăng 10,07%</w:t>
      </w:r>
      <w:r w:rsidRPr="002D244D">
        <w:rPr>
          <w:rStyle w:val="FootnoteReference"/>
          <w:bCs/>
          <w:color w:val="000000"/>
          <w:sz w:val="27"/>
          <w:szCs w:val="27"/>
          <w:lang w:val="nl-NL"/>
        </w:rPr>
        <w:footnoteReference w:id="2"/>
      </w:r>
      <w:r w:rsidRPr="002D244D">
        <w:rPr>
          <w:bCs/>
          <w:color w:val="000000"/>
          <w:sz w:val="27"/>
          <w:szCs w:val="27"/>
          <w:lang w:val="nl-NL"/>
        </w:rPr>
        <w:t>, dịch vụ tăng 5,8%</w:t>
      </w:r>
      <w:r w:rsidRPr="002D244D">
        <w:rPr>
          <w:rStyle w:val="FootnoteReference"/>
          <w:bCs/>
          <w:color w:val="000000"/>
          <w:sz w:val="27"/>
          <w:szCs w:val="27"/>
          <w:lang w:val="nl-NL"/>
        </w:rPr>
        <w:footnoteReference w:id="3"/>
      </w:r>
      <w:r w:rsidR="009340F6">
        <w:rPr>
          <w:bCs/>
          <w:color w:val="000000"/>
          <w:sz w:val="27"/>
          <w:szCs w:val="27"/>
          <w:lang w:val="nl-NL"/>
        </w:rPr>
        <w:t>.</w:t>
      </w:r>
    </w:p>
    <w:p w:rsidR="00FE3EFC" w:rsidRPr="002D244D" w:rsidRDefault="00FE3EFC" w:rsidP="00B85BB9">
      <w:pPr>
        <w:spacing w:before="120"/>
        <w:jc w:val="both"/>
        <w:rPr>
          <w:color w:val="000000"/>
          <w:sz w:val="27"/>
          <w:szCs w:val="27"/>
          <w:lang w:val="nl-NL"/>
        </w:rPr>
      </w:pPr>
      <w:r w:rsidRPr="002D244D">
        <w:rPr>
          <w:color w:val="000000"/>
          <w:sz w:val="27"/>
          <w:szCs w:val="27"/>
          <w:lang w:val="nl-NL"/>
        </w:rPr>
        <w:tab/>
        <w:t>- Kim ngạch xuất khẩu: 123,33 triệu USD, đạ</w:t>
      </w:r>
      <w:r>
        <w:rPr>
          <w:color w:val="000000"/>
          <w:sz w:val="27"/>
          <w:szCs w:val="27"/>
          <w:lang w:val="nl-NL"/>
        </w:rPr>
        <w:t>t 43,3% kế hoạch.</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color w:val="000000"/>
          <w:sz w:val="27"/>
          <w:szCs w:val="27"/>
          <w:lang w:val="nl-NL"/>
        </w:rPr>
      </w:pPr>
      <w:r w:rsidRPr="002D244D">
        <w:rPr>
          <w:color w:val="000000"/>
          <w:sz w:val="27"/>
          <w:szCs w:val="27"/>
          <w:lang w:val="nl-NL"/>
        </w:rPr>
        <w:t>- Tổng thu ngân sách: 3.</w:t>
      </w:r>
      <w:r w:rsidR="00336D3B" w:rsidRPr="002D244D">
        <w:rPr>
          <w:color w:val="000000"/>
          <w:sz w:val="27"/>
          <w:szCs w:val="27"/>
          <w:lang w:val="nl-NL"/>
        </w:rPr>
        <w:t>7</w:t>
      </w:r>
      <w:r w:rsidR="00336D3B">
        <w:rPr>
          <w:color w:val="000000"/>
          <w:sz w:val="27"/>
          <w:szCs w:val="27"/>
          <w:lang w:val="nl-NL"/>
        </w:rPr>
        <w:t>40</w:t>
      </w:r>
      <w:r w:rsidR="00336D3B" w:rsidRPr="002D244D">
        <w:rPr>
          <w:color w:val="000000"/>
          <w:sz w:val="27"/>
          <w:szCs w:val="27"/>
          <w:lang w:val="nl-NL"/>
        </w:rPr>
        <w:t xml:space="preserve"> </w:t>
      </w:r>
      <w:r w:rsidRPr="002D244D">
        <w:rPr>
          <w:color w:val="000000"/>
          <w:sz w:val="27"/>
          <w:szCs w:val="27"/>
          <w:lang w:val="nl-NL"/>
        </w:rPr>
        <w:t>tỷ đồng, đạt 49% dự toán</w:t>
      </w:r>
      <w:r>
        <w:rPr>
          <w:color w:val="000000"/>
          <w:sz w:val="27"/>
          <w:szCs w:val="27"/>
          <w:lang w:val="nl-NL"/>
        </w:rPr>
        <w:t>; trong đó: T</w:t>
      </w:r>
      <w:r w:rsidRPr="002D244D">
        <w:rPr>
          <w:color w:val="000000"/>
          <w:sz w:val="27"/>
          <w:szCs w:val="27"/>
          <w:lang w:val="nl-NL"/>
        </w:rPr>
        <w:t xml:space="preserve">hu nội địa đạt </w:t>
      </w:r>
      <w:r w:rsidR="009340F6">
        <w:rPr>
          <w:color w:val="000000"/>
          <w:sz w:val="27"/>
          <w:szCs w:val="27"/>
          <w:lang w:val="nl-NL"/>
        </w:rPr>
        <w:t>2.588</w:t>
      </w:r>
      <w:r w:rsidRPr="002D244D">
        <w:rPr>
          <w:color w:val="000000"/>
          <w:sz w:val="27"/>
          <w:szCs w:val="27"/>
          <w:lang w:val="nl-NL"/>
        </w:rPr>
        <w:t xml:space="preserve"> tỷ đồng, </w:t>
      </w:r>
      <w:r w:rsidR="00E92E74" w:rsidRPr="008A7C29">
        <w:rPr>
          <w:sz w:val="28"/>
          <w:szCs w:val="28"/>
        </w:rPr>
        <w:t xml:space="preserve">bằng </w:t>
      </w:r>
      <w:r w:rsidR="00E92E74">
        <w:rPr>
          <w:sz w:val="28"/>
          <w:szCs w:val="28"/>
        </w:rPr>
        <w:t>43</w:t>
      </w:r>
      <w:r w:rsidR="00E92E74" w:rsidRPr="008A7C29">
        <w:rPr>
          <w:sz w:val="28"/>
          <w:szCs w:val="28"/>
        </w:rPr>
        <w:t>% dự</w:t>
      </w:r>
      <w:r w:rsidR="00336D3B">
        <w:rPr>
          <w:sz w:val="28"/>
          <w:szCs w:val="28"/>
        </w:rPr>
        <w:t xml:space="preserve"> toán</w:t>
      </w:r>
      <w:r>
        <w:rPr>
          <w:color w:val="000000"/>
          <w:sz w:val="27"/>
          <w:szCs w:val="27"/>
          <w:lang w:val="nl-NL"/>
        </w:rPr>
        <w:t>;</w:t>
      </w:r>
      <w:r w:rsidRPr="002D244D">
        <w:rPr>
          <w:color w:val="000000"/>
          <w:sz w:val="27"/>
          <w:szCs w:val="27"/>
          <w:lang w:val="nl-NL"/>
        </w:rPr>
        <w:t xml:space="preserve"> thu XNK 1.</w:t>
      </w:r>
      <w:r w:rsidR="009340F6">
        <w:rPr>
          <w:color w:val="000000"/>
          <w:sz w:val="27"/>
          <w:szCs w:val="27"/>
          <w:lang w:val="nl-NL"/>
        </w:rPr>
        <w:t>152</w:t>
      </w:r>
      <w:r w:rsidR="009340F6" w:rsidRPr="002D244D">
        <w:rPr>
          <w:color w:val="000000"/>
          <w:sz w:val="27"/>
          <w:szCs w:val="27"/>
          <w:lang w:val="nl-NL"/>
        </w:rPr>
        <w:t xml:space="preserve"> </w:t>
      </w:r>
      <w:r w:rsidRPr="002D244D">
        <w:rPr>
          <w:color w:val="000000"/>
          <w:sz w:val="27"/>
          <w:szCs w:val="27"/>
          <w:lang w:val="nl-NL"/>
        </w:rPr>
        <w:t xml:space="preserve">tỷ đồng, </w:t>
      </w:r>
      <w:r w:rsidR="00E92E74" w:rsidRPr="008A7C29">
        <w:rPr>
          <w:sz w:val="28"/>
          <w:szCs w:val="28"/>
          <w:lang w:val="nl-NL"/>
        </w:rPr>
        <w:t>bằng 6</w:t>
      </w:r>
      <w:r w:rsidR="00E92E74">
        <w:rPr>
          <w:sz w:val="28"/>
          <w:szCs w:val="28"/>
          <w:lang w:val="nl-NL"/>
        </w:rPr>
        <w:t>8</w:t>
      </w:r>
      <w:r w:rsidR="00E92E74" w:rsidRPr="008A7C29">
        <w:rPr>
          <w:sz w:val="28"/>
          <w:szCs w:val="28"/>
          <w:lang w:val="nl-NL"/>
        </w:rPr>
        <w:t>% dự</w:t>
      </w:r>
      <w:r w:rsidR="00336D3B">
        <w:rPr>
          <w:sz w:val="28"/>
          <w:szCs w:val="28"/>
          <w:lang w:val="nl-NL"/>
        </w:rPr>
        <w:t xml:space="preserve"> toán</w:t>
      </w:r>
      <w:r w:rsidR="009340F6">
        <w:rPr>
          <w:color w:val="000000"/>
          <w:sz w:val="27"/>
          <w:szCs w:val="27"/>
          <w:lang w:val="nl-NL"/>
        </w:rPr>
        <w:t>.</w:t>
      </w:r>
    </w:p>
    <w:p w:rsidR="00FE3EFC" w:rsidRPr="002D244D" w:rsidRDefault="00FE3EFC" w:rsidP="00B85BB9">
      <w:pPr>
        <w:spacing w:before="120"/>
        <w:jc w:val="both"/>
        <w:rPr>
          <w:color w:val="000000"/>
          <w:sz w:val="27"/>
          <w:szCs w:val="27"/>
          <w:lang w:val="nl-NL"/>
        </w:rPr>
      </w:pPr>
      <w:r w:rsidRPr="002D244D">
        <w:rPr>
          <w:color w:val="000000"/>
          <w:sz w:val="27"/>
          <w:szCs w:val="27"/>
          <w:lang w:val="nl-NL"/>
        </w:rPr>
        <w:tab/>
        <w:t>- Tổng vốn đầu tư phát triển toàn xã hội: 1</w:t>
      </w:r>
      <w:r>
        <w:rPr>
          <w:color w:val="000000"/>
          <w:sz w:val="27"/>
          <w:szCs w:val="27"/>
          <w:lang w:val="nl-NL"/>
        </w:rPr>
        <w:t>4.670</w:t>
      </w:r>
      <w:r w:rsidRPr="002D244D">
        <w:rPr>
          <w:color w:val="000000"/>
          <w:sz w:val="27"/>
          <w:szCs w:val="27"/>
          <w:lang w:val="nl-NL"/>
        </w:rPr>
        <w:t xml:space="preserve"> tỷ đồng</w:t>
      </w:r>
      <w:r>
        <w:rPr>
          <w:rStyle w:val="FootnoteReference"/>
          <w:color w:val="000000"/>
          <w:sz w:val="27"/>
          <w:szCs w:val="27"/>
          <w:lang w:val="nl-NL"/>
        </w:rPr>
        <w:footnoteReference w:id="4"/>
      </w:r>
      <w:r w:rsidRPr="002D244D">
        <w:rPr>
          <w:color w:val="000000"/>
          <w:sz w:val="27"/>
          <w:szCs w:val="27"/>
          <w:lang w:val="nl-NL"/>
        </w:rPr>
        <w:t>, đạ</w:t>
      </w:r>
      <w:r>
        <w:rPr>
          <w:color w:val="000000"/>
          <w:sz w:val="27"/>
          <w:szCs w:val="27"/>
          <w:lang w:val="nl-NL"/>
        </w:rPr>
        <w:t>t 42% kế hoạch</w:t>
      </w:r>
      <w:r w:rsidR="009340F6">
        <w:rPr>
          <w:color w:val="000000"/>
          <w:sz w:val="27"/>
          <w:szCs w:val="27"/>
          <w:lang w:val="nl-NL"/>
        </w:rPr>
        <w:t>.</w:t>
      </w:r>
    </w:p>
    <w:p w:rsidR="00FE3EFC" w:rsidRPr="002D244D" w:rsidRDefault="00FE3EFC" w:rsidP="00B85BB9">
      <w:pPr>
        <w:spacing w:before="120"/>
        <w:ind w:firstLine="720"/>
        <w:jc w:val="both"/>
        <w:rPr>
          <w:bCs/>
          <w:iCs/>
          <w:sz w:val="27"/>
          <w:szCs w:val="27"/>
          <w:lang w:val="es-ES_tradnl"/>
        </w:rPr>
      </w:pPr>
      <w:r w:rsidRPr="002D244D">
        <w:rPr>
          <w:sz w:val="27"/>
          <w:szCs w:val="27"/>
          <w:lang w:val="nl-NL"/>
        </w:rPr>
        <w:t>- Sản lượng lương thực đạt 25,7 vạn tấn (kế hoạch năm 51 vạn tấn)</w:t>
      </w:r>
      <w:r w:rsidR="009340F6">
        <w:rPr>
          <w:sz w:val="27"/>
          <w:szCs w:val="27"/>
          <w:lang w:val="nl-NL"/>
        </w:rPr>
        <w:t>.</w:t>
      </w:r>
    </w:p>
    <w:p w:rsidR="00FE3EFC" w:rsidRPr="002D244D" w:rsidRDefault="00FE3EFC" w:rsidP="00B85BB9">
      <w:pPr>
        <w:spacing w:before="120"/>
        <w:jc w:val="both"/>
        <w:rPr>
          <w:color w:val="000000"/>
          <w:sz w:val="27"/>
          <w:szCs w:val="27"/>
          <w:lang w:val="nl-NL"/>
        </w:rPr>
      </w:pPr>
      <w:r w:rsidRPr="002D244D">
        <w:rPr>
          <w:color w:val="000000"/>
          <w:sz w:val="27"/>
          <w:szCs w:val="27"/>
          <w:lang w:val="nl-NL"/>
        </w:rPr>
        <w:tab/>
        <w:t xml:space="preserve">- Thành lập mới </w:t>
      </w:r>
      <w:r>
        <w:rPr>
          <w:color w:val="000000"/>
          <w:sz w:val="27"/>
          <w:szCs w:val="27"/>
          <w:lang w:val="nl-NL"/>
        </w:rPr>
        <w:t>492</w:t>
      </w:r>
      <w:r w:rsidRPr="002D244D">
        <w:rPr>
          <w:color w:val="000000"/>
          <w:sz w:val="27"/>
          <w:szCs w:val="27"/>
          <w:lang w:val="nl-NL"/>
        </w:rPr>
        <w:t xml:space="preserve"> doanh nghiệp, đạt </w:t>
      </w:r>
      <w:r>
        <w:rPr>
          <w:color w:val="000000"/>
          <w:sz w:val="27"/>
          <w:szCs w:val="27"/>
          <w:lang w:val="nl-NL"/>
        </w:rPr>
        <w:t>49,2</w:t>
      </w:r>
      <w:r w:rsidRPr="002D244D">
        <w:rPr>
          <w:color w:val="000000"/>
          <w:sz w:val="27"/>
          <w:szCs w:val="27"/>
          <w:lang w:val="nl-NL"/>
        </w:rPr>
        <w:t>%</w:t>
      </w:r>
      <w:r>
        <w:rPr>
          <w:color w:val="000000"/>
          <w:sz w:val="27"/>
          <w:szCs w:val="27"/>
          <w:lang w:val="nl-NL"/>
        </w:rPr>
        <w:t xml:space="preserve"> kế hoạch.</w:t>
      </w:r>
    </w:p>
    <w:p w:rsidR="00FE3EFC" w:rsidRPr="002D244D" w:rsidRDefault="00FE3EFC" w:rsidP="00B85BB9">
      <w:pPr>
        <w:spacing w:before="120"/>
        <w:jc w:val="both"/>
        <w:rPr>
          <w:color w:val="000000"/>
          <w:sz w:val="27"/>
          <w:szCs w:val="27"/>
          <w:lang w:val="nl-NL"/>
        </w:rPr>
      </w:pPr>
      <w:r w:rsidRPr="002D244D">
        <w:rPr>
          <w:color w:val="000000"/>
          <w:sz w:val="27"/>
          <w:szCs w:val="27"/>
          <w:lang w:val="nl-NL"/>
        </w:rPr>
        <w:lastRenderedPageBreak/>
        <w:tab/>
        <w:t>- Tỷ lệ bao phủ bảo hiểm y tế đạt 79,5% (chỉ tiêu cả</w:t>
      </w:r>
      <w:r>
        <w:rPr>
          <w:color w:val="000000"/>
          <w:sz w:val="27"/>
          <w:szCs w:val="27"/>
          <w:lang w:val="nl-NL"/>
        </w:rPr>
        <w:t xml:space="preserve"> năm </w:t>
      </w:r>
      <w:r w:rsidRPr="002D244D">
        <w:rPr>
          <w:color w:val="000000"/>
          <w:sz w:val="27"/>
          <w:szCs w:val="27"/>
          <w:lang w:val="nl-NL"/>
        </w:rPr>
        <w:t>84%)</w:t>
      </w:r>
    </w:p>
    <w:p w:rsidR="00FE3EFC" w:rsidRPr="002D244D" w:rsidRDefault="00FE3EFC" w:rsidP="00B85BB9">
      <w:pPr>
        <w:spacing w:before="120"/>
        <w:jc w:val="both"/>
        <w:rPr>
          <w:color w:val="000000"/>
          <w:sz w:val="27"/>
          <w:szCs w:val="27"/>
          <w:lang w:val="nl-NL"/>
        </w:rPr>
      </w:pPr>
      <w:r w:rsidRPr="002D244D">
        <w:rPr>
          <w:color w:val="000000"/>
          <w:sz w:val="27"/>
          <w:szCs w:val="27"/>
          <w:lang w:val="nl-NL"/>
        </w:rPr>
        <w:tab/>
        <w:t>- Tỷ lệ trẻ em suy dinh dưỡng dưới 5 tuổi còn 12% (đạt chỉ tiêu cả năm)</w:t>
      </w:r>
    </w:p>
    <w:p w:rsidR="00FE3EFC" w:rsidRPr="002D244D" w:rsidRDefault="00FE3EFC" w:rsidP="00B85BB9">
      <w:pPr>
        <w:spacing w:before="120"/>
        <w:jc w:val="both"/>
        <w:rPr>
          <w:color w:val="000000"/>
          <w:sz w:val="27"/>
          <w:szCs w:val="27"/>
          <w:lang w:val="nl-NL"/>
        </w:rPr>
      </w:pPr>
      <w:r w:rsidRPr="002D244D">
        <w:rPr>
          <w:color w:val="000000"/>
          <w:sz w:val="27"/>
          <w:szCs w:val="27"/>
          <w:lang w:val="nl-NL"/>
        </w:rPr>
        <w:tab/>
        <w:t>- Số giường bệnh trên 1 vạ</w:t>
      </w:r>
      <w:r>
        <w:rPr>
          <w:color w:val="000000"/>
          <w:sz w:val="27"/>
          <w:szCs w:val="27"/>
          <w:lang w:val="nl-NL"/>
        </w:rPr>
        <w:t>n dân</w:t>
      </w:r>
      <w:r w:rsidRPr="002D244D">
        <w:rPr>
          <w:color w:val="000000"/>
          <w:sz w:val="27"/>
          <w:szCs w:val="27"/>
          <w:lang w:val="nl-NL"/>
        </w:rPr>
        <w:t xml:space="preserve"> đạt 19 giườ</w:t>
      </w:r>
      <w:r>
        <w:rPr>
          <w:color w:val="000000"/>
          <w:sz w:val="27"/>
          <w:szCs w:val="27"/>
          <w:lang w:val="nl-NL"/>
        </w:rPr>
        <w:t>ng</w:t>
      </w:r>
      <w:r w:rsidRPr="002D244D">
        <w:rPr>
          <w:color w:val="000000"/>
          <w:sz w:val="27"/>
          <w:szCs w:val="27"/>
          <w:lang w:val="nl-NL"/>
        </w:rPr>
        <w:t xml:space="preserve"> (chỉ tiêu năm 19,8 giườ</w:t>
      </w:r>
      <w:r>
        <w:rPr>
          <w:color w:val="000000"/>
          <w:sz w:val="27"/>
          <w:szCs w:val="27"/>
          <w:lang w:val="nl-NL"/>
        </w:rPr>
        <w:t>ng</w:t>
      </w:r>
      <w:r w:rsidRPr="002D244D">
        <w:rPr>
          <w:color w:val="000000"/>
          <w:sz w:val="27"/>
          <w:szCs w:val="27"/>
          <w:lang w:val="nl-NL"/>
        </w:rPr>
        <w:t>)</w:t>
      </w:r>
    </w:p>
    <w:p w:rsidR="00FE3EFC" w:rsidRPr="002D244D" w:rsidRDefault="00FE3EFC" w:rsidP="00B85BB9">
      <w:pPr>
        <w:spacing w:before="120"/>
        <w:jc w:val="both"/>
        <w:rPr>
          <w:color w:val="000000"/>
          <w:sz w:val="27"/>
          <w:szCs w:val="27"/>
          <w:lang w:val="nl-NL"/>
        </w:rPr>
      </w:pPr>
      <w:r w:rsidRPr="002D244D">
        <w:rPr>
          <w:color w:val="000000"/>
          <w:sz w:val="27"/>
          <w:szCs w:val="27"/>
          <w:lang w:val="nl-NL"/>
        </w:rPr>
        <w:tab/>
        <w:t>- Giải quyết việc làm mới cho 10.660 người, đạ</w:t>
      </w:r>
      <w:r>
        <w:rPr>
          <w:color w:val="000000"/>
          <w:sz w:val="27"/>
          <w:szCs w:val="27"/>
          <w:lang w:val="nl-NL"/>
        </w:rPr>
        <w:t>t 48,45% kế hoạch.</w:t>
      </w:r>
    </w:p>
    <w:p w:rsidR="00FE3EFC" w:rsidRPr="002D244D" w:rsidRDefault="00FE3EFC" w:rsidP="00B85BB9">
      <w:pPr>
        <w:spacing w:before="120"/>
        <w:ind w:firstLine="720"/>
        <w:jc w:val="both"/>
        <w:rPr>
          <w:b/>
          <w:bCs/>
          <w:color w:val="000000"/>
          <w:sz w:val="27"/>
          <w:szCs w:val="27"/>
          <w:lang w:val="nl-NL"/>
        </w:rPr>
      </w:pPr>
      <w:r w:rsidRPr="002D244D">
        <w:rPr>
          <w:b/>
          <w:bCs/>
          <w:color w:val="000000"/>
          <w:sz w:val="27"/>
          <w:szCs w:val="27"/>
          <w:lang w:val="vi-VN"/>
        </w:rPr>
        <w:t xml:space="preserve">1. </w:t>
      </w:r>
      <w:r w:rsidRPr="002D244D">
        <w:rPr>
          <w:b/>
          <w:bCs/>
          <w:color w:val="000000"/>
          <w:sz w:val="27"/>
          <w:szCs w:val="27"/>
          <w:lang w:val="nl-NL"/>
        </w:rPr>
        <w:t>Lĩnh vực ki</w:t>
      </w:r>
      <w:r w:rsidRPr="002D244D">
        <w:rPr>
          <w:b/>
          <w:bCs/>
          <w:color w:val="000000"/>
          <w:sz w:val="27"/>
          <w:szCs w:val="27"/>
          <w:lang w:val="vi-VN"/>
        </w:rPr>
        <w:t>nh t</w:t>
      </w:r>
      <w:r w:rsidRPr="002D244D">
        <w:rPr>
          <w:b/>
          <w:bCs/>
          <w:color w:val="000000"/>
          <w:sz w:val="27"/>
          <w:szCs w:val="27"/>
          <w:lang w:val="nl-NL"/>
        </w:rPr>
        <w:t>ế</w:t>
      </w:r>
    </w:p>
    <w:p w:rsidR="00FE3EFC" w:rsidRPr="00DF16C6" w:rsidRDefault="00FE3EFC" w:rsidP="00B85BB9">
      <w:pPr>
        <w:spacing w:before="120"/>
        <w:ind w:firstLine="720"/>
        <w:jc w:val="both"/>
        <w:rPr>
          <w:b/>
          <w:bCs/>
          <w:i/>
          <w:iCs/>
          <w:color w:val="000000"/>
          <w:sz w:val="27"/>
          <w:szCs w:val="27"/>
          <w:lang w:val="nl-NL"/>
        </w:rPr>
      </w:pPr>
      <w:r w:rsidRPr="00DF16C6">
        <w:rPr>
          <w:b/>
          <w:bCs/>
          <w:i/>
          <w:iCs/>
          <w:color w:val="000000"/>
          <w:sz w:val="27"/>
          <w:szCs w:val="27"/>
          <w:lang w:val="sq-AL"/>
        </w:rPr>
        <w:t>1.1.</w:t>
      </w:r>
      <w:r w:rsidRPr="00DF16C6">
        <w:rPr>
          <w:b/>
          <w:bCs/>
          <w:i/>
          <w:iCs/>
          <w:color w:val="000000"/>
          <w:sz w:val="27"/>
          <w:szCs w:val="27"/>
          <w:lang w:val="nl-NL"/>
        </w:rPr>
        <w:t xml:space="preserve"> Nông, lâm nghiệp và thủy sản:</w:t>
      </w:r>
    </w:p>
    <w:p w:rsidR="00FE3EFC" w:rsidRPr="002D244D" w:rsidRDefault="00FE3EFC" w:rsidP="00B85BB9">
      <w:pPr>
        <w:spacing w:before="120"/>
        <w:ind w:firstLine="720"/>
        <w:jc w:val="both"/>
        <w:rPr>
          <w:b/>
          <w:bCs/>
          <w:iCs/>
          <w:color w:val="000000"/>
          <w:sz w:val="27"/>
          <w:szCs w:val="27"/>
          <w:lang w:val="nl-NL"/>
        </w:rPr>
      </w:pPr>
      <w:r w:rsidRPr="002D244D">
        <w:rPr>
          <w:color w:val="000000"/>
          <w:sz w:val="27"/>
          <w:szCs w:val="27"/>
          <w:lang w:val="vi-VN"/>
        </w:rPr>
        <w:t>Tổng g</w:t>
      </w:r>
      <w:r w:rsidRPr="002D244D">
        <w:rPr>
          <w:color w:val="000000"/>
          <w:sz w:val="27"/>
          <w:szCs w:val="27"/>
          <w:lang w:val="es-ES_tradnl"/>
        </w:rPr>
        <w:t xml:space="preserve">iá trị sản xuất nông, lâm nghiệp và </w:t>
      </w:r>
      <w:r w:rsidRPr="002D244D">
        <w:rPr>
          <w:color w:val="000000"/>
          <w:sz w:val="27"/>
          <w:szCs w:val="27"/>
          <w:lang w:val="vi-VN"/>
        </w:rPr>
        <w:t>thủy sản</w:t>
      </w:r>
      <w:r w:rsidRPr="002D244D">
        <w:rPr>
          <w:color w:val="000000"/>
          <w:sz w:val="27"/>
          <w:szCs w:val="27"/>
          <w:lang w:val="es-ES_tradnl"/>
        </w:rPr>
        <w:t xml:space="preserve"> (giá so sánh)</w:t>
      </w:r>
      <w:r w:rsidRPr="002D244D">
        <w:rPr>
          <w:color w:val="000000"/>
          <w:sz w:val="27"/>
          <w:szCs w:val="27"/>
          <w:lang w:val="vi-VN"/>
        </w:rPr>
        <w:t xml:space="preserve"> </w:t>
      </w:r>
      <w:r w:rsidRPr="002D244D">
        <w:rPr>
          <w:color w:val="000000"/>
          <w:sz w:val="27"/>
          <w:szCs w:val="27"/>
          <w:lang w:val="es-ES_tradnl"/>
        </w:rPr>
        <w:t>đạt</w:t>
      </w:r>
      <w:r w:rsidRPr="002D244D">
        <w:rPr>
          <w:color w:val="000000"/>
          <w:sz w:val="27"/>
          <w:szCs w:val="27"/>
          <w:lang w:val="vi-VN"/>
        </w:rPr>
        <w:t xml:space="preserve"> 6.1</w:t>
      </w:r>
      <w:r w:rsidRPr="002D244D">
        <w:rPr>
          <w:color w:val="000000"/>
          <w:sz w:val="27"/>
          <w:szCs w:val="27"/>
          <w:lang w:val="nl-NL"/>
        </w:rPr>
        <w:t>55</w:t>
      </w:r>
      <w:r w:rsidRPr="002D244D">
        <w:rPr>
          <w:color w:val="000000"/>
          <w:sz w:val="27"/>
          <w:szCs w:val="27"/>
          <w:lang w:val="vi-VN"/>
        </w:rPr>
        <w:t xml:space="preserve"> </w:t>
      </w:r>
      <w:r w:rsidRPr="002D244D">
        <w:rPr>
          <w:color w:val="000000"/>
          <w:sz w:val="27"/>
          <w:szCs w:val="27"/>
          <w:lang w:val="es-ES_tradnl"/>
        </w:rPr>
        <w:t xml:space="preserve">tỷ đồng (bằng 96,7% cùng kỳ); trong đó: trồng trọt và chăn nuôi đạt 5.314 tỷ đồng (bằng 94,9% cùng kỳ), lâm nghiệp 333 tỷ đồng (bằng 104,6% cùng kỳ), thủy sản 508 tỷ đồng (bằng 113,8% cùng kỳ). </w:t>
      </w:r>
    </w:p>
    <w:p w:rsidR="00FE3EFC" w:rsidRPr="002D244D" w:rsidRDefault="00FE3EFC" w:rsidP="00B85BB9">
      <w:pPr>
        <w:spacing w:before="120"/>
        <w:ind w:firstLine="720"/>
        <w:jc w:val="both"/>
        <w:rPr>
          <w:color w:val="000000"/>
          <w:sz w:val="27"/>
          <w:szCs w:val="27"/>
          <w:lang w:val="nl-NL"/>
        </w:rPr>
      </w:pPr>
      <w:r>
        <w:rPr>
          <w:bCs/>
          <w:iCs/>
          <w:color w:val="000000"/>
          <w:sz w:val="27"/>
          <w:szCs w:val="27"/>
          <w:lang w:val="es-ES_tradnl"/>
        </w:rPr>
        <w:t>D</w:t>
      </w:r>
      <w:r w:rsidRPr="002D244D">
        <w:rPr>
          <w:bCs/>
          <w:iCs/>
          <w:color w:val="000000"/>
          <w:sz w:val="27"/>
          <w:szCs w:val="27"/>
          <w:lang w:val="es-ES_tradnl"/>
        </w:rPr>
        <w:t xml:space="preserve">iện tích </w:t>
      </w:r>
      <w:r>
        <w:rPr>
          <w:bCs/>
          <w:iCs/>
          <w:color w:val="000000"/>
          <w:sz w:val="27"/>
          <w:szCs w:val="27"/>
          <w:lang w:val="es-ES_tradnl"/>
        </w:rPr>
        <w:t>sản xuất lúa vụ Xuân</w:t>
      </w:r>
      <w:r w:rsidRPr="002D244D">
        <w:rPr>
          <w:bCs/>
          <w:iCs/>
          <w:color w:val="000000"/>
          <w:sz w:val="27"/>
          <w:szCs w:val="27"/>
          <w:lang w:val="es-ES_tradnl"/>
        </w:rPr>
        <w:t xml:space="preserve"> </w:t>
      </w:r>
      <w:r w:rsidRPr="002D244D">
        <w:rPr>
          <w:bCs/>
          <w:color w:val="000000"/>
          <w:sz w:val="27"/>
          <w:szCs w:val="27"/>
          <w:lang w:val="nl-NL"/>
        </w:rPr>
        <w:t>58.836 ha, đạ</w:t>
      </w:r>
      <w:r>
        <w:rPr>
          <w:bCs/>
          <w:color w:val="000000"/>
          <w:sz w:val="27"/>
          <w:szCs w:val="27"/>
          <w:lang w:val="nl-NL"/>
        </w:rPr>
        <w:t>t 101,4% kế hoạch; tuy vậy vào cuối vụ bệnh</w:t>
      </w:r>
      <w:r w:rsidRPr="002D244D">
        <w:rPr>
          <w:bCs/>
          <w:color w:val="000000"/>
          <w:sz w:val="27"/>
          <w:szCs w:val="27"/>
          <w:lang w:val="nl-NL"/>
        </w:rPr>
        <w:t xml:space="preserve"> đạ</w:t>
      </w:r>
      <w:r>
        <w:rPr>
          <w:bCs/>
          <w:color w:val="000000"/>
          <w:sz w:val="27"/>
          <w:szCs w:val="27"/>
          <w:lang w:val="nl-NL"/>
        </w:rPr>
        <w:t xml:space="preserve">o ôn </w:t>
      </w:r>
      <w:r w:rsidRPr="002D244D">
        <w:rPr>
          <w:bCs/>
          <w:color w:val="000000"/>
          <w:sz w:val="27"/>
          <w:szCs w:val="27"/>
          <w:lang w:val="nl-NL"/>
        </w:rPr>
        <w:t xml:space="preserve">cổ bông phát sinh lây lan nhanh, </w:t>
      </w:r>
      <w:r w:rsidRPr="002D244D">
        <w:rPr>
          <w:color w:val="000000"/>
          <w:sz w:val="27"/>
          <w:szCs w:val="27"/>
          <w:lang w:val="nl-NL"/>
        </w:rPr>
        <w:t>gây thiệt hại nặng trên diện rộng</w:t>
      </w:r>
      <w:r>
        <w:rPr>
          <w:color w:val="000000"/>
          <w:sz w:val="27"/>
          <w:szCs w:val="27"/>
          <w:lang w:val="nl-NL"/>
        </w:rPr>
        <w:t>, tập trung chủ yếu vào giống Thiên Ưu 8</w:t>
      </w:r>
      <w:r w:rsidRPr="002D244D">
        <w:rPr>
          <w:color w:val="000000"/>
          <w:sz w:val="27"/>
          <w:szCs w:val="27"/>
          <w:lang w:val="nl-NL"/>
        </w:rPr>
        <w:t xml:space="preserve">; diện tích </w:t>
      </w:r>
      <w:r>
        <w:rPr>
          <w:color w:val="000000"/>
          <w:sz w:val="27"/>
          <w:szCs w:val="27"/>
          <w:lang w:val="nl-NL"/>
        </w:rPr>
        <w:t xml:space="preserve">lúa </w:t>
      </w:r>
      <w:r w:rsidRPr="002D244D">
        <w:rPr>
          <w:color w:val="000000"/>
          <w:sz w:val="27"/>
          <w:szCs w:val="27"/>
          <w:lang w:val="nl-NL"/>
        </w:rPr>
        <w:t>nhiễm bệnh 20.271 ha</w:t>
      </w:r>
      <w:r>
        <w:rPr>
          <w:color w:val="000000"/>
          <w:sz w:val="27"/>
          <w:szCs w:val="27"/>
          <w:lang w:val="nl-NL"/>
        </w:rPr>
        <w:t xml:space="preserve">, </w:t>
      </w:r>
      <w:r w:rsidRPr="002D244D">
        <w:rPr>
          <w:color w:val="000000"/>
          <w:sz w:val="27"/>
          <w:szCs w:val="27"/>
          <w:lang w:val="nl-NL"/>
        </w:rPr>
        <w:t>chiếm 35% tổng diện tích</w:t>
      </w:r>
      <w:r>
        <w:rPr>
          <w:rStyle w:val="FootnoteReference"/>
          <w:color w:val="000000"/>
          <w:sz w:val="27"/>
          <w:szCs w:val="27"/>
          <w:lang w:val="nl-NL"/>
        </w:rPr>
        <w:footnoteReference w:id="5"/>
      </w:r>
      <w:r>
        <w:rPr>
          <w:color w:val="000000"/>
          <w:sz w:val="27"/>
          <w:szCs w:val="27"/>
          <w:lang w:val="nl-NL"/>
        </w:rPr>
        <w:t xml:space="preserve">, </w:t>
      </w:r>
      <w:r w:rsidRPr="002D244D">
        <w:rPr>
          <w:color w:val="000000"/>
          <w:sz w:val="27"/>
          <w:szCs w:val="27"/>
          <w:lang w:val="nl-NL"/>
        </w:rPr>
        <w:t>năng suất bình quân 41,2 tạ</w:t>
      </w:r>
      <w:r>
        <w:rPr>
          <w:color w:val="000000"/>
          <w:sz w:val="27"/>
          <w:szCs w:val="27"/>
          <w:lang w:val="nl-NL"/>
        </w:rPr>
        <w:t xml:space="preserve">/ha, </w:t>
      </w:r>
      <w:r w:rsidRPr="002D244D">
        <w:rPr>
          <w:color w:val="000000"/>
          <w:sz w:val="27"/>
          <w:szCs w:val="27"/>
          <w:lang w:val="nl-NL"/>
        </w:rPr>
        <w:t>giảm 15,6 tạ/ha</w:t>
      </w:r>
      <w:r>
        <w:rPr>
          <w:sz w:val="27"/>
          <w:szCs w:val="27"/>
          <w:lang w:val="nl-NL"/>
        </w:rPr>
        <w:t>,</w:t>
      </w:r>
      <w:r w:rsidRPr="002D244D">
        <w:rPr>
          <w:sz w:val="27"/>
          <w:szCs w:val="27"/>
          <w:lang w:val="nl-NL"/>
        </w:rPr>
        <w:t xml:space="preserve"> sản lượng 24,77 vạn tấn</w:t>
      </w:r>
      <w:r>
        <w:rPr>
          <w:sz w:val="27"/>
          <w:szCs w:val="27"/>
          <w:lang w:val="nl-NL"/>
        </w:rPr>
        <w:t xml:space="preserve">, </w:t>
      </w:r>
      <w:r w:rsidRPr="002D244D">
        <w:rPr>
          <w:sz w:val="27"/>
          <w:szCs w:val="27"/>
          <w:lang w:val="nl-NL"/>
        </w:rPr>
        <w:t>giảm 8,6 vạn tấ</w:t>
      </w:r>
      <w:r>
        <w:rPr>
          <w:sz w:val="27"/>
          <w:szCs w:val="27"/>
          <w:lang w:val="nl-NL"/>
        </w:rPr>
        <w:t>n so vụ Xuân năm trước</w:t>
      </w:r>
      <w:r w:rsidRPr="002D244D">
        <w:rPr>
          <w:sz w:val="27"/>
          <w:szCs w:val="27"/>
          <w:lang w:val="nl-NL"/>
        </w:rPr>
        <w:t xml:space="preserve">. </w:t>
      </w:r>
      <w:r w:rsidRPr="002D244D">
        <w:rPr>
          <w:color w:val="000000"/>
          <w:sz w:val="27"/>
          <w:szCs w:val="27"/>
          <w:lang w:val="nl-NL"/>
        </w:rPr>
        <w:t xml:space="preserve">Diện tích, năng suất và sản lượng cây trồng cạn </w:t>
      </w:r>
      <w:r>
        <w:rPr>
          <w:color w:val="000000"/>
          <w:sz w:val="27"/>
          <w:szCs w:val="27"/>
          <w:lang w:val="nl-NL"/>
        </w:rPr>
        <w:t>(</w:t>
      </w:r>
      <w:r w:rsidRPr="002D244D">
        <w:rPr>
          <w:color w:val="000000"/>
          <w:sz w:val="27"/>
          <w:szCs w:val="27"/>
          <w:lang w:val="nl-NL"/>
        </w:rPr>
        <w:t>ngô, lạc</w:t>
      </w:r>
      <w:r>
        <w:rPr>
          <w:color w:val="000000"/>
          <w:sz w:val="27"/>
          <w:szCs w:val="27"/>
          <w:lang w:val="nl-NL"/>
        </w:rPr>
        <w:t>,...)</w:t>
      </w:r>
      <w:r w:rsidRPr="002D244D">
        <w:rPr>
          <w:color w:val="000000"/>
          <w:sz w:val="27"/>
          <w:szCs w:val="27"/>
          <w:lang w:val="nl-NL"/>
        </w:rPr>
        <w:t xml:space="preserve"> giảm so với cùng kỳ và không đạt kế hoạch. Riêng diện tích trồng mới cây ăn quả đặc sả</w:t>
      </w:r>
      <w:r>
        <w:rPr>
          <w:color w:val="000000"/>
          <w:sz w:val="27"/>
          <w:szCs w:val="27"/>
          <w:lang w:val="nl-NL"/>
        </w:rPr>
        <w:t xml:space="preserve">n </w:t>
      </w:r>
      <w:r w:rsidRPr="002D244D">
        <w:rPr>
          <w:color w:val="000000"/>
          <w:sz w:val="27"/>
          <w:szCs w:val="27"/>
          <w:lang w:val="nl-NL"/>
        </w:rPr>
        <w:t>tăng nhanh, tuy nhiên năm nay cây ra hoa muộn, tỷ lệ đậu quả giảm</w:t>
      </w:r>
      <w:r w:rsidRPr="002D244D">
        <w:rPr>
          <w:rStyle w:val="FootnoteReference"/>
          <w:color w:val="000000"/>
          <w:sz w:val="27"/>
          <w:szCs w:val="27"/>
          <w:lang w:val="nl-NL"/>
        </w:rPr>
        <w:footnoteReference w:id="6"/>
      </w:r>
      <w:r w:rsidRPr="002D244D">
        <w:rPr>
          <w:color w:val="000000"/>
          <w:sz w:val="27"/>
          <w:szCs w:val="27"/>
          <w:lang w:val="nl-NL"/>
        </w:rPr>
        <w:t xml:space="preserve">    </w:t>
      </w:r>
    </w:p>
    <w:p w:rsidR="00FE3EFC" w:rsidRPr="002D244D" w:rsidRDefault="00FE3EFC" w:rsidP="00B85BB9">
      <w:pPr>
        <w:spacing w:before="120"/>
        <w:jc w:val="both"/>
        <w:rPr>
          <w:bCs/>
          <w:color w:val="000000"/>
          <w:sz w:val="27"/>
          <w:szCs w:val="27"/>
          <w:lang w:val="nl-NL"/>
        </w:rPr>
      </w:pPr>
      <w:r w:rsidRPr="002D244D">
        <w:rPr>
          <w:i/>
          <w:color w:val="000000"/>
          <w:sz w:val="27"/>
          <w:szCs w:val="27"/>
          <w:lang w:val="nl-NL"/>
        </w:rPr>
        <w:tab/>
      </w:r>
      <w:r w:rsidRPr="002D244D">
        <w:rPr>
          <w:color w:val="000000"/>
          <w:sz w:val="27"/>
          <w:szCs w:val="27"/>
          <w:lang w:val="nl-NL"/>
        </w:rPr>
        <w:t>Tổng đàn gia súc, sản lượng một số sản phẩm chăn nuôi chủ lực giảm so với cùng kỳ. Tổng đàn lợn giảm 7,7%, bò giảm 6,7%, hươu bằng cùng kỳ, trâu tăng 1,6%; tổng đàn gia cầm phát triển khá ổn định, tăng 7,77%</w:t>
      </w:r>
      <w:r>
        <w:rPr>
          <w:rStyle w:val="FootnoteReference"/>
          <w:color w:val="000000"/>
          <w:sz w:val="27"/>
          <w:szCs w:val="27"/>
          <w:lang w:val="nl-NL"/>
        </w:rPr>
        <w:footnoteReference w:id="7"/>
      </w:r>
      <w:r w:rsidRPr="002D244D">
        <w:rPr>
          <w:color w:val="000000"/>
          <w:sz w:val="27"/>
          <w:szCs w:val="27"/>
          <w:lang w:val="nl-NL"/>
        </w:rPr>
        <w:t xml:space="preserve">. </w:t>
      </w:r>
    </w:p>
    <w:p w:rsidR="00FE3EFC" w:rsidRPr="00DA007E" w:rsidRDefault="00FE3EFC" w:rsidP="00B85BB9">
      <w:pPr>
        <w:spacing w:before="120"/>
        <w:jc w:val="both"/>
        <w:rPr>
          <w:bCs/>
          <w:color w:val="000000"/>
          <w:sz w:val="27"/>
          <w:szCs w:val="27"/>
          <w:lang w:val="nl-NL"/>
        </w:rPr>
      </w:pPr>
      <w:r w:rsidRPr="002D244D">
        <w:rPr>
          <w:bCs/>
          <w:color w:val="000000"/>
          <w:sz w:val="27"/>
          <w:szCs w:val="27"/>
          <w:lang w:val="nl-NL"/>
        </w:rPr>
        <w:tab/>
      </w:r>
      <w:r w:rsidRPr="002D244D">
        <w:rPr>
          <w:spacing w:val="-4"/>
          <w:sz w:val="27"/>
          <w:szCs w:val="27"/>
          <w:lang w:val="es-ES"/>
        </w:rPr>
        <w:t>Sản xuất lâm nghiệp được duy trì ổn định</w:t>
      </w:r>
      <w:r>
        <w:rPr>
          <w:spacing w:val="-4"/>
          <w:sz w:val="27"/>
          <w:szCs w:val="27"/>
          <w:lang w:val="es-ES"/>
        </w:rPr>
        <w:t>;</w:t>
      </w:r>
      <w:r w:rsidRPr="00DA007E">
        <w:rPr>
          <w:color w:val="000000"/>
          <w:spacing w:val="-4"/>
          <w:sz w:val="27"/>
          <w:szCs w:val="27"/>
          <w:lang w:val="es-ES"/>
        </w:rPr>
        <w:t xml:space="preserve"> </w:t>
      </w:r>
      <w:r>
        <w:rPr>
          <w:color w:val="000000"/>
          <w:spacing w:val="-4"/>
          <w:sz w:val="27"/>
          <w:szCs w:val="27"/>
          <w:lang w:val="es-ES"/>
        </w:rPr>
        <w:t>d</w:t>
      </w:r>
      <w:r w:rsidRPr="00DA007E">
        <w:rPr>
          <w:color w:val="000000"/>
          <w:spacing w:val="-4"/>
          <w:sz w:val="27"/>
          <w:szCs w:val="27"/>
          <w:lang w:val="es-ES"/>
        </w:rPr>
        <w:t xml:space="preserve">iện tích trồng rừng sản xuất tăng 3,5%, trồng cây phân tán tăng 3,5%, sản lượng khai thác gỗ tăng 5,2%; </w:t>
      </w:r>
      <w:r w:rsidRPr="00DA007E">
        <w:rPr>
          <w:color w:val="000000"/>
          <w:sz w:val="27"/>
          <w:szCs w:val="27"/>
          <w:lang w:val="es-ES"/>
        </w:rPr>
        <w:t>đẩy nhanh tiến độ xây dựng Nhà máy sản xuất gỗ MDF, HDF gắn với quy hoạch vùng nguyên liệu.</w:t>
      </w:r>
      <w:r w:rsidRPr="00DA007E">
        <w:rPr>
          <w:color w:val="000000"/>
          <w:spacing w:val="-4"/>
          <w:sz w:val="27"/>
          <w:szCs w:val="27"/>
          <w:lang w:val="es-ES"/>
        </w:rPr>
        <w:t xml:space="preserve">  </w:t>
      </w:r>
    </w:p>
    <w:p w:rsidR="00FE3EFC" w:rsidRPr="002D244D" w:rsidRDefault="00FE3EFC" w:rsidP="00B85BB9">
      <w:pPr>
        <w:spacing w:before="120"/>
        <w:ind w:firstLine="720"/>
        <w:jc w:val="both"/>
        <w:rPr>
          <w:color w:val="000000"/>
          <w:sz w:val="27"/>
          <w:szCs w:val="27"/>
          <w:lang w:val="nl-NL"/>
        </w:rPr>
      </w:pPr>
      <w:r w:rsidRPr="00DA007E">
        <w:rPr>
          <w:color w:val="000000"/>
          <w:sz w:val="27"/>
          <w:szCs w:val="27"/>
          <w:lang w:val="nl-NL"/>
        </w:rPr>
        <w:t>Hoạt động nuôi trồng, khai thác thủy sản từng bước được khôi phục. Tổng</w:t>
      </w:r>
      <w:r w:rsidRPr="002D244D">
        <w:rPr>
          <w:color w:val="000000"/>
          <w:sz w:val="27"/>
          <w:szCs w:val="27"/>
          <w:lang w:val="nl-NL"/>
        </w:rPr>
        <w:t xml:space="preserve"> sản lượng</w:t>
      </w:r>
      <w:r>
        <w:rPr>
          <w:color w:val="000000"/>
          <w:sz w:val="27"/>
          <w:szCs w:val="27"/>
          <w:lang w:val="nl-NL"/>
        </w:rPr>
        <w:t xml:space="preserve"> thủy sản </w:t>
      </w:r>
      <w:r w:rsidRPr="002D244D">
        <w:rPr>
          <w:color w:val="000000"/>
          <w:sz w:val="27"/>
          <w:szCs w:val="27"/>
          <w:lang w:val="nl-NL"/>
        </w:rPr>
        <w:t>đạ</w:t>
      </w:r>
      <w:r>
        <w:rPr>
          <w:color w:val="000000"/>
          <w:sz w:val="27"/>
          <w:szCs w:val="27"/>
          <w:lang w:val="nl-NL"/>
        </w:rPr>
        <w:t xml:space="preserve">t </w:t>
      </w:r>
      <w:r w:rsidRPr="002D244D">
        <w:rPr>
          <w:color w:val="000000"/>
          <w:sz w:val="27"/>
          <w:szCs w:val="27"/>
          <w:lang w:val="nl-NL"/>
        </w:rPr>
        <w:t>18.500 tấn; trong đó nuôi trồng đạt 4.600 tấn, tăng 1,5%, khai thác</w:t>
      </w:r>
      <w:r>
        <w:rPr>
          <w:color w:val="000000"/>
          <w:sz w:val="27"/>
          <w:szCs w:val="27"/>
          <w:lang w:val="nl-NL"/>
        </w:rPr>
        <w:t xml:space="preserve"> đạt </w:t>
      </w:r>
      <w:r w:rsidRPr="002D244D">
        <w:rPr>
          <w:color w:val="000000"/>
          <w:sz w:val="27"/>
          <w:szCs w:val="27"/>
          <w:lang w:val="nl-NL"/>
        </w:rPr>
        <w:t xml:space="preserve">13.900 tấn, tăng 13,62% so với cùng kỳ. </w:t>
      </w:r>
      <w:r>
        <w:rPr>
          <w:iCs/>
          <w:color w:val="000000"/>
          <w:sz w:val="27"/>
          <w:szCs w:val="27"/>
          <w:lang w:val="nl-NL"/>
        </w:rPr>
        <w:t>Tăng thêm 53</w:t>
      </w:r>
      <w:r w:rsidRPr="002D244D">
        <w:rPr>
          <w:iCs/>
          <w:color w:val="000000"/>
          <w:sz w:val="27"/>
          <w:szCs w:val="27"/>
          <w:lang w:val="nl-NL"/>
        </w:rPr>
        <w:t xml:space="preserve"> tàu đánh bắt xa bờ</w:t>
      </w:r>
      <w:r>
        <w:rPr>
          <w:iCs/>
          <w:color w:val="000000"/>
          <w:sz w:val="27"/>
          <w:szCs w:val="27"/>
          <w:lang w:val="nl-NL"/>
        </w:rPr>
        <w:t xml:space="preserve"> (trên 90CV), nâng tổng số lên 350 chiếc. Di</w:t>
      </w:r>
      <w:r w:rsidRPr="002D244D">
        <w:rPr>
          <w:color w:val="000000"/>
          <w:sz w:val="27"/>
          <w:szCs w:val="27"/>
          <w:lang w:val="nl-NL"/>
        </w:rPr>
        <w:t xml:space="preserve">ện tích nuôi tôm đạt 2.158 ha, tăng 10.3% so cùng kỳ, trong đó </w:t>
      </w:r>
      <w:r w:rsidRPr="002D244D">
        <w:rPr>
          <w:iCs/>
          <w:color w:val="000000"/>
          <w:sz w:val="27"/>
          <w:szCs w:val="27"/>
          <w:lang w:val="nl-NL"/>
        </w:rPr>
        <w:t>nuôi tôm thâm canh, công nghệ cao đạt 748 ha, tăng 49% so với cùng kỳ; hình thành 8 vùng nuôi tôm trên cát tập trung, quy mô 20-50ha/vùng.</w:t>
      </w:r>
      <w:r w:rsidRPr="002D244D">
        <w:rPr>
          <w:color w:val="000000"/>
          <w:sz w:val="27"/>
          <w:szCs w:val="27"/>
          <w:lang w:val="nl-NL"/>
        </w:rPr>
        <w:t xml:space="preserve"> </w:t>
      </w:r>
    </w:p>
    <w:p w:rsidR="00FE3EFC" w:rsidRPr="002D244D" w:rsidRDefault="00FE3EFC" w:rsidP="00B85BB9">
      <w:pPr>
        <w:spacing w:before="120"/>
        <w:jc w:val="both"/>
        <w:rPr>
          <w:color w:val="000000"/>
          <w:sz w:val="27"/>
          <w:szCs w:val="27"/>
          <w:lang w:val="nl-NL"/>
        </w:rPr>
      </w:pPr>
      <w:r w:rsidRPr="002D244D">
        <w:rPr>
          <w:color w:val="000000"/>
          <w:sz w:val="27"/>
          <w:szCs w:val="27"/>
          <w:lang w:val="nl-NL"/>
        </w:rPr>
        <w:tab/>
        <w:t>Đã triển khai các giải pháp cụ thể</w:t>
      </w:r>
      <w:r>
        <w:rPr>
          <w:color w:val="000000"/>
          <w:sz w:val="27"/>
          <w:szCs w:val="27"/>
          <w:lang w:val="nl-NL"/>
        </w:rPr>
        <w:t xml:space="preserve"> </w:t>
      </w:r>
      <w:r w:rsidRPr="00A95042">
        <w:rPr>
          <w:color w:val="000000"/>
          <w:sz w:val="27"/>
          <w:szCs w:val="27"/>
          <w:lang w:val="nl-NL"/>
        </w:rPr>
        <w:t>tháo gỡ khó khăn chăn nuôi lợn</w:t>
      </w:r>
      <w:r w:rsidRPr="002D244D">
        <w:rPr>
          <w:rStyle w:val="FootnoteReference"/>
          <w:color w:val="000000"/>
          <w:sz w:val="27"/>
          <w:szCs w:val="27"/>
          <w:lang w:val="nl-NL"/>
        </w:rPr>
        <w:footnoteReference w:id="8"/>
      </w:r>
      <w:r w:rsidRPr="002D244D">
        <w:rPr>
          <w:color w:val="000000"/>
          <w:sz w:val="27"/>
          <w:szCs w:val="27"/>
          <w:lang w:val="nl-NL"/>
        </w:rPr>
        <w:t xml:space="preserve">; bước đầu có tác động tích cực, góp phần hạn chế thiệt hại, hãm đà giảm giá sâu, động viên các cơ sở, các hộ chăn nuôi vượt qua khó khăn. </w:t>
      </w:r>
      <w:r>
        <w:rPr>
          <w:color w:val="000000"/>
          <w:sz w:val="27"/>
          <w:szCs w:val="27"/>
          <w:lang w:val="nl-NL"/>
        </w:rPr>
        <w:t>B</w:t>
      </w:r>
      <w:r w:rsidRPr="002D244D">
        <w:rPr>
          <w:color w:val="000000"/>
          <w:sz w:val="27"/>
          <w:szCs w:val="27"/>
          <w:lang w:val="nl-NL"/>
        </w:rPr>
        <w:t>an hành chính sách hỗ trợ khẩn cấp ổn định chăn nuôi lợn nái</w:t>
      </w:r>
      <w:r w:rsidRPr="002D244D">
        <w:rPr>
          <w:rStyle w:val="FootnoteReference"/>
          <w:color w:val="000000"/>
          <w:sz w:val="27"/>
          <w:szCs w:val="27"/>
          <w:lang w:val="nl-NL"/>
        </w:rPr>
        <w:footnoteReference w:id="9"/>
      </w:r>
      <w:r w:rsidRPr="002D244D">
        <w:rPr>
          <w:color w:val="000000"/>
          <w:sz w:val="27"/>
          <w:szCs w:val="27"/>
          <w:lang w:val="nl-NL"/>
        </w:rPr>
        <w:t xml:space="preserve">. Cùng với đó là chỉ đạo thực hiện các giải pháp lâu dài, rà soát, điều chỉnh quy hoạch, chính sách, cơ cấu lại phương thức sản xuất, tuân thủ quy luật cung cầu thị trường để phát triển bền vững. </w:t>
      </w:r>
    </w:p>
    <w:p w:rsidR="00FE3EFC" w:rsidRPr="00DF16C6" w:rsidRDefault="00FE3EFC" w:rsidP="00B85BB9">
      <w:pPr>
        <w:spacing w:before="120"/>
        <w:ind w:firstLine="720"/>
        <w:jc w:val="both"/>
        <w:rPr>
          <w:b/>
          <w:bCs/>
          <w:i/>
          <w:iCs/>
          <w:color w:val="000000"/>
          <w:sz w:val="27"/>
          <w:szCs w:val="27"/>
          <w:lang w:val="nl-NL"/>
        </w:rPr>
      </w:pPr>
      <w:r w:rsidRPr="00DF16C6">
        <w:rPr>
          <w:b/>
          <w:bCs/>
          <w:i/>
          <w:iCs/>
          <w:color w:val="000000"/>
          <w:sz w:val="27"/>
          <w:szCs w:val="27"/>
          <w:lang w:val="nl-NL"/>
        </w:rPr>
        <w:lastRenderedPageBreak/>
        <w:t>1.2. Sản xuất công nghiệp; thương mại dịch vụ:</w:t>
      </w:r>
    </w:p>
    <w:p w:rsidR="00FE3EFC" w:rsidRPr="002D244D" w:rsidRDefault="00FE3EFC" w:rsidP="00B85BB9">
      <w:pPr>
        <w:spacing w:before="120"/>
        <w:ind w:firstLine="720"/>
        <w:jc w:val="both"/>
        <w:rPr>
          <w:bCs/>
          <w:iCs/>
          <w:color w:val="000000"/>
          <w:sz w:val="27"/>
          <w:szCs w:val="27"/>
          <w:lang w:val="nl-NL"/>
        </w:rPr>
      </w:pPr>
      <w:r w:rsidRPr="002D244D">
        <w:rPr>
          <w:bCs/>
          <w:iCs/>
          <w:color w:val="000000"/>
          <w:sz w:val="27"/>
          <w:szCs w:val="27"/>
          <w:lang w:val="nl-NL"/>
        </w:rPr>
        <w:t xml:space="preserve">a. Công nghiệp: </w:t>
      </w:r>
    </w:p>
    <w:p w:rsidR="00FE3EFC" w:rsidRPr="002D244D" w:rsidRDefault="00FE3EFC" w:rsidP="00B85BB9">
      <w:pPr>
        <w:spacing w:before="120"/>
        <w:ind w:firstLine="720"/>
        <w:jc w:val="both"/>
        <w:rPr>
          <w:color w:val="000000"/>
          <w:sz w:val="27"/>
          <w:szCs w:val="27"/>
          <w:lang w:val="nl-NL"/>
        </w:rPr>
      </w:pPr>
      <w:r w:rsidRPr="002D244D">
        <w:rPr>
          <w:color w:val="000000"/>
          <w:sz w:val="27"/>
          <w:szCs w:val="27"/>
          <w:lang w:val="nl-NL"/>
        </w:rPr>
        <w:t>Sản xuất công nghiệp đạt tốc độ tăng trưởng cao. Giá trị sản xuất công nghiệp theo giá hiện hành đạt 13.551 tỷ đồng, tăng 40,20% so với cùng kỳ. Chỉ số sản xuất công nghiệp tăng 30,05% cùng kỳ</w:t>
      </w:r>
      <w:r w:rsidRPr="002D244D">
        <w:rPr>
          <w:rStyle w:val="FootnoteReference"/>
          <w:color w:val="000000"/>
          <w:sz w:val="27"/>
          <w:szCs w:val="27"/>
          <w:lang w:val="nl-NL"/>
        </w:rPr>
        <w:footnoteReference w:id="10"/>
      </w:r>
      <w:r>
        <w:rPr>
          <w:color w:val="000000"/>
          <w:sz w:val="27"/>
          <w:szCs w:val="27"/>
          <w:lang w:val="nl-NL"/>
        </w:rPr>
        <w:t xml:space="preserve">. </w:t>
      </w:r>
      <w:r w:rsidRPr="002D244D">
        <w:rPr>
          <w:color w:val="000000"/>
          <w:sz w:val="27"/>
          <w:szCs w:val="27"/>
          <w:lang w:val="nl-NL"/>
        </w:rPr>
        <w:t>Đóng góp chủ yếu cho tăng trưởng công nghiệp là ngành công nghiệp chế biến chế tạo và ngành sản xuất phân phối điện; với mức tăng 3</w:t>
      </w:r>
      <w:r>
        <w:rPr>
          <w:color w:val="000000"/>
          <w:sz w:val="27"/>
          <w:szCs w:val="27"/>
          <w:lang w:val="nl-NL"/>
        </w:rPr>
        <w:t>0,18</w:t>
      </w:r>
      <w:r w:rsidRPr="002D244D">
        <w:rPr>
          <w:color w:val="000000"/>
          <w:sz w:val="27"/>
          <w:szCs w:val="27"/>
          <w:lang w:val="nl-NL"/>
        </w:rPr>
        <w:t xml:space="preserve">% của công nghiệp chế biến chế tạo và </w:t>
      </w:r>
      <w:r>
        <w:rPr>
          <w:color w:val="000000"/>
          <w:sz w:val="27"/>
          <w:szCs w:val="27"/>
          <w:lang w:val="nl-NL"/>
        </w:rPr>
        <w:t>39,11</w:t>
      </w:r>
      <w:r w:rsidRPr="002D244D">
        <w:rPr>
          <w:color w:val="000000"/>
          <w:sz w:val="27"/>
          <w:szCs w:val="27"/>
          <w:lang w:val="nl-NL"/>
        </w:rPr>
        <w:t>% sản xuất phân phối điện. Một số sản phẩm công nghiệp chủ lực như điện, thép, sợi tăng trưởng cao so với cùng kỳ</w:t>
      </w:r>
      <w:r w:rsidRPr="002D244D">
        <w:rPr>
          <w:rStyle w:val="FootnoteReference"/>
          <w:color w:val="000000"/>
          <w:sz w:val="27"/>
          <w:szCs w:val="27"/>
          <w:lang w:val="nl-NL"/>
        </w:rPr>
        <w:footnoteReference w:id="11"/>
      </w:r>
      <w:r w:rsidRPr="002D244D">
        <w:rPr>
          <w:color w:val="000000"/>
          <w:sz w:val="27"/>
          <w:szCs w:val="27"/>
          <w:lang w:val="nl-NL"/>
        </w:rPr>
        <w:t xml:space="preserve">: </w:t>
      </w:r>
    </w:p>
    <w:p w:rsidR="00FE3EFC" w:rsidRPr="002D244D" w:rsidRDefault="00FE3EFC" w:rsidP="00B85BB9">
      <w:pPr>
        <w:spacing w:before="120"/>
        <w:ind w:firstLine="720"/>
        <w:jc w:val="both"/>
        <w:rPr>
          <w:color w:val="000000"/>
          <w:sz w:val="27"/>
          <w:szCs w:val="27"/>
          <w:lang w:val="nl-NL"/>
        </w:rPr>
      </w:pPr>
      <w:r w:rsidRPr="002D244D">
        <w:rPr>
          <w:color w:val="000000"/>
          <w:sz w:val="27"/>
          <w:szCs w:val="27"/>
          <w:lang w:val="nl-NL"/>
        </w:rPr>
        <w:t xml:space="preserve">b. Thương mại - dịch vụ:  </w:t>
      </w:r>
    </w:p>
    <w:p w:rsidR="00FE3EFC" w:rsidRPr="002D244D" w:rsidRDefault="00FE3EFC" w:rsidP="00B85BB9">
      <w:pPr>
        <w:spacing w:before="120"/>
        <w:ind w:firstLine="720"/>
        <w:jc w:val="both"/>
        <w:rPr>
          <w:color w:val="000000"/>
          <w:sz w:val="27"/>
          <w:szCs w:val="27"/>
          <w:lang w:val="nl-NL"/>
        </w:rPr>
      </w:pPr>
      <w:r>
        <w:rPr>
          <w:color w:val="000000"/>
          <w:sz w:val="27"/>
          <w:szCs w:val="27"/>
          <w:lang w:val="nl-NL"/>
        </w:rPr>
        <w:t>H</w:t>
      </w:r>
      <w:r w:rsidRPr="002D244D">
        <w:rPr>
          <w:color w:val="000000"/>
          <w:sz w:val="27"/>
          <w:szCs w:val="27"/>
          <w:lang w:val="nl-NL"/>
        </w:rPr>
        <w:t xml:space="preserve">oạt động dịch vụ lưu trú, ăn uống, du lịch đã cơ bản phục hồi và tăng trưởng. Tổng mức bán lẻ hàng hóa 6 tháng đầu năm đạt 13.737 tỷ đồng, giảm </w:t>
      </w:r>
      <w:bookmarkStart w:id="1" w:name="OLE_LINK1"/>
      <w:bookmarkStart w:id="2" w:name="OLE_LINK2"/>
      <w:r w:rsidRPr="002D244D">
        <w:rPr>
          <w:color w:val="000000"/>
          <w:sz w:val="27"/>
          <w:szCs w:val="27"/>
          <w:lang w:val="nl-NL"/>
        </w:rPr>
        <w:t>12,5% so với cùng kỳ</w:t>
      </w:r>
      <w:r w:rsidRPr="002D244D">
        <w:rPr>
          <w:rStyle w:val="FootnoteReference"/>
          <w:color w:val="000000"/>
          <w:sz w:val="27"/>
          <w:szCs w:val="27"/>
          <w:lang w:val="nl-NL"/>
        </w:rPr>
        <w:footnoteReference w:id="12"/>
      </w:r>
      <w:r w:rsidRPr="002D244D">
        <w:rPr>
          <w:color w:val="000000"/>
          <w:sz w:val="27"/>
          <w:szCs w:val="27"/>
          <w:lang w:val="nl-NL"/>
        </w:rPr>
        <w:t xml:space="preserve">. Doanh thu dịch vụ lưu trú, ăn uống và du lịch ước đạt 2.229 tỷ đồng, tăng 1,72%. </w:t>
      </w:r>
    </w:p>
    <w:p w:rsidR="00FE3EFC" w:rsidRPr="002D244D" w:rsidRDefault="00FE3EFC" w:rsidP="00B85BB9">
      <w:pPr>
        <w:spacing w:before="120"/>
        <w:ind w:firstLine="720"/>
        <w:jc w:val="both"/>
        <w:rPr>
          <w:color w:val="000000"/>
          <w:sz w:val="27"/>
          <w:szCs w:val="27"/>
          <w:lang w:val="nl-NL"/>
        </w:rPr>
      </w:pPr>
      <w:r w:rsidRPr="002D244D">
        <w:rPr>
          <w:color w:val="000000"/>
          <w:sz w:val="27"/>
          <w:szCs w:val="27"/>
          <w:lang w:val="nl-NL"/>
        </w:rPr>
        <w:t xml:space="preserve">Tổng khách du lịch đạt 820.000 lượt, tăng 15,4% so với cùng kỳ, đạt 68,3% KH năm; trong đó khách nội địa 805.500 lượt, tăng 15,5%, khách quốc tế 14.500 lượt, tăng 11,5% cùng kỳ.   </w:t>
      </w:r>
    </w:p>
    <w:p w:rsidR="00FE3EFC" w:rsidRPr="002D244D" w:rsidRDefault="00FE3EFC" w:rsidP="00B85BB9">
      <w:pPr>
        <w:spacing w:before="120"/>
        <w:ind w:firstLine="720"/>
        <w:jc w:val="both"/>
        <w:rPr>
          <w:color w:val="000000"/>
          <w:sz w:val="27"/>
          <w:szCs w:val="27"/>
          <w:lang w:val="nl-NL" w:eastAsia="en-US"/>
        </w:rPr>
      </w:pPr>
      <w:r w:rsidRPr="002D244D">
        <w:rPr>
          <w:color w:val="000000"/>
          <w:sz w:val="27"/>
          <w:szCs w:val="27"/>
          <w:lang w:val="nl-NL" w:eastAsia="en-US"/>
        </w:rPr>
        <w:t>Kim ngạch xuất khẩu của tỉnh đạt 123,33 triệu USD, tăng 106,6%</w:t>
      </w:r>
      <w:r w:rsidRPr="002D244D">
        <w:rPr>
          <w:rStyle w:val="FootnoteReference"/>
          <w:color w:val="000000"/>
          <w:sz w:val="27"/>
          <w:szCs w:val="27"/>
          <w:lang w:val="nl-NL" w:eastAsia="en-US"/>
        </w:rPr>
        <w:footnoteReference w:id="13"/>
      </w:r>
      <w:r w:rsidRPr="002D244D">
        <w:rPr>
          <w:color w:val="000000"/>
          <w:sz w:val="27"/>
          <w:szCs w:val="27"/>
          <w:lang w:val="nl-NL" w:eastAsia="en-US"/>
        </w:rPr>
        <w:t>, kim ngạch nhập khẩu đạt 365,43 triệu USD, giảm 27,18% so với cùng kỳ</w:t>
      </w:r>
      <w:r>
        <w:rPr>
          <w:color w:val="000000"/>
          <w:sz w:val="27"/>
          <w:szCs w:val="27"/>
          <w:lang w:val="nl-NL" w:eastAsia="en-US"/>
        </w:rPr>
        <w:t>.</w:t>
      </w:r>
      <w:r w:rsidRPr="002D244D">
        <w:rPr>
          <w:color w:val="000000"/>
          <w:sz w:val="27"/>
          <w:szCs w:val="27"/>
          <w:lang w:val="nl-NL" w:eastAsia="en-US"/>
        </w:rPr>
        <w:t xml:space="preserve">  </w:t>
      </w:r>
    </w:p>
    <w:bookmarkEnd w:id="1"/>
    <w:bookmarkEnd w:id="2"/>
    <w:p w:rsidR="00FE3EFC" w:rsidRPr="00DF16C6" w:rsidRDefault="00FE3EFC" w:rsidP="00B85BB9">
      <w:pPr>
        <w:pStyle w:val="pbody"/>
        <w:shd w:val="clear" w:color="auto" w:fill="FFFFFF"/>
        <w:tabs>
          <w:tab w:val="left" w:pos="851"/>
        </w:tabs>
        <w:spacing w:before="120" w:beforeAutospacing="0" w:after="0" w:afterAutospacing="0"/>
        <w:ind w:firstLine="720"/>
        <w:jc w:val="both"/>
        <w:rPr>
          <w:b/>
          <w:bCs/>
          <w:i/>
          <w:iCs/>
          <w:color w:val="000000"/>
          <w:sz w:val="27"/>
          <w:szCs w:val="27"/>
          <w:lang w:val="nl-NL"/>
        </w:rPr>
      </w:pPr>
      <w:r w:rsidRPr="00DF16C6">
        <w:rPr>
          <w:b/>
          <w:bCs/>
          <w:i/>
          <w:iCs/>
          <w:color w:val="000000"/>
          <w:sz w:val="27"/>
          <w:szCs w:val="27"/>
          <w:lang w:val="nl-NL"/>
        </w:rPr>
        <w:t>1.3. Ngân sách, tín dụng, đầu tư:</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bCs/>
          <w:iCs/>
          <w:color w:val="000000"/>
          <w:sz w:val="27"/>
          <w:szCs w:val="27"/>
          <w:lang w:val="nl-NL"/>
        </w:rPr>
      </w:pPr>
      <w:r w:rsidRPr="002D244D">
        <w:rPr>
          <w:bCs/>
          <w:iCs/>
          <w:color w:val="000000"/>
          <w:sz w:val="27"/>
          <w:szCs w:val="27"/>
          <w:lang w:val="nl-NL"/>
        </w:rPr>
        <w:t>a. Về thu, chi ngân sách:</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color w:val="000000"/>
          <w:sz w:val="27"/>
          <w:szCs w:val="27"/>
          <w:lang w:val="nl-NL"/>
        </w:rPr>
      </w:pPr>
      <w:r w:rsidRPr="002D244D">
        <w:rPr>
          <w:color w:val="000000"/>
          <w:sz w:val="27"/>
          <w:szCs w:val="27"/>
          <w:lang w:val="nl-NL"/>
        </w:rPr>
        <w:t>Tổng thu ngân sách 6 tháng đầu năm đạt 3.</w:t>
      </w:r>
      <w:r w:rsidR="00BC5DB6" w:rsidRPr="002D244D">
        <w:rPr>
          <w:color w:val="000000"/>
          <w:sz w:val="27"/>
          <w:szCs w:val="27"/>
          <w:lang w:val="nl-NL"/>
        </w:rPr>
        <w:t>7</w:t>
      </w:r>
      <w:r w:rsidR="00BC5DB6">
        <w:rPr>
          <w:color w:val="000000"/>
          <w:sz w:val="27"/>
          <w:szCs w:val="27"/>
          <w:lang w:val="nl-NL"/>
        </w:rPr>
        <w:t>40</w:t>
      </w:r>
      <w:r w:rsidR="00BC5DB6" w:rsidRPr="002D244D">
        <w:rPr>
          <w:color w:val="000000"/>
          <w:sz w:val="27"/>
          <w:szCs w:val="27"/>
          <w:lang w:val="nl-NL"/>
        </w:rPr>
        <w:t xml:space="preserve"> </w:t>
      </w:r>
      <w:r w:rsidRPr="002D244D">
        <w:rPr>
          <w:color w:val="000000"/>
          <w:sz w:val="27"/>
          <w:szCs w:val="27"/>
          <w:lang w:val="nl-NL"/>
        </w:rPr>
        <w:t xml:space="preserve">tỷ đồng, đạt 49,3% dự toán  năm, tăng </w:t>
      </w:r>
      <w:r w:rsidR="00BC5DB6">
        <w:rPr>
          <w:color w:val="000000"/>
          <w:sz w:val="27"/>
          <w:szCs w:val="27"/>
          <w:lang w:val="nl-NL"/>
        </w:rPr>
        <w:t>3,18</w:t>
      </w:r>
      <w:r w:rsidRPr="002D244D">
        <w:rPr>
          <w:color w:val="000000"/>
          <w:sz w:val="27"/>
          <w:szCs w:val="27"/>
          <w:lang w:val="nl-NL"/>
        </w:rPr>
        <w:t xml:space="preserve">% so với cùng kỳ. Trong đó: </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sz w:val="27"/>
          <w:szCs w:val="27"/>
          <w:lang w:val="nl-NL"/>
        </w:rPr>
      </w:pPr>
      <w:r w:rsidRPr="002D244D">
        <w:rPr>
          <w:sz w:val="27"/>
          <w:szCs w:val="27"/>
          <w:lang w:val="nl-NL"/>
        </w:rPr>
        <w:t>- Thu nội địa đạt 2.5</w:t>
      </w:r>
      <w:r w:rsidR="002F2942">
        <w:rPr>
          <w:sz w:val="27"/>
          <w:szCs w:val="27"/>
          <w:lang w:val="nl-NL"/>
        </w:rPr>
        <w:t>88</w:t>
      </w:r>
      <w:r w:rsidRPr="002D244D">
        <w:rPr>
          <w:sz w:val="27"/>
          <w:szCs w:val="27"/>
          <w:lang w:val="nl-NL"/>
        </w:rPr>
        <w:t xml:space="preserve"> tỷ đồng, </w:t>
      </w:r>
      <w:r w:rsidR="002F2942" w:rsidRPr="008A7C29">
        <w:rPr>
          <w:sz w:val="28"/>
          <w:szCs w:val="28"/>
        </w:rPr>
        <w:t xml:space="preserve">bằng </w:t>
      </w:r>
      <w:r w:rsidR="002F2942">
        <w:rPr>
          <w:sz w:val="28"/>
          <w:szCs w:val="28"/>
        </w:rPr>
        <w:t>43</w:t>
      </w:r>
      <w:r w:rsidR="002F2942" w:rsidRPr="008A7C29">
        <w:rPr>
          <w:sz w:val="28"/>
          <w:szCs w:val="28"/>
        </w:rPr>
        <w:t xml:space="preserve">% dự toán </w:t>
      </w:r>
      <w:r w:rsidR="002F2942">
        <w:rPr>
          <w:sz w:val="28"/>
          <w:szCs w:val="28"/>
        </w:rPr>
        <w:t xml:space="preserve">HĐND </w:t>
      </w:r>
      <w:r w:rsidR="002F2942" w:rsidRPr="008A7C29">
        <w:rPr>
          <w:sz w:val="28"/>
          <w:szCs w:val="28"/>
        </w:rPr>
        <w:t xml:space="preserve">tỉnh giao, bằng </w:t>
      </w:r>
      <w:r w:rsidR="002F2942">
        <w:rPr>
          <w:sz w:val="28"/>
          <w:szCs w:val="28"/>
        </w:rPr>
        <w:t>45</w:t>
      </w:r>
      <w:r w:rsidR="002F2942" w:rsidRPr="008A7C29">
        <w:rPr>
          <w:sz w:val="28"/>
          <w:szCs w:val="28"/>
        </w:rPr>
        <w:t xml:space="preserve">% so với dự toán </w:t>
      </w:r>
      <w:r w:rsidR="002F2942">
        <w:rPr>
          <w:bCs/>
          <w:sz w:val="28"/>
          <w:szCs w:val="28"/>
        </w:rPr>
        <w:t>TW</w:t>
      </w:r>
      <w:r w:rsidR="002F2942" w:rsidRPr="008A7C29">
        <w:rPr>
          <w:bCs/>
          <w:sz w:val="28"/>
          <w:szCs w:val="28"/>
        </w:rPr>
        <w:t xml:space="preserve"> </w:t>
      </w:r>
      <w:r w:rsidR="002F2942" w:rsidRPr="008A7C29">
        <w:rPr>
          <w:sz w:val="28"/>
          <w:szCs w:val="28"/>
        </w:rPr>
        <w:t>giao</w:t>
      </w:r>
      <w:r w:rsidRPr="002D244D">
        <w:rPr>
          <w:sz w:val="27"/>
          <w:szCs w:val="27"/>
          <w:lang w:val="nl-NL"/>
        </w:rPr>
        <w:t xml:space="preserve">, </w:t>
      </w:r>
      <w:r w:rsidR="002F2942">
        <w:rPr>
          <w:sz w:val="27"/>
          <w:szCs w:val="27"/>
          <w:lang w:val="nl-NL"/>
        </w:rPr>
        <w:t>bằng số thu</w:t>
      </w:r>
      <w:r w:rsidRPr="002D244D">
        <w:rPr>
          <w:sz w:val="27"/>
          <w:szCs w:val="27"/>
          <w:lang w:val="nl-NL"/>
        </w:rPr>
        <w:t xml:space="preserve"> </w:t>
      </w:r>
      <w:r>
        <w:rPr>
          <w:sz w:val="27"/>
          <w:szCs w:val="27"/>
          <w:lang w:val="nl-NL"/>
        </w:rPr>
        <w:t xml:space="preserve">so với </w:t>
      </w:r>
      <w:r w:rsidRPr="002D244D">
        <w:rPr>
          <w:sz w:val="27"/>
          <w:szCs w:val="27"/>
          <w:lang w:val="nl-NL"/>
        </w:rPr>
        <w:t>cùng kỳ</w:t>
      </w:r>
      <w:r>
        <w:rPr>
          <w:sz w:val="27"/>
          <w:szCs w:val="27"/>
          <w:lang w:val="nl-NL"/>
        </w:rPr>
        <w:t xml:space="preserve">; </w:t>
      </w:r>
      <w:r w:rsidRPr="002D244D">
        <w:rPr>
          <w:sz w:val="27"/>
          <w:szCs w:val="27"/>
          <w:lang w:val="nl-NL"/>
        </w:rPr>
        <w:t>tập trung vào các nguồn thu từ doanh nghiệp nhà nước, doanh nghiệp nước ngoài, thuế ngoài quốc doanh, tiền đất, chiếm tỷ trọng 75% tổng thu</w:t>
      </w:r>
      <w:r w:rsidRPr="002D244D">
        <w:rPr>
          <w:rStyle w:val="FootnoteReference"/>
          <w:color w:val="000000"/>
          <w:sz w:val="27"/>
          <w:szCs w:val="27"/>
          <w:lang w:val="nl-NL"/>
        </w:rPr>
        <w:footnoteReference w:id="14"/>
      </w:r>
      <w:r w:rsidRPr="002D244D">
        <w:rPr>
          <w:sz w:val="27"/>
          <w:szCs w:val="27"/>
          <w:lang w:val="nl-NL"/>
        </w:rPr>
        <w:t xml:space="preserve">. </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sz w:val="27"/>
          <w:szCs w:val="27"/>
          <w:lang w:val="nl-NL"/>
        </w:rPr>
      </w:pPr>
      <w:r w:rsidRPr="002D244D">
        <w:rPr>
          <w:sz w:val="27"/>
          <w:szCs w:val="27"/>
          <w:lang w:val="nl-NL"/>
        </w:rPr>
        <w:t xml:space="preserve">- </w:t>
      </w:r>
      <w:r w:rsidR="006506AB">
        <w:rPr>
          <w:sz w:val="27"/>
          <w:szCs w:val="27"/>
          <w:lang w:val="nl-NL"/>
        </w:rPr>
        <w:t xml:space="preserve">Thu </w:t>
      </w:r>
      <w:r w:rsidR="00BC5DB6">
        <w:rPr>
          <w:sz w:val="27"/>
          <w:szCs w:val="27"/>
          <w:lang w:val="nl-NL"/>
        </w:rPr>
        <w:t>x</w:t>
      </w:r>
      <w:r w:rsidR="006506AB">
        <w:rPr>
          <w:sz w:val="27"/>
          <w:szCs w:val="27"/>
          <w:lang w:val="nl-NL"/>
        </w:rPr>
        <w:t xml:space="preserve">uất nhập khẩu đạt </w:t>
      </w:r>
      <w:r w:rsidR="002F2942" w:rsidRPr="008A7C29">
        <w:rPr>
          <w:sz w:val="28"/>
          <w:szCs w:val="28"/>
          <w:lang w:val="nl-NL"/>
        </w:rPr>
        <w:t>1.1</w:t>
      </w:r>
      <w:r w:rsidR="002F2942">
        <w:rPr>
          <w:sz w:val="28"/>
          <w:szCs w:val="28"/>
          <w:lang w:val="nl-NL"/>
        </w:rPr>
        <w:t>52</w:t>
      </w:r>
      <w:r w:rsidR="002F2942" w:rsidRPr="008A7C29">
        <w:rPr>
          <w:sz w:val="28"/>
          <w:szCs w:val="28"/>
          <w:lang w:val="nl-NL"/>
        </w:rPr>
        <w:t xml:space="preserve"> tỷ đồng, bằng 6</w:t>
      </w:r>
      <w:r w:rsidR="002F2942">
        <w:rPr>
          <w:sz w:val="28"/>
          <w:szCs w:val="28"/>
          <w:lang w:val="nl-NL"/>
        </w:rPr>
        <w:t>8</w:t>
      </w:r>
      <w:r w:rsidR="002F2942" w:rsidRPr="008A7C29">
        <w:rPr>
          <w:sz w:val="28"/>
          <w:szCs w:val="28"/>
          <w:lang w:val="nl-NL"/>
        </w:rPr>
        <w:t xml:space="preserve">% dự toán </w:t>
      </w:r>
      <w:r w:rsidR="002F2942" w:rsidRPr="008A7C29">
        <w:rPr>
          <w:bCs/>
          <w:sz w:val="28"/>
          <w:szCs w:val="28"/>
        </w:rPr>
        <w:t>HĐND tỉnh giao, bằng 7</w:t>
      </w:r>
      <w:r w:rsidR="002F2942">
        <w:rPr>
          <w:bCs/>
          <w:sz w:val="28"/>
          <w:szCs w:val="28"/>
        </w:rPr>
        <w:t>4</w:t>
      </w:r>
      <w:r w:rsidR="002F2942" w:rsidRPr="008A7C29">
        <w:rPr>
          <w:bCs/>
          <w:sz w:val="28"/>
          <w:szCs w:val="28"/>
        </w:rPr>
        <w:t xml:space="preserve">% dự toán </w:t>
      </w:r>
      <w:r w:rsidR="002F2942">
        <w:rPr>
          <w:bCs/>
          <w:sz w:val="28"/>
          <w:szCs w:val="28"/>
        </w:rPr>
        <w:t>TW</w:t>
      </w:r>
      <w:r w:rsidR="002F2942" w:rsidRPr="008A7C29">
        <w:rPr>
          <w:bCs/>
          <w:sz w:val="28"/>
          <w:szCs w:val="28"/>
        </w:rPr>
        <w:t xml:space="preserve"> giao và </w:t>
      </w:r>
      <w:r w:rsidR="002F2942">
        <w:rPr>
          <w:bCs/>
          <w:sz w:val="28"/>
          <w:szCs w:val="28"/>
        </w:rPr>
        <w:t>t</w:t>
      </w:r>
      <w:r w:rsidR="002F2942" w:rsidRPr="00737B46">
        <w:rPr>
          <w:bCs/>
          <w:sz w:val="28"/>
          <w:szCs w:val="28"/>
        </w:rPr>
        <w:t>ă</w:t>
      </w:r>
      <w:r w:rsidR="002F2942">
        <w:rPr>
          <w:bCs/>
          <w:sz w:val="28"/>
          <w:szCs w:val="28"/>
        </w:rPr>
        <w:t>ng</w:t>
      </w:r>
      <w:r w:rsidR="002F2942" w:rsidRPr="008A7C29">
        <w:rPr>
          <w:bCs/>
          <w:sz w:val="28"/>
          <w:szCs w:val="28"/>
        </w:rPr>
        <w:t xml:space="preserve"> </w:t>
      </w:r>
      <w:r w:rsidR="002F2942">
        <w:rPr>
          <w:bCs/>
          <w:sz w:val="28"/>
          <w:szCs w:val="28"/>
        </w:rPr>
        <w:t>10</w:t>
      </w:r>
      <w:r w:rsidR="002F2942" w:rsidRPr="008A7C29">
        <w:rPr>
          <w:bCs/>
          <w:sz w:val="28"/>
          <w:szCs w:val="28"/>
        </w:rPr>
        <w:t>% so với cùng kỳ năm 2016</w:t>
      </w:r>
      <w:r w:rsidR="002F2942">
        <w:rPr>
          <w:sz w:val="27"/>
          <w:szCs w:val="27"/>
          <w:lang w:val="nl-NL"/>
        </w:rPr>
        <w:t>,</w:t>
      </w:r>
      <w:r w:rsidRPr="002D244D">
        <w:rPr>
          <w:sz w:val="27"/>
          <w:szCs w:val="27"/>
          <w:lang w:val="nl-NL"/>
        </w:rPr>
        <w:t xml:space="preserve"> nguồn thu chủ yếu từ nhập khẩu thiết bị máy móc và nguyên liệu phục vụ sản xuất dự án Formosa.</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color w:val="000000"/>
          <w:sz w:val="27"/>
          <w:szCs w:val="27"/>
          <w:lang w:val="nl-NL"/>
        </w:rPr>
      </w:pPr>
      <w:r w:rsidRPr="002D244D">
        <w:rPr>
          <w:color w:val="000000"/>
          <w:sz w:val="27"/>
          <w:szCs w:val="27"/>
          <w:lang w:val="nl-NL"/>
        </w:rPr>
        <w:t>Tổng chi ngân sách địa phương 6 tháng đầu năm đạ</w:t>
      </w:r>
      <w:r>
        <w:rPr>
          <w:color w:val="000000"/>
          <w:sz w:val="27"/>
          <w:szCs w:val="27"/>
          <w:lang w:val="nl-NL"/>
        </w:rPr>
        <w:t>t 6.170</w:t>
      </w:r>
      <w:r w:rsidRPr="002D244D">
        <w:rPr>
          <w:color w:val="000000"/>
          <w:sz w:val="27"/>
          <w:szCs w:val="27"/>
          <w:lang w:val="nl-NL"/>
        </w:rPr>
        <w:t xml:space="preserve"> tỷ đồng, bằ</w:t>
      </w:r>
      <w:r>
        <w:rPr>
          <w:color w:val="000000"/>
          <w:sz w:val="27"/>
          <w:szCs w:val="27"/>
          <w:lang w:val="nl-NL"/>
        </w:rPr>
        <w:t>ng 48</w:t>
      </w:r>
      <w:r w:rsidRPr="002D244D">
        <w:rPr>
          <w:color w:val="000000"/>
          <w:sz w:val="27"/>
          <w:szCs w:val="27"/>
          <w:lang w:val="nl-NL"/>
        </w:rPr>
        <w:t>% dự toán HĐND tỉnh giao; trong đó chi đầu  tư phát triể</w:t>
      </w:r>
      <w:r>
        <w:rPr>
          <w:color w:val="000000"/>
          <w:sz w:val="27"/>
          <w:szCs w:val="27"/>
          <w:lang w:val="nl-NL"/>
        </w:rPr>
        <w:t>n 2.160</w:t>
      </w:r>
      <w:r w:rsidRPr="002D244D">
        <w:rPr>
          <w:color w:val="000000"/>
          <w:sz w:val="27"/>
          <w:szCs w:val="27"/>
          <w:lang w:val="nl-NL"/>
        </w:rPr>
        <w:t xml:space="preserve"> tỷ đồng, bằ</w:t>
      </w:r>
      <w:r>
        <w:rPr>
          <w:color w:val="000000"/>
          <w:sz w:val="27"/>
          <w:szCs w:val="27"/>
          <w:lang w:val="nl-NL"/>
        </w:rPr>
        <w:t>ng 77</w:t>
      </w:r>
      <w:r w:rsidRPr="002D244D">
        <w:rPr>
          <w:color w:val="000000"/>
          <w:sz w:val="27"/>
          <w:szCs w:val="27"/>
          <w:lang w:val="nl-NL"/>
        </w:rPr>
        <w:t>% dự toán</w:t>
      </w:r>
      <w:r>
        <w:rPr>
          <w:rStyle w:val="FootnoteReference"/>
          <w:color w:val="000000"/>
          <w:sz w:val="27"/>
          <w:szCs w:val="27"/>
          <w:lang w:val="nl-NL"/>
        </w:rPr>
        <w:footnoteReference w:id="15"/>
      </w:r>
      <w:r w:rsidRPr="002D244D">
        <w:rPr>
          <w:color w:val="000000"/>
          <w:sz w:val="27"/>
          <w:szCs w:val="27"/>
          <w:lang w:val="nl-NL"/>
        </w:rPr>
        <w:t>, chi thườ</w:t>
      </w:r>
      <w:r>
        <w:rPr>
          <w:color w:val="000000"/>
          <w:sz w:val="27"/>
          <w:szCs w:val="27"/>
          <w:lang w:val="nl-NL"/>
        </w:rPr>
        <w:t>ng xuyên 4.010</w:t>
      </w:r>
      <w:r w:rsidRPr="002D244D">
        <w:rPr>
          <w:color w:val="000000"/>
          <w:sz w:val="27"/>
          <w:szCs w:val="27"/>
          <w:lang w:val="nl-NL"/>
        </w:rPr>
        <w:t xml:space="preserve"> tỷ đồng, bằ</w:t>
      </w:r>
      <w:r>
        <w:rPr>
          <w:color w:val="000000"/>
          <w:sz w:val="27"/>
          <w:szCs w:val="27"/>
          <w:lang w:val="nl-NL"/>
        </w:rPr>
        <w:t>ng 40</w:t>
      </w:r>
      <w:r w:rsidRPr="002D244D">
        <w:rPr>
          <w:color w:val="000000"/>
          <w:sz w:val="27"/>
          <w:szCs w:val="27"/>
          <w:lang w:val="nl-NL"/>
        </w:rPr>
        <w:t>% dự toán</w:t>
      </w:r>
      <w:r>
        <w:rPr>
          <w:color w:val="000000"/>
          <w:sz w:val="27"/>
          <w:szCs w:val="27"/>
          <w:lang w:val="nl-NL"/>
        </w:rPr>
        <w:t xml:space="preserve">. Trong điều </w:t>
      </w:r>
      <w:r>
        <w:rPr>
          <w:color w:val="000000"/>
          <w:sz w:val="27"/>
          <w:szCs w:val="27"/>
          <w:lang w:val="nl-NL"/>
        </w:rPr>
        <w:lastRenderedPageBreak/>
        <w:t xml:space="preserve">kiện khó khăn, </w:t>
      </w:r>
      <w:r w:rsidRPr="002D244D">
        <w:rPr>
          <w:color w:val="000000"/>
          <w:sz w:val="27"/>
          <w:szCs w:val="27"/>
          <w:lang w:val="nl-NL"/>
        </w:rPr>
        <w:t>các nhiệm vụ chi cho đầu tư cơ bản vẫn được bảo đảm, cung ứng kịp thời, đủ nguồn để giả</w:t>
      </w:r>
      <w:r>
        <w:rPr>
          <w:color w:val="000000"/>
          <w:sz w:val="27"/>
          <w:szCs w:val="27"/>
          <w:lang w:val="nl-NL"/>
        </w:rPr>
        <w:t>i ngân</w:t>
      </w:r>
      <w:r w:rsidRPr="002D244D">
        <w:rPr>
          <w:color w:val="000000"/>
          <w:sz w:val="27"/>
          <w:szCs w:val="27"/>
          <w:lang w:val="nl-NL"/>
        </w:rPr>
        <w:t xml:space="preserve"> theo kế hoạch</w:t>
      </w:r>
      <w:r>
        <w:rPr>
          <w:color w:val="000000"/>
          <w:sz w:val="27"/>
          <w:szCs w:val="27"/>
          <w:lang w:val="nl-NL"/>
        </w:rPr>
        <w:t>.</w:t>
      </w:r>
      <w:r w:rsidRPr="002D244D">
        <w:rPr>
          <w:color w:val="000000"/>
          <w:sz w:val="27"/>
          <w:szCs w:val="27"/>
          <w:lang w:val="nl-NL"/>
        </w:rPr>
        <w:t xml:space="preserve"> </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color w:val="000000"/>
          <w:sz w:val="27"/>
          <w:szCs w:val="27"/>
          <w:lang w:val="nl-NL"/>
        </w:rPr>
      </w:pPr>
      <w:r w:rsidRPr="002D244D">
        <w:rPr>
          <w:color w:val="000000"/>
          <w:sz w:val="27"/>
          <w:szCs w:val="27"/>
          <w:lang w:val="nl-NL"/>
        </w:rPr>
        <w:t>b. Tín dụng ngân hàng:</w:t>
      </w:r>
    </w:p>
    <w:p w:rsidR="00FE3EFC" w:rsidRPr="002D244D" w:rsidRDefault="00FE3EFC" w:rsidP="00B85BB9">
      <w:pPr>
        <w:pStyle w:val="pbody"/>
        <w:shd w:val="clear" w:color="auto" w:fill="FFFFFF"/>
        <w:tabs>
          <w:tab w:val="left" w:pos="851"/>
        </w:tabs>
        <w:spacing w:before="120" w:beforeAutospacing="0" w:after="0" w:afterAutospacing="0"/>
        <w:ind w:firstLine="720"/>
        <w:jc w:val="both"/>
        <w:rPr>
          <w:color w:val="000000"/>
          <w:sz w:val="27"/>
          <w:szCs w:val="27"/>
          <w:lang w:val="nl-NL"/>
        </w:rPr>
      </w:pPr>
      <w:r w:rsidRPr="002D244D">
        <w:rPr>
          <w:color w:val="000000"/>
          <w:sz w:val="27"/>
          <w:szCs w:val="27"/>
          <w:lang w:val="nl-NL"/>
        </w:rPr>
        <w:t>Tổng nguồn vốn huy động đạt 38.457 tỷ đồng, tăng 10,68% so với đầu năm, tăng 20,37% so với cùng kỳ; nguồn tiền gửi trung và dài hạn có xu hướng tăng giúp các ngân hàng chủ động hơn trong cho vay. Tổng dư nợ cho vay đạt 34.550 tỷ đồng, tăng 4,4% so với đầu năm. Tỷ lệ nợ xấu toàn ngành trong giới hạn cho phép, chiếm 1,68% tổng dư nợ.</w:t>
      </w:r>
    </w:p>
    <w:p w:rsidR="00FE3EFC" w:rsidRPr="002D244D" w:rsidRDefault="00FE3EFC" w:rsidP="00B85BB9">
      <w:pPr>
        <w:pStyle w:val="pbody"/>
        <w:shd w:val="clear" w:color="auto" w:fill="FFFFFF"/>
        <w:tabs>
          <w:tab w:val="left" w:pos="851"/>
        </w:tabs>
        <w:spacing w:before="120" w:beforeAutospacing="0" w:after="0" w:afterAutospacing="0"/>
        <w:jc w:val="both"/>
        <w:rPr>
          <w:color w:val="000000"/>
          <w:sz w:val="27"/>
          <w:szCs w:val="27"/>
          <w:lang w:val="nl-NL"/>
        </w:rPr>
      </w:pPr>
      <w:r w:rsidRPr="002D244D">
        <w:rPr>
          <w:color w:val="000000"/>
          <w:sz w:val="27"/>
          <w:szCs w:val="27"/>
          <w:lang w:val="nl-NL"/>
        </w:rPr>
        <w:tab/>
        <w:t>c. Đầu tư phát triển:</w:t>
      </w:r>
    </w:p>
    <w:p w:rsidR="00FE3EFC" w:rsidRDefault="00FE3EFC" w:rsidP="00B85BB9">
      <w:pPr>
        <w:pStyle w:val="pbody"/>
        <w:shd w:val="clear" w:color="auto" w:fill="FFFFFF"/>
        <w:tabs>
          <w:tab w:val="left" w:pos="851"/>
        </w:tabs>
        <w:spacing w:before="120" w:beforeAutospacing="0" w:after="0" w:afterAutospacing="0"/>
        <w:jc w:val="both"/>
        <w:rPr>
          <w:color w:val="000000"/>
          <w:sz w:val="27"/>
          <w:szCs w:val="27"/>
          <w:lang w:val="nl-NL"/>
        </w:rPr>
      </w:pPr>
      <w:r w:rsidRPr="002D244D">
        <w:rPr>
          <w:color w:val="000000"/>
          <w:sz w:val="27"/>
          <w:szCs w:val="27"/>
          <w:lang w:val="nl-NL"/>
        </w:rPr>
        <w:tab/>
        <w:t xml:space="preserve">Tổ chức triển khai kế hoạch vốn đầu tư phát triển năm 2017 ngay từ đầu năm, kịp thời giao Kế hoạch đầu tư trung hạn 2016 - 2020 sau khi có quyết định của Thủ tướng Chính phủ và Bộ Kế hoạch và Đầu tư, trong đó tập trung ưu tiên xử lý nợ và bố trí cho các công trình chuyển tiếp. </w:t>
      </w:r>
      <w:r>
        <w:rPr>
          <w:color w:val="000000"/>
          <w:sz w:val="27"/>
          <w:szCs w:val="27"/>
          <w:lang w:val="nl-NL"/>
        </w:rPr>
        <w:t>Đ</w:t>
      </w:r>
      <w:r w:rsidRPr="002D244D">
        <w:rPr>
          <w:color w:val="000000"/>
          <w:sz w:val="27"/>
          <w:szCs w:val="27"/>
          <w:lang w:val="nl-NL"/>
        </w:rPr>
        <w:t>ã tranh thủ tối đa nguồn hỗ trợ có mục tiêu từ NSTW và nguồn vốn ODA.</w:t>
      </w:r>
      <w:r>
        <w:rPr>
          <w:color w:val="000000"/>
          <w:sz w:val="27"/>
          <w:szCs w:val="27"/>
          <w:lang w:val="nl-NL"/>
        </w:rPr>
        <w:t xml:space="preserve"> </w:t>
      </w:r>
      <w:r w:rsidRPr="002D244D">
        <w:rPr>
          <w:color w:val="000000"/>
          <w:sz w:val="27"/>
          <w:szCs w:val="27"/>
          <w:lang w:val="nl-NL"/>
        </w:rPr>
        <w:t xml:space="preserve">Công tác quản lý đầu tư được kiểm soát chặt chẽ, theo đúng quy định của Luật Đầu tư công. Giải ngân vốn </w:t>
      </w:r>
      <w:r>
        <w:rPr>
          <w:color w:val="000000"/>
          <w:sz w:val="27"/>
          <w:szCs w:val="27"/>
          <w:lang w:val="nl-NL"/>
        </w:rPr>
        <w:t>ngân sách nhà nước và trái phiếu Chính phủ ước đạt 1.966 tỷ đồng, đạt 62,2% kế hoạch giao, cao nhất so với cùng kỳ các năm trước</w:t>
      </w:r>
      <w:r>
        <w:rPr>
          <w:rStyle w:val="FootnoteReference"/>
          <w:color w:val="000000"/>
          <w:sz w:val="27"/>
          <w:szCs w:val="27"/>
          <w:lang w:val="nl-NL"/>
        </w:rPr>
        <w:footnoteReference w:id="16"/>
      </w:r>
      <w:r>
        <w:rPr>
          <w:color w:val="000000"/>
          <w:sz w:val="27"/>
          <w:szCs w:val="27"/>
          <w:lang w:val="nl-NL"/>
        </w:rPr>
        <w:t>. Trong đó NSTW đầu tư trên địa bàn đạt 179 tỷ, bằng 37,46% kế hoạch, ngân sách địa phương quản lý đạt 1.787 tỷ đồng, bằng 66,66% kế hoạch.</w:t>
      </w:r>
    </w:p>
    <w:p w:rsidR="00FE3EFC" w:rsidRPr="002D244D" w:rsidRDefault="00FE3EFC" w:rsidP="00B85BB9">
      <w:pPr>
        <w:pStyle w:val="pbody"/>
        <w:shd w:val="clear" w:color="auto" w:fill="FFFFFF"/>
        <w:tabs>
          <w:tab w:val="left" w:pos="851"/>
        </w:tabs>
        <w:spacing w:before="120" w:beforeAutospacing="0" w:after="0" w:afterAutospacing="0"/>
        <w:jc w:val="both"/>
        <w:rPr>
          <w:color w:val="000000"/>
          <w:sz w:val="27"/>
          <w:szCs w:val="27"/>
          <w:lang w:val="nl-NL"/>
        </w:rPr>
      </w:pPr>
      <w:r w:rsidRPr="002D244D">
        <w:rPr>
          <w:sz w:val="27"/>
          <w:szCs w:val="27"/>
          <w:lang w:val="nl-NL"/>
        </w:rPr>
        <w:tab/>
        <w:t>Tổng vốn đầu tư phát triển toàn xã hội ước đạ</w:t>
      </w:r>
      <w:r>
        <w:rPr>
          <w:sz w:val="27"/>
          <w:szCs w:val="27"/>
          <w:lang w:val="nl-NL"/>
        </w:rPr>
        <w:t>t 14.670</w:t>
      </w:r>
      <w:r w:rsidRPr="002D244D">
        <w:rPr>
          <w:sz w:val="27"/>
          <w:szCs w:val="27"/>
          <w:lang w:val="nl-NL"/>
        </w:rPr>
        <w:t xml:space="preserve"> tỷ đồng</w:t>
      </w:r>
      <w:r>
        <w:rPr>
          <w:rStyle w:val="FootnoteReference"/>
          <w:sz w:val="27"/>
          <w:szCs w:val="27"/>
          <w:lang w:val="nl-NL"/>
        </w:rPr>
        <w:footnoteReference w:id="17"/>
      </w:r>
      <w:r w:rsidRPr="002D244D">
        <w:rPr>
          <w:sz w:val="27"/>
          <w:szCs w:val="27"/>
          <w:lang w:val="nl-NL"/>
        </w:rPr>
        <w:t xml:space="preserve">, </w:t>
      </w:r>
      <w:r>
        <w:rPr>
          <w:sz w:val="27"/>
          <w:szCs w:val="27"/>
          <w:lang w:val="nl-NL"/>
        </w:rPr>
        <w:t xml:space="preserve">đạt 42% kế hoạch, </w:t>
      </w:r>
      <w:r w:rsidRPr="002D244D">
        <w:rPr>
          <w:sz w:val="27"/>
          <w:szCs w:val="27"/>
          <w:lang w:val="nl-NL"/>
        </w:rPr>
        <w:t>giả</w:t>
      </w:r>
      <w:r>
        <w:rPr>
          <w:sz w:val="27"/>
          <w:szCs w:val="27"/>
          <w:lang w:val="nl-NL"/>
        </w:rPr>
        <w:t>m 32,6</w:t>
      </w:r>
      <w:r w:rsidRPr="002D244D">
        <w:rPr>
          <w:sz w:val="27"/>
          <w:szCs w:val="27"/>
          <w:lang w:val="nl-NL"/>
        </w:rPr>
        <w:t>% so với cùng kỳ</w:t>
      </w:r>
      <w:r>
        <w:rPr>
          <w:sz w:val="27"/>
          <w:szCs w:val="27"/>
          <w:lang w:val="nl-NL"/>
        </w:rPr>
        <w:t>;</w:t>
      </w:r>
      <w:r w:rsidRPr="002D244D">
        <w:rPr>
          <w:sz w:val="27"/>
          <w:szCs w:val="27"/>
          <w:lang w:val="nl-NL"/>
        </w:rPr>
        <w:t xml:space="preserve"> </w:t>
      </w:r>
      <w:r>
        <w:rPr>
          <w:sz w:val="27"/>
          <w:szCs w:val="27"/>
          <w:shd w:val="clear" w:color="auto" w:fill="FFFFFF"/>
          <w:lang w:val="sq-AL"/>
        </w:rPr>
        <w:t>t</w:t>
      </w:r>
      <w:r w:rsidRPr="002D244D">
        <w:rPr>
          <w:sz w:val="27"/>
          <w:szCs w:val="27"/>
          <w:shd w:val="clear" w:color="auto" w:fill="FFFFFF"/>
          <w:lang w:val="sq-AL"/>
        </w:rPr>
        <w:t xml:space="preserve">rong đó </w:t>
      </w:r>
      <w:r w:rsidRPr="002D244D">
        <w:rPr>
          <w:sz w:val="27"/>
          <w:szCs w:val="27"/>
          <w:lang w:val="nl-NL"/>
        </w:rPr>
        <w:t>nguồn vốn đầu tư trực tiếp nướ</w:t>
      </w:r>
      <w:r>
        <w:rPr>
          <w:sz w:val="27"/>
          <w:szCs w:val="27"/>
          <w:lang w:val="nl-NL"/>
        </w:rPr>
        <w:t xml:space="preserve">c ngoài đạt 52,6% kế hoạch, </w:t>
      </w:r>
      <w:r w:rsidRPr="002D244D">
        <w:rPr>
          <w:sz w:val="27"/>
          <w:szCs w:val="27"/>
          <w:lang w:val="nl-NL"/>
        </w:rPr>
        <w:t xml:space="preserve">giảm 46,3% so với cùng kỳ.  </w:t>
      </w:r>
    </w:p>
    <w:p w:rsidR="00FE3EFC" w:rsidRPr="00DF16C6" w:rsidRDefault="00FE3EFC" w:rsidP="00B85BB9">
      <w:pPr>
        <w:pStyle w:val="pbody"/>
        <w:shd w:val="clear" w:color="auto" w:fill="FFFFFF"/>
        <w:tabs>
          <w:tab w:val="left" w:pos="851"/>
        </w:tabs>
        <w:spacing w:before="120" w:beforeAutospacing="0" w:after="0" w:afterAutospacing="0"/>
        <w:jc w:val="both"/>
        <w:rPr>
          <w:b/>
          <w:i/>
          <w:color w:val="000000"/>
          <w:sz w:val="27"/>
          <w:szCs w:val="27"/>
          <w:lang w:val="nl-NL"/>
        </w:rPr>
      </w:pPr>
      <w:r w:rsidRPr="00DF16C6">
        <w:rPr>
          <w:b/>
          <w:i/>
          <w:color w:val="000000"/>
          <w:sz w:val="27"/>
          <w:szCs w:val="27"/>
          <w:lang w:val="nl-NL"/>
        </w:rPr>
        <w:tab/>
      </w:r>
      <w:r w:rsidRPr="00DF16C6">
        <w:rPr>
          <w:b/>
          <w:bCs/>
          <w:i/>
          <w:iCs/>
          <w:color w:val="000000"/>
          <w:sz w:val="27"/>
          <w:szCs w:val="27"/>
          <w:lang w:val="nl-NL"/>
        </w:rPr>
        <w:t>1.4. Phát triển doanh nghiệp, HTX và thu hút đầu tư:</w:t>
      </w:r>
    </w:p>
    <w:p w:rsidR="00FE3EFC" w:rsidRPr="002D244D" w:rsidRDefault="00FE3EFC" w:rsidP="00B85BB9">
      <w:pPr>
        <w:pStyle w:val="pbody"/>
        <w:shd w:val="clear" w:color="auto" w:fill="FFFFFF"/>
        <w:tabs>
          <w:tab w:val="left" w:pos="851"/>
        </w:tabs>
        <w:spacing w:before="120" w:beforeAutospacing="0" w:after="0" w:afterAutospacing="0"/>
        <w:jc w:val="both"/>
        <w:rPr>
          <w:color w:val="000000"/>
          <w:sz w:val="27"/>
          <w:szCs w:val="27"/>
          <w:lang w:val="nl-NL"/>
        </w:rPr>
      </w:pPr>
      <w:r w:rsidRPr="002D244D">
        <w:rPr>
          <w:color w:val="000000"/>
          <w:sz w:val="27"/>
          <w:szCs w:val="27"/>
          <w:lang w:val="nl-NL"/>
        </w:rPr>
        <w:tab/>
        <w:t xml:space="preserve">Thành lập mới </w:t>
      </w:r>
      <w:r>
        <w:rPr>
          <w:color w:val="000000"/>
          <w:sz w:val="27"/>
          <w:szCs w:val="27"/>
          <w:lang w:val="nl-NL"/>
        </w:rPr>
        <w:t>492</w:t>
      </w:r>
      <w:r w:rsidRPr="002D244D">
        <w:rPr>
          <w:color w:val="000000"/>
          <w:sz w:val="27"/>
          <w:szCs w:val="27"/>
          <w:lang w:val="nl-NL"/>
        </w:rPr>
        <w:t xml:space="preserve"> doanh nghiệp, bằng 9</w:t>
      </w:r>
      <w:r>
        <w:rPr>
          <w:color w:val="000000"/>
          <w:sz w:val="27"/>
          <w:szCs w:val="27"/>
          <w:lang w:val="nl-NL"/>
        </w:rPr>
        <w:t>6</w:t>
      </w:r>
      <w:r w:rsidRPr="002D244D">
        <w:rPr>
          <w:color w:val="000000"/>
          <w:sz w:val="27"/>
          <w:szCs w:val="27"/>
          <w:lang w:val="nl-NL"/>
        </w:rPr>
        <w:t>% cùng kỳ</w:t>
      </w:r>
      <w:r w:rsidRPr="002D244D">
        <w:rPr>
          <w:rStyle w:val="FootnoteReference"/>
          <w:color w:val="000000"/>
          <w:sz w:val="27"/>
          <w:szCs w:val="27"/>
          <w:lang w:val="nl-NL"/>
        </w:rPr>
        <w:footnoteReference w:id="18"/>
      </w:r>
      <w:r w:rsidRPr="002D244D">
        <w:rPr>
          <w:color w:val="000000"/>
          <w:sz w:val="27"/>
          <w:szCs w:val="27"/>
          <w:lang w:val="nl-NL"/>
        </w:rPr>
        <w:t xml:space="preserve">; </w:t>
      </w:r>
      <w:r>
        <w:rPr>
          <w:color w:val="000000"/>
          <w:sz w:val="27"/>
          <w:szCs w:val="27"/>
          <w:lang w:val="nl-NL"/>
        </w:rPr>
        <w:t>thành lập 27 HTX, bằng 22% cùng kỳ. G</w:t>
      </w:r>
      <w:r w:rsidRPr="002D244D">
        <w:rPr>
          <w:color w:val="000000"/>
          <w:sz w:val="27"/>
          <w:szCs w:val="27"/>
          <w:lang w:val="nl-NL"/>
        </w:rPr>
        <w:t>iải thể 5</w:t>
      </w:r>
      <w:r>
        <w:rPr>
          <w:color w:val="000000"/>
          <w:sz w:val="27"/>
          <w:szCs w:val="27"/>
          <w:lang w:val="nl-NL"/>
        </w:rPr>
        <w:t>7</w:t>
      </w:r>
      <w:r w:rsidRPr="002D244D">
        <w:rPr>
          <w:color w:val="000000"/>
          <w:sz w:val="27"/>
          <w:szCs w:val="27"/>
          <w:lang w:val="nl-NL"/>
        </w:rPr>
        <w:t xml:space="preserve"> doanh nghiệp, tạm ngừng hoạt động 1</w:t>
      </w:r>
      <w:r>
        <w:rPr>
          <w:color w:val="000000"/>
          <w:sz w:val="27"/>
          <w:szCs w:val="27"/>
          <w:lang w:val="nl-NL"/>
        </w:rPr>
        <w:t>09</w:t>
      </w:r>
      <w:r w:rsidRPr="002D244D">
        <w:rPr>
          <w:color w:val="000000"/>
          <w:sz w:val="27"/>
          <w:szCs w:val="27"/>
          <w:lang w:val="nl-NL"/>
        </w:rPr>
        <w:t xml:space="preserve"> doanh nghiệp, </w:t>
      </w:r>
      <w:r w:rsidRPr="002D244D">
        <w:rPr>
          <w:color w:val="000000"/>
          <w:sz w:val="27"/>
          <w:szCs w:val="27"/>
          <w:lang w:val="vi-VN"/>
        </w:rPr>
        <w:t xml:space="preserve">hoạt động trở lại 82 </w:t>
      </w:r>
      <w:r w:rsidRPr="002D244D">
        <w:rPr>
          <w:color w:val="000000"/>
          <w:sz w:val="27"/>
          <w:szCs w:val="27"/>
          <w:lang w:val="nl-NL"/>
        </w:rPr>
        <w:t>doanh nghiệp</w:t>
      </w:r>
      <w:r>
        <w:rPr>
          <w:color w:val="000000"/>
          <w:sz w:val="27"/>
          <w:szCs w:val="27"/>
          <w:lang w:val="nl-NL"/>
        </w:rPr>
        <w:t>; m</w:t>
      </w:r>
      <w:r w:rsidRPr="002D244D">
        <w:rPr>
          <w:color w:val="000000"/>
          <w:sz w:val="27"/>
          <w:szCs w:val="27"/>
          <w:lang w:val="nl-NL"/>
        </w:rPr>
        <w:t>ặc dù số doanh nghiệp tạm ngừng hoạt động tăng nhưng doanh nghiệp làm thủ tục giải thể giảm, doanh nghiệp hoạt động trở lạ</w:t>
      </w:r>
      <w:r>
        <w:rPr>
          <w:color w:val="000000"/>
          <w:sz w:val="27"/>
          <w:szCs w:val="27"/>
          <w:lang w:val="nl-NL"/>
        </w:rPr>
        <w:t>i tăng</w:t>
      </w:r>
      <w:r w:rsidRPr="002D244D">
        <w:rPr>
          <w:color w:val="000000"/>
          <w:sz w:val="27"/>
          <w:szCs w:val="27"/>
          <w:lang w:val="nl-NL"/>
        </w:rPr>
        <w:t xml:space="preserve"> so với cùng kỳ</w:t>
      </w:r>
      <w:r w:rsidRPr="002D244D">
        <w:rPr>
          <w:rStyle w:val="FootnoteReference"/>
          <w:color w:val="000000"/>
          <w:sz w:val="27"/>
          <w:szCs w:val="27"/>
          <w:lang w:val="nl-NL"/>
        </w:rPr>
        <w:footnoteReference w:id="19"/>
      </w:r>
      <w:r>
        <w:rPr>
          <w:color w:val="000000"/>
          <w:sz w:val="27"/>
          <w:szCs w:val="27"/>
          <w:lang w:val="nl-NL"/>
        </w:rPr>
        <w:t>.</w:t>
      </w:r>
      <w:r w:rsidR="00FF384F">
        <w:rPr>
          <w:color w:val="000000"/>
          <w:sz w:val="27"/>
          <w:szCs w:val="27"/>
          <w:lang w:val="nl-NL"/>
        </w:rPr>
        <w:t xml:space="preserve"> </w:t>
      </w:r>
      <w:r>
        <w:rPr>
          <w:color w:val="000000"/>
          <w:sz w:val="27"/>
          <w:szCs w:val="27"/>
          <w:lang w:val="nl-NL"/>
        </w:rPr>
        <w:t>Có 4.200 doanh nghiệp đang hoạt động, chiếm 76% tổng số doanh nghiệp đăng ký, trong đó 1.369 doanh nghi</w:t>
      </w:r>
      <w:r w:rsidRPr="005467BC">
        <w:rPr>
          <w:color w:val="000000"/>
          <w:sz w:val="27"/>
          <w:szCs w:val="27"/>
          <w:lang w:val="nl-NL"/>
        </w:rPr>
        <w:t>ệp</w:t>
      </w:r>
      <w:r>
        <w:rPr>
          <w:color w:val="000000"/>
          <w:sz w:val="27"/>
          <w:szCs w:val="27"/>
          <w:lang w:val="nl-NL"/>
        </w:rPr>
        <w:t xml:space="preserve"> c</w:t>
      </w:r>
      <w:r w:rsidRPr="00384267">
        <w:rPr>
          <w:color w:val="000000"/>
          <w:sz w:val="27"/>
          <w:szCs w:val="27"/>
          <w:lang w:val="nl-NL"/>
        </w:rPr>
        <w:t>ó</w:t>
      </w:r>
      <w:r>
        <w:rPr>
          <w:color w:val="000000"/>
          <w:sz w:val="27"/>
          <w:szCs w:val="27"/>
          <w:lang w:val="nl-NL"/>
        </w:rPr>
        <w:t xml:space="preserve"> ph</w:t>
      </w:r>
      <w:r w:rsidRPr="005467BC">
        <w:rPr>
          <w:color w:val="000000"/>
          <w:sz w:val="27"/>
          <w:szCs w:val="27"/>
          <w:lang w:val="nl-NL"/>
        </w:rPr>
        <w:t>át</w:t>
      </w:r>
      <w:r>
        <w:rPr>
          <w:color w:val="000000"/>
          <w:sz w:val="27"/>
          <w:szCs w:val="27"/>
          <w:lang w:val="nl-NL"/>
        </w:rPr>
        <w:t xml:space="preserve"> sinh thu</w:t>
      </w:r>
      <w:r w:rsidRPr="005467BC">
        <w:rPr>
          <w:color w:val="000000"/>
          <w:sz w:val="27"/>
          <w:szCs w:val="27"/>
          <w:lang w:val="nl-NL"/>
        </w:rPr>
        <w:t>ế</w:t>
      </w:r>
      <w:r>
        <w:rPr>
          <w:color w:val="000000"/>
          <w:sz w:val="27"/>
          <w:szCs w:val="27"/>
          <w:lang w:val="nl-NL"/>
        </w:rPr>
        <w:t>, chi</w:t>
      </w:r>
      <w:r w:rsidRPr="00384267">
        <w:rPr>
          <w:color w:val="000000"/>
          <w:sz w:val="27"/>
          <w:szCs w:val="27"/>
          <w:lang w:val="nl-NL"/>
        </w:rPr>
        <w:t>ếm</w:t>
      </w:r>
      <w:r>
        <w:rPr>
          <w:color w:val="000000"/>
          <w:sz w:val="27"/>
          <w:szCs w:val="27"/>
          <w:lang w:val="nl-NL"/>
        </w:rPr>
        <w:t xml:space="preserve"> 24,8% s</w:t>
      </w:r>
      <w:r w:rsidRPr="00384267">
        <w:rPr>
          <w:color w:val="000000"/>
          <w:sz w:val="27"/>
          <w:szCs w:val="27"/>
          <w:lang w:val="nl-NL"/>
        </w:rPr>
        <w:t>ố</w:t>
      </w:r>
      <w:r>
        <w:rPr>
          <w:color w:val="000000"/>
          <w:sz w:val="27"/>
          <w:szCs w:val="27"/>
          <w:lang w:val="nl-NL"/>
        </w:rPr>
        <w:t xml:space="preserve"> doanh nghi</w:t>
      </w:r>
      <w:r w:rsidRPr="00384267">
        <w:rPr>
          <w:color w:val="000000"/>
          <w:sz w:val="27"/>
          <w:szCs w:val="27"/>
          <w:lang w:val="nl-NL"/>
        </w:rPr>
        <w:t>ệp</w:t>
      </w:r>
      <w:r>
        <w:rPr>
          <w:color w:val="000000"/>
          <w:sz w:val="27"/>
          <w:szCs w:val="27"/>
          <w:lang w:val="nl-NL"/>
        </w:rPr>
        <w:t xml:space="preserve"> đăng ký, chiếm 33% số doanh nghi</w:t>
      </w:r>
      <w:r w:rsidRPr="00384267">
        <w:rPr>
          <w:color w:val="000000"/>
          <w:sz w:val="27"/>
          <w:szCs w:val="27"/>
          <w:lang w:val="nl-NL"/>
        </w:rPr>
        <w:t>ệp</w:t>
      </w:r>
      <w:r>
        <w:rPr>
          <w:color w:val="000000"/>
          <w:sz w:val="27"/>
          <w:szCs w:val="27"/>
          <w:lang w:val="nl-NL"/>
        </w:rPr>
        <w:t xml:space="preserve"> </w:t>
      </w:r>
      <w:r w:rsidRPr="00384267">
        <w:rPr>
          <w:color w:val="000000"/>
          <w:sz w:val="27"/>
          <w:szCs w:val="27"/>
          <w:lang w:val="nl-NL"/>
        </w:rPr>
        <w:t>đ</w:t>
      </w:r>
      <w:r>
        <w:rPr>
          <w:color w:val="000000"/>
          <w:sz w:val="27"/>
          <w:szCs w:val="27"/>
          <w:lang w:val="nl-NL"/>
        </w:rPr>
        <w:t>ang ho</w:t>
      </w:r>
      <w:r w:rsidRPr="00384267">
        <w:rPr>
          <w:color w:val="000000"/>
          <w:sz w:val="27"/>
          <w:szCs w:val="27"/>
          <w:lang w:val="nl-NL"/>
        </w:rPr>
        <w:t>ạt</w:t>
      </w:r>
      <w:r>
        <w:rPr>
          <w:color w:val="000000"/>
          <w:sz w:val="27"/>
          <w:szCs w:val="27"/>
          <w:lang w:val="nl-NL"/>
        </w:rPr>
        <w:t xml:space="preserve"> đ</w:t>
      </w:r>
      <w:r w:rsidRPr="00384267">
        <w:rPr>
          <w:color w:val="000000"/>
          <w:sz w:val="27"/>
          <w:szCs w:val="27"/>
          <w:lang w:val="nl-NL"/>
        </w:rPr>
        <w:t>ộng</w:t>
      </w:r>
      <w:r>
        <w:rPr>
          <w:color w:val="000000"/>
          <w:sz w:val="27"/>
          <w:szCs w:val="27"/>
          <w:lang w:val="nl-NL"/>
        </w:rPr>
        <w:t>.</w:t>
      </w:r>
    </w:p>
    <w:p w:rsidR="00FE3EFC" w:rsidRPr="002D244D" w:rsidRDefault="00FE3EFC" w:rsidP="00D05194">
      <w:pPr>
        <w:pStyle w:val="pbody"/>
        <w:shd w:val="clear" w:color="auto" w:fill="FFFFFF"/>
        <w:tabs>
          <w:tab w:val="left" w:pos="851"/>
        </w:tabs>
        <w:spacing w:before="120" w:beforeAutospacing="0" w:after="0" w:afterAutospacing="0" w:line="264" w:lineRule="auto"/>
        <w:jc w:val="both"/>
        <w:rPr>
          <w:color w:val="000000"/>
          <w:sz w:val="27"/>
          <w:szCs w:val="27"/>
          <w:lang w:val="nl-NL"/>
        </w:rPr>
      </w:pPr>
      <w:r w:rsidRPr="002D244D">
        <w:rPr>
          <w:color w:val="000000"/>
          <w:sz w:val="27"/>
          <w:szCs w:val="27"/>
          <w:lang w:val="nl-NL"/>
        </w:rPr>
        <w:tab/>
        <w:t xml:space="preserve">Chấp thuận chủ trương đầu tư 48 dự án trong nước với tổng vốn đăng ký 5.647 tỷ đồng, vốn đăng ký tăng </w:t>
      </w:r>
      <w:r>
        <w:rPr>
          <w:color w:val="000000"/>
          <w:sz w:val="27"/>
          <w:szCs w:val="27"/>
          <w:lang w:val="nl-NL"/>
        </w:rPr>
        <w:t>224% so với cùng kỳ</w:t>
      </w:r>
      <w:r w:rsidRPr="002D244D">
        <w:rPr>
          <w:color w:val="000000"/>
          <w:sz w:val="27"/>
          <w:szCs w:val="27"/>
          <w:lang w:val="nl-NL"/>
        </w:rPr>
        <w:t xml:space="preserve">; trong đó Khu kinh tế Vũng </w:t>
      </w:r>
      <w:r w:rsidRPr="002D244D">
        <w:rPr>
          <w:color w:val="000000"/>
          <w:sz w:val="27"/>
          <w:szCs w:val="27"/>
          <w:lang w:val="nl-NL"/>
        </w:rPr>
        <w:lastRenderedPageBreak/>
        <w:t>Áng có 4 dự án vốn đăng ký 1.592 tỷ đồng</w:t>
      </w:r>
      <w:r w:rsidRPr="002D244D">
        <w:rPr>
          <w:rStyle w:val="FootnoteReference"/>
          <w:color w:val="000000"/>
          <w:sz w:val="27"/>
          <w:szCs w:val="27"/>
          <w:lang w:val="nl-NL"/>
        </w:rPr>
        <w:footnoteReference w:id="20"/>
      </w:r>
      <w:r w:rsidRPr="002D244D">
        <w:rPr>
          <w:color w:val="000000"/>
          <w:sz w:val="27"/>
          <w:szCs w:val="27"/>
          <w:lang w:val="nl-NL"/>
        </w:rPr>
        <w:t>. Riêng đầu tư nước ngoài thu hút 1 dự án đăng ký đầu tư tại Vũng Áng với vốn đăng ký 2,1 triệu USD</w:t>
      </w:r>
      <w:r w:rsidRPr="002D244D">
        <w:rPr>
          <w:rStyle w:val="FootnoteReference"/>
          <w:color w:val="000000"/>
          <w:sz w:val="27"/>
          <w:szCs w:val="27"/>
          <w:lang w:val="nl-NL"/>
        </w:rPr>
        <w:footnoteReference w:id="21"/>
      </w:r>
      <w:r>
        <w:rPr>
          <w:color w:val="000000"/>
          <w:sz w:val="27"/>
          <w:szCs w:val="27"/>
          <w:lang w:val="nl-NL"/>
        </w:rPr>
        <w:t xml:space="preserve">. </w:t>
      </w:r>
      <w:r w:rsidRPr="002D244D">
        <w:rPr>
          <w:color w:val="000000"/>
          <w:sz w:val="27"/>
          <w:szCs w:val="27"/>
          <w:lang w:val="nl-NL"/>
        </w:rPr>
        <w:t xml:space="preserve">Tiếp tục thu hút được các dự án đầu tư mới vào nhiều ngành, lĩnh vực, </w:t>
      </w:r>
      <w:r w:rsidRPr="002D244D">
        <w:rPr>
          <w:sz w:val="27"/>
          <w:szCs w:val="27"/>
          <w:lang w:val="nl-NL"/>
        </w:rPr>
        <w:t>nhất là lĩnh vực khuyến khích ưu tiên xã hội hóa như giáo dục, y tế, nhà ở</w:t>
      </w:r>
      <w:r w:rsidRPr="002D244D">
        <w:rPr>
          <w:rStyle w:val="FootnoteReference"/>
          <w:sz w:val="27"/>
          <w:szCs w:val="27"/>
          <w:lang w:val="nl-NL"/>
        </w:rPr>
        <w:footnoteReference w:id="22"/>
      </w:r>
      <w:r>
        <w:rPr>
          <w:sz w:val="27"/>
          <w:szCs w:val="27"/>
          <w:lang w:val="nl-NL"/>
        </w:rPr>
        <w:t>.</w:t>
      </w:r>
      <w:r w:rsidRPr="002D244D">
        <w:rPr>
          <w:sz w:val="27"/>
          <w:szCs w:val="27"/>
          <w:lang w:val="nl-NL"/>
        </w:rPr>
        <w:t xml:space="preserve"> </w:t>
      </w:r>
      <w:r>
        <w:rPr>
          <w:sz w:val="27"/>
          <w:szCs w:val="27"/>
          <w:lang w:val="nl-NL"/>
        </w:rPr>
        <w:t>M</w:t>
      </w:r>
      <w:r w:rsidRPr="002D244D">
        <w:rPr>
          <w:sz w:val="27"/>
          <w:szCs w:val="27"/>
          <w:lang w:val="nl-NL"/>
        </w:rPr>
        <w:t>ột số dự án đầu tư quy mô lớn vào nông nghiệp, dịch vụ, du lịch, thương mại</w:t>
      </w:r>
      <w:r>
        <w:rPr>
          <w:sz w:val="27"/>
          <w:szCs w:val="27"/>
          <w:lang w:val="nl-NL"/>
        </w:rPr>
        <w:t>.</w:t>
      </w:r>
      <w:r w:rsidRPr="002D244D">
        <w:rPr>
          <w:color w:val="000000"/>
          <w:sz w:val="27"/>
          <w:szCs w:val="27"/>
          <w:lang w:val="nl-NL"/>
        </w:rPr>
        <w:t>như Khu du lịch sinh thái biển Xuân Hội vốn đầu tư 1.261 tỷ đồng, Nhà máy chế biến thức ăn chăn nuôi công nghệ cao Nutreco Hà Tĩnh tại KCN Gia Lách, công suất 350 nghìn tấn/năm, vốn đầu tư 600 tỷ đồng giai đoạn 1, đã được khởi công trong tháng 4, Trung tâm thương mại, khách sạn, villa BMC - Việ</w:t>
      </w:r>
      <w:r>
        <w:rPr>
          <w:color w:val="000000"/>
          <w:sz w:val="27"/>
          <w:szCs w:val="27"/>
          <w:lang w:val="nl-NL"/>
        </w:rPr>
        <w:t>t Trung</w:t>
      </w:r>
      <w:r w:rsidRPr="002D244D">
        <w:rPr>
          <w:color w:val="000000"/>
          <w:sz w:val="27"/>
          <w:szCs w:val="27"/>
          <w:lang w:val="nl-NL"/>
        </w:rPr>
        <w:t xml:space="preserve"> 1.230 tỷ đồng</w:t>
      </w:r>
      <w:r>
        <w:rPr>
          <w:color w:val="000000"/>
          <w:sz w:val="27"/>
          <w:szCs w:val="27"/>
          <w:lang w:val="nl-NL"/>
        </w:rPr>
        <w:t>.</w:t>
      </w:r>
      <w:r w:rsidRPr="002D244D">
        <w:rPr>
          <w:color w:val="000000"/>
          <w:sz w:val="27"/>
          <w:szCs w:val="27"/>
          <w:lang w:val="nl-NL"/>
        </w:rPr>
        <w:t xml:space="preserve"> </w:t>
      </w:r>
    </w:p>
    <w:p w:rsidR="00FE3EFC" w:rsidRPr="002D244D" w:rsidRDefault="00FE3EFC" w:rsidP="00D05194">
      <w:pPr>
        <w:pStyle w:val="pbody"/>
        <w:shd w:val="clear" w:color="auto" w:fill="FFFFFF"/>
        <w:tabs>
          <w:tab w:val="left" w:pos="851"/>
        </w:tabs>
        <w:spacing w:before="120" w:beforeAutospacing="0" w:after="0" w:afterAutospacing="0" w:line="264" w:lineRule="auto"/>
        <w:jc w:val="both"/>
        <w:rPr>
          <w:color w:val="000000"/>
          <w:sz w:val="27"/>
          <w:szCs w:val="27"/>
          <w:lang w:val="nl-NL"/>
        </w:rPr>
      </w:pPr>
      <w:r w:rsidRPr="002D244D">
        <w:rPr>
          <w:color w:val="000000"/>
          <w:sz w:val="27"/>
          <w:szCs w:val="27"/>
          <w:lang w:val="nl-NL"/>
        </w:rPr>
        <w:tab/>
        <w:t>Các dự án trọng điểm về dịch vụ du lịch được đẩy nhanh tiến độ hoàn thành khai trương mùa du lịch: Khu nghỉ dưỡng 5 sao Vinpearl Hà Tĩnh, công viên nước Vinpearlland Water Park Hà Tĩnh do Tập đoàn VinGroup làm chủ đầu tư; trường đua chó và sân golf Xuân Thành. Khu trung tâm thương mại Vincom 36 tầng đã hoàn thành đưa vào khai thác. Công tác triển khai các dự án đầu tư theo hình thức PPP được quan tâm chỉ đạo từ khâu chuẩn bị hồ sơ đề xuất, kêu gọi đầu tư đến xây dựng quy trình thủ tục hướng dẫn nhà đầu tư; nhất là các dự án đầu tư PPP trên địa bàn thành phố Hà Tĩnh.</w:t>
      </w:r>
    </w:p>
    <w:p w:rsidR="00FE3EFC" w:rsidRPr="00DF16C6" w:rsidRDefault="00FE3EFC" w:rsidP="00D05194">
      <w:pPr>
        <w:spacing w:before="120" w:line="264" w:lineRule="auto"/>
        <w:jc w:val="both"/>
        <w:rPr>
          <w:b/>
          <w:i/>
          <w:color w:val="000000"/>
          <w:sz w:val="27"/>
          <w:szCs w:val="27"/>
          <w:lang w:val="nl-NL"/>
        </w:rPr>
      </w:pPr>
      <w:r w:rsidRPr="00DF16C6">
        <w:rPr>
          <w:b/>
          <w:i/>
          <w:color w:val="000000"/>
          <w:sz w:val="27"/>
          <w:szCs w:val="27"/>
          <w:lang w:val="nl-NL"/>
        </w:rPr>
        <w:tab/>
        <w:t xml:space="preserve"> 1.5. Về bồi thường, hỗ trợ và khắc phục sự cố môi trường: </w:t>
      </w:r>
    </w:p>
    <w:p w:rsidR="00FE3EFC" w:rsidRPr="002D244D" w:rsidRDefault="00FE3EFC" w:rsidP="00D05194">
      <w:pPr>
        <w:spacing w:before="120" w:line="264" w:lineRule="auto"/>
        <w:ind w:firstLine="720"/>
        <w:jc w:val="both"/>
        <w:rPr>
          <w:color w:val="000000"/>
          <w:sz w:val="27"/>
          <w:szCs w:val="27"/>
          <w:lang w:val="nl-NL"/>
        </w:rPr>
      </w:pPr>
      <w:r>
        <w:rPr>
          <w:color w:val="000000"/>
          <w:sz w:val="27"/>
          <w:szCs w:val="27"/>
          <w:lang w:val="nl-NL"/>
        </w:rPr>
        <w:t>T</w:t>
      </w:r>
      <w:r w:rsidRPr="002D244D">
        <w:rPr>
          <w:color w:val="000000"/>
          <w:sz w:val="27"/>
          <w:szCs w:val="27"/>
          <w:lang w:val="nl-NL"/>
        </w:rPr>
        <w:t>ập trung cao độ chỉ đạo công tác bồi thườ</w:t>
      </w:r>
      <w:r>
        <w:rPr>
          <w:color w:val="000000"/>
          <w:sz w:val="27"/>
          <w:szCs w:val="27"/>
          <w:lang w:val="nl-NL"/>
        </w:rPr>
        <w:t>ng; bảo đảm</w:t>
      </w:r>
      <w:r w:rsidRPr="002D244D">
        <w:rPr>
          <w:color w:val="000000"/>
          <w:sz w:val="27"/>
          <w:szCs w:val="27"/>
          <w:lang w:val="nl-NL"/>
        </w:rPr>
        <w:t xml:space="preserve"> khách quan, minh bạch, dân chủ, đúng quy định pháp luật. </w:t>
      </w:r>
      <w:r w:rsidRPr="00AD0BF8">
        <w:rPr>
          <w:sz w:val="28"/>
          <w:szCs w:val="28"/>
          <w:lang w:val="nl-NL"/>
        </w:rPr>
        <w:t xml:space="preserve">Đến nay tỉnh ta đã cơ bản hoàn thành công tác bồi thường với 56.000 đối tượng bị ảnh hưởng, tổng kinh phí bồi thường, hỗ trợ thiệt hại </w:t>
      </w:r>
      <w:r>
        <w:rPr>
          <w:sz w:val="28"/>
          <w:szCs w:val="28"/>
          <w:lang w:val="nl-NL"/>
        </w:rPr>
        <w:t xml:space="preserve">được phê duyệt </w:t>
      </w:r>
      <w:r w:rsidRPr="00AD0BF8">
        <w:rPr>
          <w:sz w:val="28"/>
          <w:szCs w:val="28"/>
          <w:lang w:val="nl-NL"/>
        </w:rPr>
        <w:t xml:space="preserve">1.598,8 tỷ đồng; </w:t>
      </w:r>
      <w:r w:rsidRPr="00AD0BF8">
        <w:rPr>
          <w:bCs/>
          <w:sz w:val="28"/>
          <w:szCs w:val="28"/>
          <w:lang w:val="nl-NL"/>
        </w:rPr>
        <w:t xml:space="preserve">UBND các huyện, thành phố </w:t>
      </w:r>
      <w:r w:rsidRPr="00AD0BF8">
        <w:rPr>
          <w:sz w:val="28"/>
          <w:szCs w:val="28"/>
          <w:lang w:val="nl-NL"/>
        </w:rPr>
        <w:t xml:space="preserve"> thị xã đã chi trả 1.350</w:t>
      </w:r>
      <w:r>
        <w:rPr>
          <w:sz w:val="28"/>
          <w:szCs w:val="28"/>
          <w:lang w:val="nl-NL"/>
        </w:rPr>
        <w:t>,4</w:t>
      </w:r>
      <w:r w:rsidRPr="00AD0BF8">
        <w:rPr>
          <w:sz w:val="28"/>
          <w:szCs w:val="28"/>
          <w:lang w:val="nl-NL"/>
        </w:rPr>
        <w:t xml:space="preserve"> tỷ đồng</w:t>
      </w:r>
      <w:r w:rsidRPr="00AD0BF8">
        <w:rPr>
          <w:sz w:val="28"/>
          <w:szCs w:val="28"/>
          <w:lang w:val="pt-BR"/>
        </w:rPr>
        <w:t>.</w:t>
      </w:r>
      <w:r w:rsidRPr="002D244D">
        <w:rPr>
          <w:color w:val="000000"/>
          <w:sz w:val="27"/>
          <w:szCs w:val="27"/>
          <w:lang w:val="nl-NL"/>
        </w:rPr>
        <w:t xml:space="preserve"> </w:t>
      </w:r>
      <w:r>
        <w:rPr>
          <w:color w:val="000000"/>
          <w:sz w:val="27"/>
          <w:szCs w:val="27"/>
          <w:lang w:val="nl-NL"/>
        </w:rPr>
        <w:t>B</w:t>
      </w:r>
      <w:r w:rsidRPr="002D244D">
        <w:rPr>
          <w:color w:val="000000"/>
          <w:sz w:val="27"/>
          <w:szCs w:val="27"/>
          <w:lang w:val="nl-NL"/>
        </w:rPr>
        <w:t>an hành Kế hoạch số 160/KH-UBND ngày 15/5/2017</w:t>
      </w:r>
      <w:r>
        <w:rPr>
          <w:color w:val="000000"/>
          <w:sz w:val="27"/>
          <w:szCs w:val="27"/>
          <w:lang w:val="nl-NL"/>
        </w:rPr>
        <w:t xml:space="preserve"> </w:t>
      </w:r>
      <w:r w:rsidRPr="002D244D">
        <w:rPr>
          <w:color w:val="000000"/>
          <w:sz w:val="27"/>
          <w:szCs w:val="27"/>
          <w:lang w:val="nl-NL"/>
        </w:rPr>
        <w:t>triển khai thực hiện</w:t>
      </w:r>
      <w:r>
        <w:rPr>
          <w:color w:val="000000"/>
          <w:sz w:val="27"/>
          <w:szCs w:val="27"/>
          <w:lang w:val="nl-NL"/>
        </w:rPr>
        <w:t xml:space="preserve"> </w:t>
      </w:r>
      <w:r w:rsidRPr="002D244D">
        <w:rPr>
          <w:color w:val="000000"/>
          <w:sz w:val="27"/>
          <w:szCs w:val="27"/>
          <w:lang w:val="nl-NL"/>
        </w:rPr>
        <w:t xml:space="preserve">Đề án đã được Thủ tướng phê duyệt tại Quyết định số 12/QĐ-TTg ngày 06/01/2017 </w:t>
      </w:r>
      <w:r>
        <w:rPr>
          <w:color w:val="000000"/>
          <w:sz w:val="27"/>
          <w:szCs w:val="27"/>
          <w:lang w:val="nl-NL"/>
        </w:rPr>
        <w:t xml:space="preserve">về </w:t>
      </w:r>
      <w:r w:rsidRPr="002D244D">
        <w:rPr>
          <w:color w:val="000000"/>
          <w:sz w:val="27"/>
          <w:szCs w:val="27"/>
          <w:lang w:val="nl-NL"/>
        </w:rPr>
        <w:t>các chính sách khôi phục sản xuất, chuyển đổi nghề, bảo đảm an sinh xã hội cho người dân bị ảnh hưởng do sự cố môi trường biển trên địa bàn tỉnh.</w:t>
      </w:r>
    </w:p>
    <w:p w:rsidR="00FE3EFC" w:rsidRPr="002D244D" w:rsidRDefault="00FE3EFC" w:rsidP="00D05194">
      <w:pPr>
        <w:spacing w:before="120" w:line="264" w:lineRule="auto"/>
        <w:jc w:val="both"/>
        <w:rPr>
          <w:color w:val="000000"/>
          <w:sz w:val="27"/>
          <w:szCs w:val="27"/>
          <w:lang w:val="nl-NL"/>
        </w:rPr>
      </w:pPr>
      <w:r w:rsidRPr="002D244D">
        <w:rPr>
          <w:color w:val="000000"/>
          <w:sz w:val="27"/>
          <w:szCs w:val="27"/>
          <w:lang w:val="nl-NL"/>
        </w:rPr>
        <w:tab/>
        <w:t xml:space="preserve">Về khắc phục các lỗi vi phạm của dự án Formosa: </w:t>
      </w:r>
    </w:p>
    <w:p w:rsidR="00FE3EFC" w:rsidRPr="002D244D" w:rsidRDefault="00FE3EFC" w:rsidP="00D05194">
      <w:pPr>
        <w:spacing w:before="120" w:line="264" w:lineRule="auto"/>
        <w:jc w:val="both"/>
        <w:rPr>
          <w:color w:val="000000"/>
          <w:sz w:val="27"/>
          <w:szCs w:val="27"/>
          <w:lang w:val="nl-NL"/>
        </w:rPr>
      </w:pPr>
      <w:r w:rsidRPr="002D244D">
        <w:rPr>
          <w:color w:val="000000"/>
          <w:sz w:val="27"/>
          <w:szCs w:val="27"/>
          <w:lang w:val="nl-NL"/>
        </w:rPr>
        <w:tab/>
        <w:t>Thực hiện chỉ đạo của Thủ tướng Chính phủ, tỉ</w:t>
      </w:r>
      <w:r>
        <w:rPr>
          <w:color w:val="000000"/>
          <w:sz w:val="27"/>
          <w:szCs w:val="27"/>
          <w:lang w:val="nl-NL"/>
        </w:rPr>
        <w:t xml:space="preserve">nh </w:t>
      </w:r>
      <w:r w:rsidRPr="002D244D">
        <w:rPr>
          <w:color w:val="000000"/>
          <w:sz w:val="27"/>
          <w:szCs w:val="27"/>
          <w:lang w:val="nl-NL"/>
        </w:rPr>
        <w:t>phối hợp chặt chẽ với các bộ ngành liên quan trong quá trình giám sát thực hiện khắc phục các tồn tại, vi phạm và cam kết củ</w:t>
      </w:r>
      <w:r>
        <w:rPr>
          <w:color w:val="000000"/>
          <w:sz w:val="27"/>
          <w:szCs w:val="27"/>
          <w:lang w:val="nl-NL"/>
        </w:rPr>
        <w:t>a Công ty Formosa. Công ty đã</w:t>
      </w:r>
      <w:r w:rsidRPr="002D244D">
        <w:rPr>
          <w:color w:val="000000"/>
          <w:sz w:val="27"/>
          <w:szCs w:val="27"/>
          <w:lang w:val="nl-NL"/>
        </w:rPr>
        <w:t xml:space="preserve"> khắc phục 52/53 lỗ</w:t>
      </w:r>
      <w:r>
        <w:rPr>
          <w:color w:val="000000"/>
          <w:sz w:val="27"/>
          <w:szCs w:val="27"/>
          <w:lang w:val="nl-NL"/>
        </w:rPr>
        <w:t>i</w:t>
      </w:r>
      <w:r w:rsidRPr="00420E1B">
        <w:rPr>
          <w:rStyle w:val="FootnoteReference"/>
          <w:color w:val="000000"/>
          <w:sz w:val="27"/>
          <w:szCs w:val="27"/>
          <w:lang w:val="nl-NL"/>
        </w:rPr>
        <w:footnoteReference w:id="23"/>
      </w:r>
      <w:r>
        <w:rPr>
          <w:color w:val="000000"/>
          <w:sz w:val="27"/>
          <w:szCs w:val="27"/>
          <w:lang w:val="nl-NL"/>
        </w:rPr>
        <w:t xml:space="preserve">; </w:t>
      </w:r>
      <w:r w:rsidRPr="002D244D">
        <w:rPr>
          <w:color w:val="000000"/>
          <w:sz w:val="27"/>
          <w:szCs w:val="27"/>
          <w:lang w:val="nl-NL"/>
        </w:rPr>
        <w:t>đầu tư trên 343 triệu USD xây dựng, lắp đặt công trình xử lý chất thải, giám sát môi trường</w:t>
      </w:r>
      <w:r>
        <w:rPr>
          <w:color w:val="000000"/>
          <w:sz w:val="27"/>
          <w:szCs w:val="27"/>
          <w:lang w:val="nl-NL"/>
        </w:rPr>
        <w:t>;</w:t>
      </w:r>
      <w:r w:rsidRPr="002D244D">
        <w:rPr>
          <w:color w:val="000000"/>
          <w:sz w:val="27"/>
          <w:szCs w:val="27"/>
          <w:lang w:val="nl-NL"/>
        </w:rPr>
        <w:t xml:space="preserve"> hoàn thành 4 hồ sự cố và 2 bể chỉ thị sinh học nuôi cá, bảo đảm ứng phó được các sự cố nước thải</w:t>
      </w:r>
      <w:r>
        <w:rPr>
          <w:color w:val="000000"/>
          <w:sz w:val="27"/>
          <w:szCs w:val="27"/>
          <w:lang w:val="nl-NL"/>
        </w:rPr>
        <w:t xml:space="preserve"> để phục vụ vận hành lò cao số 1.</w:t>
      </w:r>
    </w:p>
    <w:p w:rsidR="00FE3EFC" w:rsidRPr="002D244D" w:rsidRDefault="00FE3EFC" w:rsidP="00D05194">
      <w:pPr>
        <w:spacing w:before="120" w:line="264" w:lineRule="auto"/>
        <w:jc w:val="both"/>
        <w:rPr>
          <w:color w:val="000000"/>
          <w:sz w:val="27"/>
          <w:szCs w:val="27"/>
          <w:lang w:val="nl-NL"/>
        </w:rPr>
      </w:pPr>
      <w:r w:rsidRPr="002D244D">
        <w:rPr>
          <w:color w:val="000000"/>
          <w:sz w:val="27"/>
          <w:szCs w:val="27"/>
          <w:lang w:val="nl-NL"/>
        </w:rPr>
        <w:tab/>
      </w:r>
      <w:r>
        <w:rPr>
          <w:color w:val="000000"/>
          <w:sz w:val="27"/>
          <w:szCs w:val="27"/>
          <w:lang w:val="nl-NL"/>
        </w:rPr>
        <w:t>Hội đồng giám sát liên ngành ghi nhận Công ty</w:t>
      </w:r>
      <w:r w:rsidRPr="002D244D">
        <w:rPr>
          <w:color w:val="000000"/>
          <w:sz w:val="27"/>
          <w:szCs w:val="27"/>
          <w:lang w:val="nl-NL"/>
        </w:rPr>
        <w:t xml:space="preserve"> thực hiệ</w:t>
      </w:r>
      <w:r>
        <w:rPr>
          <w:color w:val="000000"/>
          <w:sz w:val="27"/>
          <w:szCs w:val="27"/>
          <w:lang w:val="nl-NL"/>
        </w:rPr>
        <w:t>n nghiêm túc</w:t>
      </w:r>
      <w:r w:rsidRPr="002D244D">
        <w:rPr>
          <w:color w:val="000000"/>
          <w:sz w:val="27"/>
          <w:szCs w:val="27"/>
          <w:lang w:val="nl-NL"/>
        </w:rPr>
        <w:t xml:space="preserve"> khắc phục các tồn tại và vi phạm về bảo vệ môi trườ</w:t>
      </w:r>
      <w:r>
        <w:rPr>
          <w:color w:val="000000"/>
          <w:sz w:val="27"/>
          <w:szCs w:val="27"/>
          <w:lang w:val="nl-NL"/>
        </w:rPr>
        <w:t xml:space="preserve">ng; sau khi được Hội đồng giám sát </w:t>
      </w:r>
      <w:r>
        <w:rPr>
          <w:color w:val="000000"/>
          <w:sz w:val="27"/>
          <w:szCs w:val="27"/>
          <w:lang w:val="nl-NL"/>
        </w:rPr>
        <w:lastRenderedPageBreak/>
        <w:t xml:space="preserve">cho phép, Công ty đã </w:t>
      </w:r>
      <w:r w:rsidRPr="002D244D">
        <w:rPr>
          <w:color w:val="000000"/>
          <w:sz w:val="27"/>
          <w:szCs w:val="27"/>
          <w:lang w:val="nl-NL"/>
        </w:rPr>
        <w:t>vận hành thử nghiệm lò cao số 1 và xưởng luyện thép</w:t>
      </w:r>
      <w:r>
        <w:rPr>
          <w:color w:val="000000"/>
          <w:sz w:val="27"/>
          <w:szCs w:val="27"/>
          <w:lang w:val="nl-NL"/>
        </w:rPr>
        <w:t xml:space="preserve"> bảo đảm ổn định và liên tục</w:t>
      </w:r>
      <w:r w:rsidRPr="002D244D">
        <w:rPr>
          <w:color w:val="000000"/>
          <w:sz w:val="27"/>
          <w:szCs w:val="27"/>
          <w:lang w:val="nl-NL"/>
        </w:rPr>
        <w:t xml:space="preserve"> từ ngày 29/5 đến nay. Hoạt động vận hành chạy thử của </w:t>
      </w:r>
      <w:r>
        <w:rPr>
          <w:color w:val="000000"/>
          <w:sz w:val="27"/>
          <w:szCs w:val="27"/>
          <w:lang w:val="nl-NL"/>
        </w:rPr>
        <w:t>Công ty</w:t>
      </w:r>
      <w:r w:rsidRPr="002D244D">
        <w:rPr>
          <w:color w:val="000000"/>
          <w:sz w:val="27"/>
          <w:szCs w:val="27"/>
          <w:lang w:val="nl-NL"/>
        </w:rPr>
        <w:t xml:space="preserve"> đang được Tổ công tác và các ngành chức năng giám sát chặt chẽ. </w:t>
      </w:r>
    </w:p>
    <w:p w:rsidR="00FE3EFC" w:rsidRPr="00DF16C6" w:rsidRDefault="00FE3EFC" w:rsidP="00D05194">
      <w:pPr>
        <w:spacing w:before="120" w:line="264" w:lineRule="auto"/>
        <w:jc w:val="both"/>
        <w:rPr>
          <w:b/>
          <w:i/>
          <w:color w:val="000000"/>
          <w:sz w:val="27"/>
          <w:szCs w:val="27"/>
          <w:lang w:val="nl-NL"/>
        </w:rPr>
      </w:pPr>
      <w:r w:rsidRPr="00DF16C6">
        <w:rPr>
          <w:b/>
          <w:i/>
          <w:color w:val="000000"/>
          <w:sz w:val="27"/>
          <w:szCs w:val="27"/>
          <w:lang w:val="nl-NL"/>
        </w:rPr>
        <w:tab/>
        <w:t>1.6. Xây dựng nông thôn mới:</w:t>
      </w:r>
    </w:p>
    <w:p w:rsidR="00FE3EFC" w:rsidRPr="002D244D" w:rsidRDefault="00FE3EFC" w:rsidP="00D05194">
      <w:pPr>
        <w:widowControl w:val="0"/>
        <w:spacing w:before="120" w:line="264" w:lineRule="auto"/>
        <w:ind w:firstLine="720"/>
        <w:jc w:val="both"/>
        <w:rPr>
          <w:color w:val="000000"/>
          <w:sz w:val="27"/>
          <w:szCs w:val="27"/>
          <w:lang w:val="nl-NL"/>
        </w:rPr>
      </w:pPr>
      <w:r>
        <w:rPr>
          <w:color w:val="000000"/>
          <w:sz w:val="27"/>
          <w:szCs w:val="27"/>
          <w:lang w:val="nl-NL"/>
        </w:rPr>
        <w:t>Phong trào x</w:t>
      </w:r>
      <w:r w:rsidRPr="002D244D">
        <w:rPr>
          <w:color w:val="000000"/>
          <w:sz w:val="27"/>
          <w:szCs w:val="27"/>
          <w:lang w:val="nl-NL"/>
        </w:rPr>
        <w:t>ây dựng nông thôn mới</w:t>
      </w:r>
      <w:r>
        <w:rPr>
          <w:color w:val="000000"/>
          <w:sz w:val="27"/>
          <w:szCs w:val="27"/>
          <w:lang w:val="nl-NL"/>
        </w:rPr>
        <w:t xml:space="preserve"> t</w:t>
      </w:r>
      <w:r w:rsidRPr="002D244D">
        <w:rPr>
          <w:color w:val="000000"/>
          <w:sz w:val="27"/>
          <w:szCs w:val="27"/>
          <w:lang w:val="nl-NL"/>
        </w:rPr>
        <w:t xml:space="preserve">iếp tục đi vào chiều sâu, </w:t>
      </w:r>
      <w:r>
        <w:rPr>
          <w:color w:val="000000"/>
          <w:sz w:val="27"/>
          <w:szCs w:val="27"/>
          <w:lang w:val="nl-NL"/>
        </w:rPr>
        <w:t>đặc biệt</w:t>
      </w:r>
      <w:r w:rsidRPr="002D244D">
        <w:rPr>
          <w:color w:val="000000"/>
          <w:sz w:val="27"/>
          <w:szCs w:val="27"/>
          <w:lang w:val="nl-NL"/>
        </w:rPr>
        <w:t xml:space="preserve"> là </w:t>
      </w:r>
      <w:r>
        <w:rPr>
          <w:color w:val="000000"/>
          <w:sz w:val="27"/>
          <w:szCs w:val="27"/>
          <w:lang w:val="nl-NL"/>
        </w:rPr>
        <w:t xml:space="preserve">thực hiện tiêu chí 20 - </w:t>
      </w:r>
      <w:r w:rsidRPr="002D244D">
        <w:rPr>
          <w:color w:val="000000"/>
          <w:sz w:val="27"/>
          <w:szCs w:val="27"/>
          <w:lang w:val="nl-NL"/>
        </w:rPr>
        <w:t xml:space="preserve">xây dựng khu dân cư </w:t>
      </w:r>
      <w:r>
        <w:rPr>
          <w:color w:val="000000"/>
          <w:sz w:val="27"/>
          <w:szCs w:val="27"/>
          <w:lang w:val="nl-NL"/>
        </w:rPr>
        <w:t>nông thôn mới</w:t>
      </w:r>
      <w:r w:rsidRPr="002D244D">
        <w:rPr>
          <w:color w:val="000000"/>
          <w:sz w:val="27"/>
          <w:szCs w:val="27"/>
          <w:lang w:val="nl-NL"/>
        </w:rPr>
        <w:t xml:space="preserve"> kiểu mẫu, vườn mẫu. Bám sát các Thông báo kết luận của Ban chỉ đạo tỉnh để triển khai nhiệm vụ cụ thể. Địa phương cơ sở đã có sự chủ động cao hơn trong thực hiện nhiệm vụ; triển khai kế hoạch làm đường nông thôn và kênh mương; xây dựng khu dân cư kiểu mẫu, vườn mẫu; hoàn thiện các tiêu chí tại nhóm xã phấn đấu đạt chuẩn trong năm, củng cố và nâng cao tiêu chí các xã đạt chuẩn giai đoạn 2013</w:t>
      </w:r>
      <w:r>
        <w:rPr>
          <w:color w:val="000000"/>
          <w:sz w:val="27"/>
          <w:szCs w:val="27"/>
          <w:lang w:val="nl-NL"/>
        </w:rPr>
        <w:t xml:space="preserve"> </w:t>
      </w:r>
      <w:r w:rsidRPr="002D244D">
        <w:rPr>
          <w:color w:val="000000"/>
          <w:sz w:val="27"/>
          <w:szCs w:val="27"/>
          <w:lang w:val="nl-NL"/>
        </w:rPr>
        <w:t>-</w:t>
      </w:r>
      <w:r>
        <w:rPr>
          <w:color w:val="000000"/>
          <w:sz w:val="27"/>
          <w:szCs w:val="27"/>
          <w:lang w:val="nl-NL"/>
        </w:rPr>
        <w:t xml:space="preserve"> </w:t>
      </w:r>
      <w:r w:rsidRPr="002D244D">
        <w:rPr>
          <w:color w:val="000000"/>
          <w:sz w:val="27"/>
          <w:szCs w:val="27"/>
          <w:lang w:val="nl-NL"/>
        </w:rPr>
        <w:t xml:space="preserve">2015, xã phấn đấu đạt chuẩn  kiểu mẫu, rà soát và nâng chuẩn nhóm các xã dưới 10 tiêu chí. </w:t>
      </w:r>
    </w:p>
    <w:p w:rsidR="00FE3EFC" w:rsidRPr="002D244D" w:rsidRDefault="00FE3EFC" w:rsidP="00B85BB9">
      <w:pPr>
        <w:widowControl w:val="0"/>
        <w:spacing w:before="120"/>
        <w:ind w:firstLine="720"/>
        <w:jc w:val="both"/>
        <w:rPr>
          <w:color w:val="000000"/>
          <w:sz w:val="27"/>
          <w:szCs w:val="27"/>
          <w:lang w:val="nl-NL"/>
        </w:rPr>
      </w:pPr>
      <w:r w:rsidRPr="002D244D">
        <w:rPr>
          <w:color w:val="000000"/>
          <w:sz w:val="27"/>
          <w:szCs w:val="27"/>
          <w:lang w:val="sq-AL"/>
        </w:rPr>
        <w:t xml:space="preserve">Phối hợp Ban Chỉ đạo </w:t>
      </w:r>
      <w:r>
        <w:rPr>
          <w:color w:val="000000"/>
          <w:sz w:val="27"/>
          <w:szCs w:val="27"/>
          <w:lang w:val="nl-NL"/>
        </w:rPr>
        <w:t>nông thôn mới</w:t>
      </w:r>
      <w:r w:rsidRPr="002D244D">
        <w:rPr>
          <w:color w:val="000000"/>
          <w:sz w:val="27"/>
          <w:szCs w:val="27"/>
          <w:lang w:val="nl-NL"/>
        </w:rPr>
        <w:t xml:space="preserve"> </w:t>
      </w:r>
      <w:r w:rsidRPr="002D244D">
        <w:rPr>
          <w:color w:val="000000"/>
          <w:sz w:val="27"/>
          <w:szCs w:val="27"/>
          <w:lang w:val="sq-AL"/>
        </w:rPr>
        <w:t xml:space="preserve">Trung ương tổ chức Hội nghị toàn quốc Văn phòng Điều phối </w:t>
      </w:r>
      <w:r w:rsidRPr="002D244D">
        <w:rPr>
          <w:color w:val="000000"/>
          <w:sz w:val="27"/>
          <w:szCs w:val="27"/>
          <w:lang w:val="nl-NL"/>
        </w:rPr>
        <w:t xml:space="preserve">nông thôn mới </w:t>
      </w:r>
      <w:r w:rsidRPr="002D244D">
        <w:rPr>
          <w:color w:val="000000"/>
          <w:sz w:val="27"/>
          <w:szCs w:val="27"/>
          <w:lang w:val="sq-AL"/>
        </w:rPr>
        <w:t>các cấp; được Trung ương và các tỉnh đánh giá cao.</w:t>
      </w:r>
      <w:r w:rsidRPr="002D244D">
        <w:rPr>
          <w:color w:val="000000"/>
          <w:sz w:val="27"/>
          <w:szCs w:val="27"/>
          <w:lang w:val="nl-NL"/>
        </w:rPr>
        <w:t xml:space="preserve"> Tổ chức Đoàn công tác của tỉnh tham quan, học tập kinh nghiệm xây dựng Chương trình mỗi xã phường một sản phẩm (OCOP) tại tỉnh Quảng Ninh nhằm xây dựng mô hình, áp dụng triển khai có hiệu quả OCOP tại Hà Tĩnh.</w:t>
      </w:r>
    </w:p>
    <w:p w:rsidR="00FE3EFC" w:rsidRPr="002D244D" w:rsidRDefault="00FE3EFC" w:rsidP="00B85BB9">
      <w:pPr>
        <w:widowControl w:val="0"/>
        <w:spacing w:before="120"/>
        <w:ind w:firstLine="720"/>
        <w:jc w:val="both"/>
        <w:rPr>
          <w:color w:val="000000"/>
          <w:sz w:val="27"/>
          <w:szCs w:val="27"/>
          <w:lang w:val="nl-NL"/>
        </w:rPr>
      </w:pPr>
      <w:r w:rsidRPr="002D244D">
        <w:rPr>
          <w:color w:val="000000"/>
          <w:sz w:val="27"/>
          <w:szCs w:val="27"/>
          <w:shd w:val="clear" w:color="auto" w:fill="FFFFFF"/>
          <w:lang w:val="nl-NL"/>
        </w:rPr>
        <w:t>Sáu tháng đầu năm thành lập mới 630 mô hình sản xuất kinh doanh, bằng 34% cùng kỳ</w:t>
      </w:r>
      <w:r w:rsidRPr="002D244D">
        <w:rPr>
          <w:rStyle w:val="FootnoteReference"/>
          <w:color w:val="000000"/>
          <w:sz w:val="27"/>
          <w:szCs w:val="27"/>
          <w:shd w:val="clear" w:color="auto" w:fill="FFFFFF"/>
        </w:rPr>
        <w:footnoteReference w:id="24"/>
      </w:r>
      <w:r w:rsidRPr="002D244D">
        <w:rPr>
          <w:color w:val="000000"/>
          <w:sz w:val="27"/>
          <w:szCs w:val="27"/>
          <w:lang w:val="nl-NL"/>
        </w:rPr>
        <w:t>; c</w:t>
      </w:r>
      <w:r w:rsidRPr="002D244D">
        <w:rPr>
          <w:color w:val="000000"/>
          <w:sz w:val="27"/>
          <w:szCs w:val="27"/>
          <w:shd w:val="clear" w:color="auto" w:fill="FFFFFF"/>
          <w:lang w:val="sq-AL"/>
        </w:rPr>
        <w:t xml:space="preserve">ó thêm 612 thôn triển khai xây dựng khu dân cư </w:t>
      </w:r>
      <w:r w:rsidRPr="002D244D">
        <w:rPr>
          <w:color w:val="000000"/>
          <w:sz w:val="27"/>
          <w:szCs w:val="27"/>
          <w:lang w:val="nl-NL"/>
        </w:rPr>
        <w:t xml:space="preserve">nông thôn mới </w:t>
      </w:r>
      <w:r w:rsidRPr="002D244D">
        <w:rPr>
          <w:color w:val="000000"/>
          <w:sz w:val="27"/>
          <w:szCs w:val="27"/>
          <w:shd w:val="clear" w:color="auto" w:fill="FFFFFF"/>
          <w:lang w:val="sq-AL"/>
        </w:rPr>
        <w:t>kiểu mẫu và 3.077 vườn triển khai xây dựng vườn mẫu</w:t>
      </w:r>
      <w:r w:rsidRPr="002D244D">
        <w:rPr>
          <w:color w:val="000000"/>
          <w:sz w:val="27"/>
          <w:szCs w:val="27"/>
          <w:lang w:val="nl-NL"/>
        </w:rPr>
        <w:t>.</w:t>
      </w:r>
      <w:r w:rsidRPr="002D244D">
        <w:rPr>
          <w:color w:val="000000"/>
          <w:sz w:val="27"/>
          <w:szCs w:val="27"/>
          <w:shd w:val="clear" w:color="auto" w:fill="FFFFFF"/>
          <w:lang w:val="nl-NL"/>
        </w:rPr>
        <w:t xml:space="preserve"> </w:t>
      </w:r>
    </w:p>
    <w:p w:rsidR="00FE3EFC" w:rsidRPr="002D244D" w:rsidRDefault="00FE3EFC" w:rsidP="00B85BB9">
      <w:pPr>
        <w:pStyle w:val="pbody"/>
        <w:shd w:val="clear" w:color="auto" w:fill="FFFFFF"/>
        <w:tabs>
          <w:tab w:val="left" w:pos="851"/>
        </w:tabs>
        <w:spacing w:before="120" w:beforeAutospacing="0" w:after="0" w:afterAutospacing="0"/>
        <w:jc w:val="both"/>
        <w:rPr>
          <w:b/>
          <w:bCs/>
          <w:color w:val="000000"/>
          <w:sz w:val="27"/>
          <w:szCs w:val="27"/>
          <w:lang w:val="nl-NL"/>
        </w:rPr>
      </w:pPr>
      <w:r>
        <w:rPr>
          <w:b/>
          <w:bCs/>
          <w:color w:val="000000"/>
          <w:sz w:val="27"/>
          <w:szCs w:val="27"/>
          <w:lang w:val="nl-NL"/>
        </w:rPr>
        <w:tab/>
      </w:r>
      <w:r w:rsidRPr="002D244D">
        <w:rPr>
          <w:b/>
          <w:bCs/>
          <w:color w:val="000000"/>
          <w:sz w:val="27"/>
          <w:szCs w:val="27"/>
          <w:lang w:val="nl-NL"/>
        </w:rPr>
        <w:t>2</w:t>
      </w:r>
      <w:r w:rsidRPr="002D244D">
        <w:rPr>
          <w:b/>
          <w:bCs/>
          <w:color w:val="000000"/>
          <w:sz w:val="27"/>
          <w:szCs w:val="27"/>
          <w:lang w:val="vi-VN"/>
        </w:rPr>
        <w:t xml:space="preserve">. </w:t>
      </w:r>
      <w:r w:rsidRPr="002D244D">
        <w:rPr>
          <w:b/>
          <w:bCs/>
          <w:color w:val="000000"/>
          <w:sz w:val="27"/>
          <w:szCs w:val="27"/>
          <w:lang w:val="nl-NL"/>
        </w:rPr>
        <w:t>V</w:t>
      </w:r>
      <w:r w:rsidRPr="002D244D">
        <w:rPr>
          <w:b/>
          <w:bCs/>
          <w:color w:val="000000"/>
          <w:sz w:val="27"/>
          <w:szCs w:val="27"/>
          <w:lang w:val="vi-VN"/>
        </w:rPr>
        <w:t xml:space="preserve">ăn hoá </w:t>
      </w:r>
      <w:r w:rsidRPr="002D244D">
        <w:rPr>
          <w:b/>
          <w:bCs/>
          <w:color w:val="000000"/>
          <w:sz w:val="27"/>
          <w:szCs w:val="27"/>
          <w:lang w:val="nl-NL"/>
        </w:rPr>
        <w:t>-</w:t>
      </w:r>
      <w:r w:rsidRPr="002D244D">
        <w:rPr>
          <w:b/>
          <w:bCs/>
          <w:color w:val="000000"/>
          <w:sz w:val="27"/>
          <w:szCs w:val="27"/>
          <w:lang w:val="vi-VN"/>
        </w:rPr>
        <w:t xml:space="preserve"> xã hội</w:t>
      </w:r>
    </w:p>
    <w:p w:rsidR="00FE3EFC" w:rsidRPr="002D244D" w:rsidRDefault="00FE3EFC" w:rsidP="00B85BB9">
      <w:pPr>
        <w:spacing w:before="120"/>
        <w:ind w:firstLine="720"/>
        <w:jc w:val="both"/>
        <w:rPr>
          <w:color w:val="000000"/>
          <w:sz w:val="27"/>
          <w:szCs w:val="27"/>
          <w:lang w:val="nl-NL"/>
        </w:rPr>
      </w:pPr>
      <w:r w:rsidRPr="002D244D">
        <w:rPr>
          <w:i/>
          <w:color w:val="000000"/>
          <w:sz w:val="27"/>
          <w:szCs w:val="27"/>
          <w:lang w:val="nl-NL"/>
        </w:rPr>
        <w:t>Về giáo dục đào tạo:</w:t>
      </w:r>
      <w:r w:rsidRPr="002D244D">
        <w:rPr>
          <w:color w:val="000000"/>
          <w:sz w:val="27"/>
          <w:szCs w:val="27"/>
          <w:lang w:val="nl-NL"/>
        </w:rPr>
        <w:t xml:space="preserve"> Chất lượng giáo dục toàn diện được giữ vững; giáo dục mũi nhọn đạt nhiều thành tích</w:t>
      </w:r>
      <w:r>
        <w:rPr>
          <w:color w:val="000000"/>
          <w:sz w:val="27"/>
          <w:szCs w:val="27"/>
          <w:lang w:val="nl-NL"/>
        </w:rPr>
        <w:t xml:space="preserve"> </w:t>
      </w:r>
      <w:r w:rsidRPr="001F3DE8">
        <w:rPr>
          <w:color w:val="000000"/>
          <w:sz w:val="28"/>
          <w:szCs w:val="28"/>
          <w:lang w:val="nl-NL"/>
        </w:rPr>
        <w:t>(</w:t>
      </w:r>
      <w:r w:rsidRPr="001F3DE8">
        <w:rPr>
          <w:sz w:val="28"/>
          <w:szCs w:val="28"/>
          <w:lang w:val="sq-AL"/>
        </w:rPr>
        <w:t>đạt 1 huy chương bạc Châu Á, đứng thứ 5 cả nước với 77 giải học sinh giỏi quốc gia, có 2 giải nhất, 22 giải nhì, 1 em được chọn vào đội tuyển quốc tế, 4 giải nghiên cứu khoa học học sinh THPT toàn quốc)</w:t>
      </w:r>
      <w:r w:rsidRPr="001F3DE8">
        <w:rPr>
          <w:color w:val="000000"/>
          <w:sz w:val="28"/>
          <w:szCs w:val="28"/>
          <w:lang w:val="nl-NL"/>
        </w:rPr>
        <w:t>;</w:t>
      </w:r>
      <w:r w:rsidRPr="002D244D">
        <w:rPr>
          <w:color w:val="000000"/>
          <w:sz w:val="27"/>
          <w:szCs w:val="27"/>
          <w:lang w:val="nl-NL"/>
        </w:rPr>
        <w:t xml:space="preserve"> kết quả phổ cập giáo dục mầm non cho trẻ 5 tuổi, phổ cập giáo dục tiểu học và THCS được củng cố; chất lượng giáo dục đại trà học sinh các cấp đạt cao. </w:t>
      </w:r>
      <w:r>
        <w:rPr>
          <w:color w:val="000000"/>
          <w:sz w:val="27"/>
          <w:szCs w:val="27"/>
          <w:lang w:val="nl-NL"/>
        </w:rPr>
        <w:t xml:space="preserve">Thành lập Hội đồng đánh giá mô hình trường học mới VNEN. </w:t>
      </w:r>
      <w:r w:rsidRPr="002D244D">
        <w:rPr>
          <w:color w:val="000000"/>
          <w:sz w:val="27"/>
          <w:szCs w:val="27"/>
          <w:lang w:val="nl-NL"/>
        </w:rPr>
        <w:t xml:space="preserve">Chỉ đạo tổ chức Kỳ thi THPT quốc gia và tuyển sinh đại học cao đẳng năm 2017, Kỳ thi tuyển sinh lớp 10 năm học 2017 - 2018 bảo đảm an toàn, đúng quy chế. </w:t>
      </w:r>
      <w:r w:rsidRPr="002D244D">
        <w:rPr>
          <w:sz w:val="27"/>
          <w:szCs w:val="27"/>
          <w:lang w:val="pt-BR"/>
        </w:rPr>
        <w:t>Phê duyệt Quy hoạch mạng lưới cơ sở giáo dục nghề nghiệp đến năm 2020, tầm nhìn đến 2030; c</w:t>
      </w:r>
      <w:r w:rsidRPr="002D244D">
        <w:rPr>
          <w:bCs/>
          <w:sz w:val="27"/>
          <w:szCs w:val="27"/>
          <w:lang w:val="nl-NL"/>
        </w:rPr>
        <w:t>huyển giao</w:t>
      </w:r>
      <w:r w:rsidRPr="002D244D">
        <w:rPr>
          <w:bCs/>
          <w:sz w:val="27"/>
          <w:szCs w:val="27"/>
          <w:lang w:val="vi-VN"/>
        </w:rPr>
        <w:t xml:space="preserve"> nhiệm vụ quản lý nhà nước về giáo dục nghề nghiệp</w:t>
      </w:r>
      <w:r w:rsidRPr="002D244D">
        <w:rPr>
          <w:bCs/>
          <w:sz w:val="27"/>
          <w:szCs w:val="27"/>
          <w:lang w:val="nl-NL"/>
        </w:rPr>
        <w:t xml:space="preserve"> cho ngành lao động.</w:t>
      </w:r>
      <w:r>
        <w:rPr>
          <w:bCs/>
          <w:sz w:val="27"/>
          <w:szCs w:val="27"/>
          <w:lang w:val="nl-NL"/>
        </w:rPr>
        <w:t xml:space="preserve"> Đẩy mạnh xã hội hóa trong giáo dục đặc biệt là xây dựng các trường mầm non.</w:t>
      </w:r>
      <w:r w:rsidRPr="002D244D">
        <w:rPr>
          <w:color w:val="000000"/>
          <w:sz w:val="27"/>
          <w:szCs w:val="27"/>
          <w:lang w:val="nl-NL"/>
        </w:rPr>
        <w:t xml:space="preserve"> </w:t>
      </w:r>
    </w:p>
    <w:p w:rsidR="00FE3EFC" w:rsidRPr="002D244D" w:rsidRDefault="00FE3EFC" w:rsidP="00B85BB9">
      <w:pPr>
        <w:spacing w:before="120"/>
        <w:ind w:firstLine="720"/>
        <w:jc w:val="both"/>
        <w:rPr>
          <w:sz w:val="27"/>
          <w:szCs w:val="27"/>
          <w:lang w:val="nl-NL"/>
        </w:rPr>
      </w:pPr>
      <w:r w:rsidRPr="002D244D">
        <w:rPr>
          <w:i/>
          <w:color w:val="000000"/>
          <w:sz w:val="27"/>
          <w:szCs w:val="27"/>
          <w:lang w:val="nl-NL"/>
        </w:rPr>
        <w:t>Về chăm sóc sức khỏe nhân dân:</w:t>
      </w:r>
      <w:r w:rsidRPr="002D244D">
        <w:rPr>
          <w:color w:val="000000"/>
          <w:sz w:val="27"/>
          <w:szCs w:val="27"/>
          <w:lang w:val="nl-NL"/>
        </w:rPr>
        <w:t xml:space="preserve"> Tập trung nâng cao chất lượng phục vụ, khám chữa bệnh; </w:t>
      </w:r>
      <w:r w:rsidRPr="002D244D">
        <w:rPr>
          <w:sz w:val="27"/>
          <w:szCs w:val="27"/>
          <w:lang w:val="nl-NL"/>
        </w:rPr>
        <w:t>tiếp tục triển khai các đề án, dự án nâng cấp trang thiết bị, phát triển kỹ thuật cao, chuyên sâu, chú trọng liên kết công tư, mở rộng dịch vụ khám chữa bệnh theo yêu cầu. Tỷ lệ BHYT đạt 79,5% (tăng 2,5% cùng kỳ, giảm 2,5% so với cuối năm 2016). Số bệnh nhân điều trị nội trú tăng 5,6% cùng kỳ</w:t>
      </w:r>
      <w:r>
        <w:rPr>
          <w:rStyle w:val="FootnoteReference"/>
          <w:sz w:val="27"/>
          <w:szCs w:val="27"/>
          <w:lang w:val="nl-NL"/>
        </w:rPr>
        <w:footnoteReference w:id="25"/>
      </w:r>
      <w:r w:rsidRPr="002D244D">
        <w:rPr>
          <w:sz w:val="27"/>
          <w:szCs w:val="27"/>
          <w:lang w:val="nl-NL"/>
        </w:rPr>
        <w:t>. Chủ động phòng chống dịch từ đầu năm; tiêm chủng cho các đối tượng đạt kế hoạch; tỷ lệ bệnh nhân sốt rét và ký sinh trùng sốt rét giảm nhanh so với cùng kỳ</w:t>
      </w:r>
      <w:r>
        <w:rPr>
          <w:rStyle w:val="FootnoteReference"/>
          <w:sz w:val="27"/>
          <w:szCs w:val="27"/>
          <w:lang w:val="nl-NL"/>
        </w:rPr>
        <w:footnoteReference w:id="26"/>
      </w:r>
      <w:r>
        <w:rPr>
          <w:sz w:val="27"/>
          <w:szCs w:val="27"/>
          <w:lang w:val="nl-NL"/>
        </w:rPr>
        <w:t xml:space="preserve">. </w:t>
      </w:r>
      <w:r w:rsidRPr="002D244D">
        <w:rPr>
          <w:sz w:val="27"/>
          <w:szCs w:val="27"/>
          <w:lang w:val="nl-NL"/>
        </w:rPr>
        <w:t xml:space="preserve">Công tác </w:t>
      </w:r>
      <w:r w:rsidRPr="002D244D">
        <w:rPr>
          <w:sz w:val="27"/>
          <w:szCs w:val="27"/>
          <w:lang w:val="nl-NL"/>
        </w:rPr>
        <w:lastRenderedPageBreak/>
        <w:t xml:space="preserve">quản lý an toàn vệ sinh thực phẩm được tăng cường, đặc biệt trong tháng cao điểm về vệ sinh an toàn thực phẩm; tiến hành thanh, kiểm tra 3.346 lượt cơ sở, phát hiện và tiêu hủy số lượng lớn thực phẩm hàng hóa tại các nhà hàng, kho đông lạnh.  </w:t>
      </w:r>
    </w:p>
    <w:p w:rsidR="00FE3EFC" w:rsidRPr="002D244D" w:rsidRDefault="00FE3EFC" w:rsidP="00B85BB9">
      <w:pPr>
        <w:spacing w:before="120"/>
        <w:ind w:firstLine="720"/>
        <w:jc w:val="both"/>
        <w:rPr>
          <w:color w:val="000000"/>
          <w:sz w:val="27"/>
          <w:szCs w:val="27"/>
          <w:lang w:val="nl-NL"/>
        </w:rPr>
      </w:pPr>
      <w:r w:rsidRPr="002D244D">
        <w:rPr>
          <w:i/>
          <w:color w:val="000000"/>
          <w:sz w:val="27"/>
          <w:szCs w:val="27"/>
          <w:lang w:val="nl-NL"/>
        </w:rPr>
        <w:t>Về văn hóa, thể thao, du lịch:</w:t>
      </w:r>
      <w:r w:rsidRPr="002D244D">
        <w:rPr>
          <w:color w:val="000000"/>
          <w:sz w:val="27"/>
          <w:szCs w:val="27"/>
          <w:lang w:val="nl-NL"/>
        </w:rPr>
        <w:t xml:space="preserve"> Tổ chức tốt các hoạt động văn hóa, văn nghệ, thể thao</w:t>
      </w:r>
      <w:r>
        <w:rPr>
          <w:color w:val="000000"/>
          <w:sz w:val="27"/>
          <w:szCs w:val="27"/>
          <w:lang w:val="nl-NL"/>
        </w:rPr>
        <w:t>;</w:t>
      </w:r>
      <w:r w:rsidRPr="002D244D">
        <w:rPr>
          <w:color w:val="000000"/>
          <w:sz w:val="27"/>
          <w:szCs w:val="27"/>
          <w:lang w:val="nl-NL"/>
        </w:rPr>
        <w:t xml:space="preserve"> bảo tồn và phát huy giá trị di sản văn hóa; xếp hạng 8 di tích lịch sử văn hoá cấp tỉnh; tổ chức lễ vinh danh và trao bằng cho 11 nghệ nhân dân gian. Chấn chỉnh công tác quản lý, tổ chức lễ hội. </w:t>
      </w:r>
      <w:r>
        <w:rPr>
          <w:color w:val="000000"/>
          <w:sz w:val="28"/>
          <w:szCs w:val="28"/>
          <w:lang w:val="nl-NL"/>
        </w:rPr>
        <w:t xml:space="preserve">Chú trọng xây dựng cơ quan, đơn vị đạt chuẩn văn hóa. </w:t>
      </w:r>
      <w:r w:rsidRPr="002D244D">
        <w:rPr>
          <w:color w:val="000000"/>
          <w:sz w:val="27"/>
          <w:szCs w:val="27"/>
          <w:lang w:val="nl-NL"/>
        </w:rPr>
        <w:t>Tổ chức tốt các lễ hội văn hóa, du lịch, kỷ niệm 60 năm ngày Bác Hồ về thăm Hà Tĩnh và 10 năm thành lập thành phố Hà Tĩnh</w:t>
      </w:r>
      <w:r>
        <w:rPr>
          <w:color w:val="000000"/>
          <w:sz w:val="27"/>
          <w:szCs w:val="27"/>
          <w:lang w:val="nl-NL"/>
        </w:rPr>
        <w:t xml:space="preserve">; </w:t>
      </w:r>
      <w:r w:rsidRPr="002D244D">
        <w:rPr>
          <w:color w:val="000000"/>
          <w:sz w:val="27"/>
          <w:szCs w:val="27"/>
          <w:lang w:val="nl-NL"/>
        </w:rPr>
        <w:t>tạo tác động lan tỏa, tích cực, làm nổi bật được hình ảnh Hà Tĩnh qua các hoạt động</w:t>
      </w:r>
      <w:r w:rsidRPr="002D244D">
        <w:rPr>
          <w:sz w:val="27"/>
          <w:szCs w:val="27"/>
          <w:lang w:val="nl-NL"/>
        </w:rPr>
        <w:t xml:space="preserve">. </w:t>
      </w:r>
      <w:r w:rsidRPr="002D244D">
        <w:rPr>
          <w:color w:val="000000"/>
          <w:sz w:val="27"/>
          <w:szCs w:val="27"/>
          <w:lang w:val="nl-NL"/>
        </w:rPr>
        <w:t>Tổ chức đại hội thể thao dục thể thao cấp xã, phường hướng tới đại hội thể thao thể dục toàn tỉnh lần thứ VIII; thể thao thành tích cao tham gia 15 giải đấu trong nước và quốc tế, giành 52 huy chương các loại.</w:t>
      </w:r>
      <w:r w:rsidRPr="002D244D">
        <w:rPr>
          <w:color w:val="FF0000"/>
          <w:sz w:val="27"/>
          <w:szCs w:val="27"/>
          <w:lang w:val="nl-NL"/>
        </w:rPr>
        <w:t xml:space="preserve"> </w:t>
      </w:r>
      <w:r w:rsidRPr="002D244D">
        <w:rPr>
          <w:sz w:val="27"/>
          <w:szCs w:val="27"/>
          <w:lang w:val="nl-NL"/>
        </w:rPr>
        <w:t>Lĩnh vực du lịch được tập trung chỉ đạo, trọng tâm là triển khai các nhiệm vụ giải pháp khôi phục và phát triển du lịch biển</w:t>
      </w:r>
      <w:r w:rsidRPr="002D244D">
        <w:rPr>
          <w:rStyle w:val="FootnoteReference"/>
          <w:sz w:val="27"/>
          <w:szCs w:val="27"/>
          <w:lang w:val="nl-NL"/>
        </w:rPr>
        <w:footnoteReference w:id="27"/>
      </w:r>
    </w:p>
    <w:p w:rsidR="00FE3EFC" w:rsidRPr="002D244D" w:rsidRDefault="00FE3EFC" w:rsidP="00B85BB9">
      <w:pPr>
        <w:spacing w:before="120"/>
        <w:ind w:firstLine="720"/>
        <w:jc w:val="both"/>
        <w:rPr>
          <w:color w:val="000000"/>
          <w:sz w:val="27"/>
          <w:szCs w:val="27"/>
          <w:lang w:val="nl-NL"/>
        </w:rPr>
      </w:pPr>
      <w:r w:rsidRPr="002D244D">
        <w:rPr>
          <w:i/>
          <w:color w:val="000000"/>
          <w:sz w:val="27"/>
          <w:szCs w:val="27"/>
          <w:lang w:val="nl-NL"/>
        </w:rPr>
        <w:t>Công tác lao động, việc làm, an sinh xã hội được quan tâm chỉ đạo</w:t>
      </w:r>
      <w:r w:rsidRPr="002D244D">
        <w:rPr>
          <w:color w:val="000000"/>
          <w:sz w:val="27"/>
          <w:szCs w:val="27"/>
          <w:lang w:val="nl-NL"/>
        </w:rPr>
        <w:t xml:space="preserve">. </w:t>
      </w:r>
      <w:r w:rsidRPr="002D244D">
        <w:rPr>
          <w:sz w:val="27"/>
          <w:szCs w:val="27"/>
          <w:lang w:val="nl-NL"/>
        </w:rPr>
        <w:t xml:space="preserve">Ban hành kế hoạch thực hiện chính sách khôi phục sản xuất, chuyển đổi nghề, giải quyết việc làm đảm bảo an sinh xã hội cho người dân vùng biển. Tổ chức tốt các </w:t>
      </w:r>
      <w:r w:rsidRPr="00C51294">
        <w:rPr>
          <w:sz w:val="28"/>
          <w:szCs w:val="28"/>
          <w:lang w:val="nl-NL"/>
        </w:rPr>
        <w:t>hội chợ, sàn giao dịch việc làm, t</w:t>
      </w:r>
      <w:r w:rsidRPr="00C51294">
        <w:rPr>
          <w:sz w:val="28"/>
          <w:szCs w:val="28"/>
          <w:lang w:val="sq-AL"/>
        </w:rPr>
        <w:t>hu hút 12.500 lượt người tham gia, 1.974 người được phỏng vấn, tuyển dụng làm việc trong và ngoài tỉnh (</w:t>
      </w:r>
      <w:r w:rsidRPr="00C51294">
        <w:rPr>
          <w:sz w:val="28"/>
          <w:szCs w:val="28"/>
          <w:lang w:val="da-DK" w:eastAsia="en-US"/>
        </w:rPr>
        <w:t xml:space="preserve">6 tháng đầu năm giải quyết việc làm mới cho 10.660 lao động, tăng 3,1% so với cùng kỳ, đạt 48,45% kế hoạch; tuyển mới dạy nghề 5.300 học viên, bằng 97% cùng kỳ, đạt 35,81% kế hoạch). </w:t>
      </w:r>
      <w:r w:rsidRPr="00C51294">
        <w:rPr>
          <w:color w:val="000000"/>
          <w:sz w:val="28"/>
          <w:szCs w:val="28"/>
          <w:lang w:val="nl-NL"/>
        </w:rPr>
        <w:t>Tăng cường công tác tuyên truyền, xúc tiến xuất khẩu lao động sang thị trường Hàn</w:t>
      </w:r>
      <w:r w:rsidRPr="002D244D">
        <w:rPr>
          <w:color w:val="000000"/>
          <w:sz w:val="27"/>
          <w:szCs w:val="27"/>
          <w:lang w:val="nl-NL"/>
        </w:rPr>
        <w:t xml:space="preserve"> Quốc và Nhật Bản</w:t>
      </w:r>
      <w:r w:rsidRPr="002D244D">
        <w:rPr>
          <w:bCs/>
          <w:sz w:val="27"/>
          <w:szCs w:val="27"/>
          <w:lang w:val="nl-NL"/>
        </w:rPr>
        <w:t xml:space="preserve">. </w:t>
      </w:r>
      <w:r w:rsidRPr="002D244D">
        <w:rPr>
          <w:sz w:val="27"/>
          <w:szCs w:val="27"/>
          <w:lang w:val="sq-AL"/>
        </w:rPr>
        <w:t xml:space="preserve">Tập trung giải quyết tồn đọng hồ sơ chính sách, người có công. Ban hành Kế hoạch thực hiện Nghị quyết của HĐND tỉnh về giảm nghèo bền vững giai đoạn 2016 - 2020 </w:t>
      </w:r>
      <w:r w:rsidRPr="002D244D">
        <w:rPr>
          <w:bCs/>
          <w:sz w:val="27"/>
          <w:szCs w:val="27"/>
          <w:lang w:val="nl-NL"/>
        </w:rPr>
        <w:t xml:space="preserve"> </w:t>
      </w:r>
    </w:p>
    <w:p w:rsidR="00FE3EFC" w:rsidRPr="002D244D" w:rsidRDefault="00FE3EFC" w:rsidP="0054537B">
      <w:pPr>
        <w:spacing w:before="120"/>
        <w:ind w:firstLine="720"/>
        <w:jc w:val="both"/>
        <w:rPr>
          <w:color w:val="000000"/>
          <w:sz w:val="27"/>
          <w:szCs w:val="27"/>
          <w:lang w:val="nl-NL"/>
        </w:rPr>
      </w:pPr>
      <w:r w:rsidRPr="002D244D">
        <w:rPr>
          <w:i/>
          <w:color w:val="000000"/>
          <w:sz w:val="27"/>
          <w:szCs w:val="27"/>
          <w:lang w:val="nl-NL"/>
        </w:rPr>
        <w:t>Công tác thông tin truyền thông:</w:t>
      </w:r>
      <w:r w:rsidRPr="002D244D">
        <w:rPr>
          <w:color w:val="000000"/>
          <w:sz w:val="27"/>
          <w:szCs w:val="27"/>
          <w:lang w:val="nl-NL"/>
        </w:rPr>
        <w:t xml:space="preserve"> Tăng cường công tác thông tin, tuyên truyền triển khai các nhiệm vụ kinh tế - xã hội, xây dựng nông thôn mới, khắc phục sự cố môi trường, đặc biệt là hoạt động tuyên truyền du lịch biển, quảng bá  đầu tư. Tuyên truyền sâu rộng phong trào thi đua yêu nước, tổ chức các hoạt động kỷ niệm 60 năm ngày Bác Hồ về thăm Hà Tĩnh, 10 năm thành lập thành phố Hà Tĩnh; các sở ngành khối cơ quan cấp tỉnh tích cực tham gia Hội thi tuyên truyền tư tưởng, đạo đức, phong cách Hồ Chí Minh, có tác động lan tỏa, tích cực. Xử lý và phản hồi kịp thời các vấn đề báo chí phản ánh; định hướng dư luận. </w:t>
      </w:r>
    </w:p>
    <w:p w:rsidR="00FE3EFC" w:rsidRPr="002D244D" w:rsidRDefault="00FE3EFC" w:rsidP="00B85BB9">
      <w:pPr>
        <w:pStyle w:val="pbody"/>
        <w:shd w:val="clear" w:color="auto" w:fill="FFFFFF"/>
        <w:spacing w:before="120" w:beforeAutospacing="0" w:after="0" w:afterAutospacing="0"/>
        <w:ind w:firstLine="720"/>
        <w:jc w:val="both"/>
        <w:rPr>
          <w:b/>
          <w:sz w:val="27"/>
          <w:szCs w:val="27"/>
          <w:lang w:val="nl-NL"/>
        </w:rPr>
      </w:pPr>
      <w:r w:rsidRPr="002D244D">
        <w:rPr>
          <w:b/>
          <w:sz w:val="27"/>
          <w:szCs w:val="27"/>
          <w:lang w:val="nl-NL"/>
        </w:rPr>
        <w:t>3. Khoa học công nghệ; tài nguyên môi trường</w:t>
      </w:r>
    </w:p>
    <w:p w:rsidR="00FE3EFC" w:rsidRPr="002D244D" w:rsidRDefault="00FE3EFC" w:rsidP="00B85BB9">
      <w:pPr>
        <w:pStyle w:val="pbody"/>
        <w:shd w:val="clear" w:color="auto" w:fill="FFFFFF"/>
        <w:spacing w:before="120" w:beforeAutospacing="0" w:after="0" w:afterAutospacing="0"/>
        <w:jc w:val="both"/>
        <w:rPr>
          <w:color w:val="000000"/>
          <w:sz w:val="27"/>
          <w:szCs w:val="27"/>
          <w:lang w:val="da-DK"/>
        </w:rPr>
      </w:pPr>
      <w:r w:rsidRPr="002D244D">
        <w:rPr>
          <w:sz w:val="27"/>
          <w:szCs w:val="27"/>
          <w:lang w:val="da-DK"/>
        </w:rPr>
        <w:tab/>
      </w:r>
      <w:r>
        <w:rPr>
          <w:sz w:val="27"/>
          <w:szCs w:val="27"/>
          <w:lang w:val="da-DK"/>
        </w:rPr>
        <w:t>Triển khai các Đề án phát triển</w:t>
      </w:r>
      <w:r w:rsidRPr="002D244D">
        <w:rPr>
          <w:sz w:val="27"/>
          <w:szCs w:val="27"/>
          <w:lang w:val="da-DK"/>
        </w:rPr>
        <w:t xml:space="preserve"> khoa học công nghệ</w:t>
      </w:r>
      <w:r>
        <w:rPr>
          <w:sz w:val="27"/>
          <w:szCs w:val="27"/>
          <w:lang w:val="da-DK"/>
        </w:rPr>
        <w:t xml:space="preserve"> có trọng tâm, trọng điểm, chú trọng ứng dụng thực tiễn, tập trung vào các ưu tiên của tỉnh</w:t>
      </w:r>
      <w:r w:rsidRPr="002D244D">
        <w:rPr>
          <w:sz w:val="27"/>
          <w:szCs w:val="27"/>
          <w:lang w:val="da-DK"/>
        </w:rPr>
        <w:t xml:space="preserve">; </w:t>
      </w:r>
      <w:r>
        <w:rPr>
          <w:sz w:val="27"/>
          <w:szCs w:val="27"/>
          <w:lang w:val="da-DK"/>
        </w:rPr>
        <w:t>nghiên cứu ứng dụng đạt kết quả tốt trên các lĩnh vực dược liệu, chăn nuôi, môi trường, các mô hình sản xuất chế biến</w:t>
      </w:r>
      <w:r>
        <w:rPr>
          <w:rStyle w:val="FootnoteReference"/>
          <w:sz w:val="27"/>
          <w:szCs w:val="27"/>
          <w:lang w:val="da-DK"/>
        </w:rPr>
        <w:footnoteReference w:id="28"/>
      </w:r>
      <w:r w:rsidRPr="002D244D">
        <w:rPr>
          <w:color w:val="000000"/>
          <w:sz w:val="27"/>
          <w:szCs w:val="27"/>
          <w:lang w:val="da-DK"/>
        </w:rPr>
        <w:t xml:space="preserve">; chú trọng hỗ trợ phát triển tài sản trí tuệ, đăng ký bảo hộ thương hiệu các sản phẩm </w:t>
      </w:r>
      <w:r>
        <w:rPr>
          <w:color w:val="000000"/>
          <w:sz w:val="27"/>
          <w:szCs w:val="27"/>
          <w:lang w:val="da-DK"/>
        </w:rPr>
        <w:t>hàng hóa dịch vụ chủ lực</w:t>
      </w:r>
      <w:r w:rsidRPr="002D244D">
        <w:rPr>
          <w:color w:val="000000"/>
          <w:sz w:val="27"/>
          <w:szCs w:val="27"/>
          <w:lang w:val="da-DK"/>
        </w:rPr>
        <w:t>, đăng ký bảo hộ sở hữu công nghiệp</w:t>
      </w:r>
      <w:r>
        <w:rPr>
          <w:rStyle w:val="FootnoteReference"/>
          <w:color w:val="000000"/>
          <w:sz w:val="27"/>
          <w:szCs w:val="27"/>
          <w:lang w:val="da-DK"/>
        </w:rPr>
        <w:footnoteReference w:id="29"/>
      </w:r>
    </w:p>
    <w:p w:rsidR="00FE3EFC" w:rsidRPr="002D244D" w:rsidRDefault="00FE3EFC" w:rsidP="00B85BB9">
      <w:pPr>
        <w:pStyle w:val="pbody"/>
        <w:shd w:val="clear" w:color="auto" w:fill="FFFFFF"/>
        <w:spacing w:before="120" w:beforeAutospacing="0" w:after="0" w:afterAutospacing="0"/>
        <w:jc w:val="both"/>
        <w:rPr>
          <w:sz w:val="27"/>
          <w:szCs w:val="27"/>
          <w:lang w:val="da-DK"/>
        </w:rPr>
      </w:pPr>
      <w:r w:rsidRPr="002D244D">
        <w:rPr>
          <w:sz w:val="27"/>
          <w:szCs w:val="27"/>
          <w:lang w:val="nl-NL"/>
        </w:rPr>
        <w:lastRenderedPageBreak/>
        <w:tab/>
        <w:t xml:space="preserve">Hoàn thành phê duyệt kế hoạch sử dụng đất năm 2017 của 13/13 huyện, thành phố, thị xã; cơ bản hoàn thành lập điều chỉnh quy hoạch sử dụng đất kỳ cuối 2016 - 2020 cấp tỉnh và cấp huyện. </w:t>
      </w:r>
      <w:r w:rsidRPr="002D244D">
        <w:rPr>
          <w:color w:val="000000"/>
          <w:sz w:val="27"/>
          <w:szCs w:val="27"/>
          <w:lang w:val="da-DK"/>
        </w:rPr>
        <w:t>Tiếp tục chỉ đạo thực hiện công tác cấp đổi GCNQSD đất cho các hộ gia đình, cá nhân</w:t>
      </w:r>
      <w:r w:rsidRPr="002D244D">
        <w:rPr>
          <w:rStyle w:val="FootnoteReference"/>
          <w:color w:val="000000"/>
          <w:sz w:val="27"/>
          <w:szCs w:val="27"/>
          <w:lang w:val="da-DK"/>
        </w:rPr>
        <w:footnoteReference w:id="30"/>
      </w:r>
      <w:r w:rsidRPr="002D244D">
        <w:rPr>
          <w:color w:val="000000"/>
          <w:sz w:val="27"/>
          <w:szCs w:val="27"/>
          <w:lang w:val="da-DK"/>
        </w:rPr>
        <w:t>.</w:t>
      </w:r>
      <w:r w:rsidRPr="002D244D">
        <w:rPr>
          <w:color w:val="FF0000"/>
          <w:sz w:val="27"/>
          <w:szCs w:val="27"/>
          <w:lang w:val="da-DK"/>
        </w:rPr>
        <w:t xml:space="preserve"> </w:t>
      </w:r>
      <w:r w:rsidRPr="002D244D">
        <w:rPr>
          <w:sz w:val="27"/>
          <w:szCs w:val="27"/>
          <w:lang w:val="nl-NL"/>
        </w:rPr>
        <w:t>Tăng cường quản lý khai thác khoáng sản và công tác bảo vệ môi trường; ban hành quy chế phối hợp quản lý hoạt động khai thác, vận chuyển, tập kết, kinh doanh cát sỏi lòng sông trên địa bàn tỉnh; kiểm tra bảo vệ môi trường tại các cơ sở chăn nuôi, giết mổ</w:t>
      </w:r>
      <w:r w:rsidRPr="002D244D">
        <w:rPr>
          <w:rStyle w:val="FootnoteReference"/>
          <w:sz w:val="27"/>
          <w:szCs w:val="27"/>
          <w:lang w:val="nl-NL"/>
        </w:rPr>
        <w:footnoteReference w:id="31"/>
      </w:r>
      <w:r w:rsidRPr="002D244D">
        <w:rPr>
          <w:sz w:val="27"/>
          <w:szCs w:val="27"/>
          <w:lang w:val="da-DK"/>
        </w:rPr>
        <w:t xml:space="preserve">. Phối hợp Bộ Tài nguyên và Môi trường kiểm tra giám sát </w:t>
      </w:r>
      <w:r>
        <w:rPr>
          <w:sz w:val="27"/>
          <w:szCs w:val="27"/>
          <w:lang w:val="da-DK"/>
        </w:rPr>
        <w:t xml:space="preserve">chặt chẽ </w:t>
      </w:r>
      <w:r w:rsidRPr="002D244D">
        <w:rPr>
          <w:sz w:val="27"/>
          <w:szCs w:val="27"/>
          <w:lang w:val="da-DK"/>
        </w:rPr>
        <w:t>Công ty Formosa khắc phục các lỗi vi phạm sau sự cố môi trường.</w:t>
      </w:r>
    </w:p>
    <w:p w:rsidR="00FE3EFC" w:rsidRPr="002D244D" w:rsidRDefault="00FE3EFC" w:rsidP="00B85BB9">
      <w:pPr>
        <w:pStyle w:val="pbody"/>
        <w:shd w:val="clear" w:color="auto" w:fill="FFFFFF"/>
        <w:spacing w:before="120" w:beforeAutospacing="0" w:after="0" w:afterAutospacing="0"/>
        <w:ind w:firstLine="720"/>
        <w:jc w:val="both"/>
        <w:rPr>
          <w:b/>
          <w:color w:val="000000"/>
          <w:sz w:val="27"/>
          <w:szCs w:val="27"/>
          <w:lang w:val="nl-NL"/>
        </w:rPr>
      </w:pPr>
      <w:r w:rsidRPr="002D244D">
        <w:rPr>
          <w:b/>
          <w:color w:val="000000"/>
          <w:sz w:val="27"/>
          <w:szCs w:val="27"/>
          <w:lang w:val="nl-NL"/>
        </w:rPr>
        <w:t>4. Quản lý xây dựng, đô thị</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 xml:space="preserve"> Công tác quản lý quy hoạch xây dựng, chất lượng công trình xây dựng  được quan tâm chỉ đạo. Tăng cường kiểm tra, nâng cao trách nhiệm quản lý chất lượng công trình xây dựng trên địa bàn. Sửa đổi, hoàn thiện quy định về quản lý quy hoạch xây dựng và cấp phép xây dựng; quy định một số nội dung quản lý chất lượng công trình xây dựng trên địa bàn tỉnh. Tập trung xây dựng các quy hoạch phân khu, quy hoạch chi tiết các phường, thị trấn trên địa bàn tỉnh, các khu đô thị mới. Đến nay tỷ lệ phủ kín quy hoạch phân khu đạt 46%, quy hoạch chi tiết đạt 13%; tỷ lệ đô thị hóa toàn tỉnh đạt 21,52%.</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 xml:space="preserve">Phê duyệt Đề án xã hội hóa huy động nguồn lực xây dựng thị xã Hồng Lĩnh đạt tiêu chí đô thị loại III; xây dựng Đề án xã hội hóa huy động nguồn lực xây dựng thị xã Kỳ Anh đạt đô thị loại III trình HĐND tỉnh thông qua nghị quyết tại kỳ họp lần này. Triển khai đồng bộ các giải pháp xây dựng thành phố Hà Tĩnh đạt đô thị loại II vào năm 2018; đẩy nhanh tiến độ các dự án trọng điểm; tăng cường quản lý thiết lập trật tự, chỉnh trang đô thị trên địa bàn thành phố Hà Tĩnh. Tập trung công tác quy hoạch xây dựng, chuẩn bị dự án phát triển đô thị, nâng cấp hạ tầng, chỉnh trang đô thị.  </w:t>
      </w:r>
    </w:p>
    <w:p w:rsidR="00FE3EFC" w:rsidRPr="002D244D" w:rsidRDefault="00FE3EFC" w:rsidP="00B85BB9">
      <w:pPr>
        <w:pStyle w:val="pbody"/>
        <w:shd w:val="clear" w:color="auto" w:fill="FFFFFF"/>
        <w:spacing w:before="120" w:beforeAutospacing="0" w:after="0" w:afterAutospacing="0"/>
        <w:ind w:firstLine="720"/>
        <w:jc w:val="both"/>
        <w:rPr>
          <w:b/>
          <w:color w:val="000000"/>
          <w:sz w:val="27"/>
          <w:szCs w:val="27"/>
          <w:lang w:val="nl-NL"/>
        </w:rPr>
      </w:pPr>
      <w:r w:rsidRPr="002D244D">
        <w:rPr>
          <w:color w:val="000000"/>
          <w:sz w:val="27"/>
          <w:szCs w:val="27"/>
          <w:lang w:val="nl-NL"/>
        </w:rPr>
        <w:t xml:space="preserve">Tích cực chuẩn bị hồ sơ đề xuất, kêu gọi đầu tư, xây dựng quy trình thủ tục triển khai các dự án đầu tư theo hình thức PPP; nhất là triển khai các dự án hạ tầng đô thị trên địa bàn thành phố Hà Tĩnh theo danh mục </w:t>
      </w:r>
      <w:r>
        <w:rPr>
          <w:color w:val="000000"/>
          <w:sz w:val="27"/>
          <w:szCs w:val="27"/>
          <w:lang w:val="nl-NL"/>
        </w:rPr>
        <w:t>đối tác công – tư (</w:t>
      </w:r>
      <w:r w:rsidRPr="002D244D">
        <w:rPr>
          <w:color w:val="000000"/>
          <w:sz w:val="27"/>
          <w:szCs w:val="27"/>
          <w:lang w:val="nl-NL"/>
        </w:rPr>
        <w:t>PPP</w:t>
      </w:r>
      <w:r>
        <w:rPr>
          <w:color w:val="000000"/>
          <w:sz w:val="27"/>
          <w:szCs w:val="27"/>
          <w:lang w:val="nl-NL"/>
        </w:rPr>
        <w:t>)</w:t>
      </w:r>
      <w:r w:rsidRPr="002D244D">
        <w:rPr>
          <w:color w:val="000000"/>
          <w:sz w:val="27"/>
          <w:szCs w:val="27"/>
          <w:lang w:val="nl-NL"/>
        </w:rPr>
        <w:t xml:space="preserve"> đã được HĐND tỉnh thông qua</w:t>
      </w:r>
      <w:r w:rsidRPr="002D244D">
        <w:rPr>
          <w:rStyle w:val="FootnoteReference"/>
          <w:color w:val="000000"/>
          <w:sz w:val="27"/>
          <w:szCs w:val="27"/>
          <w:lang w:val="nl-NL"/>
        </w:rPr>
        <w:footnoteReference w:id="32"/>
      </w:r>
      <w:r w:rsidRPr="002D244D">
        <w:rPr>
          <w:color w:val="000000"/>
          <w:sz w:val="27"/>
          <w:szCs w:val="27"/>
          <w:lang w:val="nl-NL"/>
        </w:rPr>
        <w:t xml:space="preserve">. </w:t>
      </w:r>
      <w:r w:rsidRPr="002D244D">
        <w:rPr>
          <w:b/>
          <w:color w:val="000000"/>
          <w:sz w:val="27"/>
          <w:szCs w:val="27"/>
          <w:lang w:val="nl-NL"/>
        </w:rPr>
        <w:t xml:space="preserve">     </w:t>
      </w:r>
    </w:p>
    <w:p w:rsidR="00FE3EFC" w:rsidRPr="002D244D" w:rsidRDefault="00FE3EFC" w:rsidP="00B85BB9">
      <w:pPr>
        <w:pStyle w:val="pbody"/>
        <w:shd w:val="clear" w:color="auto" w:fill="FFFFFF"/>
        <w:spacing w:before="120" w:beforeAutospacing="0" w:after="0" w:afterAutospacing="0"/>
        <w:ind w:firstLine="720"/>
        <w:jc w:val="both"/>
        <w:rPr>
          <w:b/>
          <w:color w:val="000000"/>
          <w:sz w:val="27"/>
          <w:szCs w:val="27"/>
          <w:lang w:val="nl-NL"/>
        </w:rPr>
      </w:pPr>
      <w:r w:rsidRPr="002D244D">
        <w:rPr>
          <w:b/>
          <w:color w:val="000000"/>
          <w:sz w:val="27"/>
          <w:szCs w:val="27"/>
          <w:lang w:val="nl-NL"/>
        </w:rPr>
        <w:t>5. Cải cách hành chính</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Tiếp tục đẩy mạnh thực hiện nhiệm vụ cải cách hành chính, trọng tâm là sắp xếp tinh giản tổ chức bộ máy và đẩy mạnh cải cách thủ tục hành chính.</w:t>
      </w:r>
    </w:p>
    <w:p w:rsidR="00FE3EFC" w:rsidRDefault="00FE3EFC" w:rsidP="00E15681">
      <w:pPr>
        <w:pStyle w:val="pbody"/>
        <w:widowControl w:val="0"/>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Hoàn thiện quy định chức năng nhiệm vụ, cơ cấu tổ chức các sở ngành cấp tỉnh; ban hành quyết định quy định chức năng nhiệm vụ 4 đơn vị</w:t>
      </w:r>
      <w:r w:rsidRPr="002D244D">
        <w:rPr>
          <w:rStyle w:val="FootnoteReference"/>
          <w:color w:val="000000"/>
          <w:sz w:val="27"/>
          <w:szCs w:val="27"/>
          <w:lang w:val="nl-NL"/>
        </w:rPr>
        <w:footnoteReference w:id="33"/>
      </w:r>
      <w:r w:rsidRPr="002D244D">
        <w:rPr>
          <w:color w:val="000000"/>
          <w:sz w:val="27"/>
          <w:szCs w:val="27"/>
          <w:lang w:val="nl-NL"/>
        </w:rPr>
        <w:t>; đến nay đã có 13/18 cơ quan chuyên môn thuộc UBND tỉnh được phê duyệt kiện toàn theo hướng tinh giản, giảm đáng kể số lượng phòng chuyên môn ở các đơn vị cấp sở</w:t>
      </w:r>
      <w:r w:rsidRPr="002D244D">
        <w:rPr>
          <w:rStyle w:val="FootnoteReference"/>
          <w:color w:val="000000"/>
          <w:sz w:val="27"/>
          <w:szCs w:val="27"/>
          <w:lang w:val="nl-NL"/>
        </w:rPr>
        <w:footnoteReference w:id="34"/>
      </w:r>
      <w:r w:rsidRPr="002D244D">
        <w:rPr>
          <w:color w:val="000000"/>
          <w:sz w:val="27"/>
          <w:szCs w:val="27"/>
          <w:lang w:val="nl-NL"/>
        </w:rPr>
        <w:t xml:space="preserve">. Một số đơn vị mạnh dạn đổi mới trong xây dựng đề án kiện toàn tổ chức bộ máy, sáp nhập </w:t>
      </w:r>
      <w:r w:rsidRPr="002D244D">
        <w:rPr>
          <w:color w:val="000000"/>
          <w:sz w:val="27"/>
          <w:szCs w:val="27"/>
          <w:lang w:val="nl-NL"/>
        </w:rPr>
        <w:lastRenderedPageBreak/>
        <w:t>phòng ban, giảm đầu mối</w:t>
      </w:r>
      <w:r w:rsidRPr="002D244D">
        <w:rPr>
          <w:rStyle w:val="FootnoteReference"/>
          <w:color w:val="000000"/>
          <w:sz w:val="27"/>
          <w:szCs w:val="27"/>
          <w:lang w:val="nl-NL"/>
        </w:rPr>
        <w:footnoteReference w:id="35"/>
      </w:r>
      <w:r w:rsidRPr="002D244D">
        <w:rPr>
          <w:color w:val="000000"/>
          <w:sz w:val="27"/>
          <w:szCs w:val="27"/>
          <w:lang w:val="nl-NL"/>
        </w:rPr>
        <w:t>, góp phầ</w:t>
      </w:r>
      <w:r>
        <w:rPr>
          <w:color w:val="000000"/>
          <w:sz w:val="27"/>
          <w:szCs w:val="27"/>
          <w:lang w:val="nl-NL"/>
        </w:rPr>
        <w:t>n nâng cao chất lượng</w:t>
      </w:r>
      <w:r w:rsidRPr="002D244D">
        <w:rPr>
          <w:color w:val="000000"/>
          <w:sz w:val="27"/>
          <w:szCs w:val="27"/>
          <w:lang w:val="nl-NL"/>
        </w:rPr>
        <w:t xml:space="preserve"> tham mưu, quản lý. </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 xml:space="preserve">Triển khai rà soát, xây dựng Đề án sắp xếp, kiện toàn các Ban quản lý dự án trên địa bàn tỉnh; rà soát hoạt động và xây dựng Đề án vị trí việc làm các đơn vị sự nghiệp công lập. Chấn chỉnh hợp đồng lao động tại các cơ quan, đơn vị. </w:t>
      </w:r>
      <w:r w:rsidRPr="002D244D">
        <w:rPr>
          <w:bCs/>
          <w:color w:val="000000"/>
          <w:sz w:val="27"/>
          <w:szCs w:val="27"/>
          <w:lang w:val="nl-NL"/>
        </w:rPr>
        <w:t>T</w:t>
      </w:r>
      <w:r w:rsidRPr="002D244D">
        <w:rPr>
          <w:bCs/>
          <w:color w:val="000000"/>
          <w:sz w:val="27"/>
          <w:szCs w:val="27"/>
          <w:lang w:val="vi-VN"/>
        </w:rPr>
        <w:t>riển khai Nghị quyết số 39/NQ-HĐND ngày 15/12/2016</w:t>
      </w:r>
      <w:r w:rsidRPr="002D244D">
        <w:rPr>
          <w:bCs/>
          <w:color w:val="000000"/>
          <w:sz w:val="27"/>
          <w:szCs w:val="27"/>
          <w:lang w:val="nl-NL"/>
        </w:rPr>
        <w:t xml:space="preserve"> của HĐND tỉnh</w:t>
      </w:r>
      <w:r w:rsidRPr="002D244D">
        <w:rPr>
          <w:bCs/>
          <w:color w:val="000000"/>
          <w:sz w:val="27"/>
          <w:szCs w:val="27"/>
          <w:lang w:val="vi-VN"/>
        </w:rPr>
        <w:t xml:space="preserve"> về tinh giản biên chế công chức cấp tỉnh, cấp huyện giai đoạn 2016-2021.</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 xml:space="preserve">Thành lập </w:t>
      </w:r>
      <w:r>
        <w:rPr>
          <w:color w:val="000000"/>
          <w:sz w:val="27"/>
          <w:szCs w:val="27"/>
          <w:lang w:val="nl-NL"/>
        </w:rPr>
        <w:t xml:space="preserve">và đưa vào hoạt động </w:t>
      </w:r>
      <w:r w:rsidRPr="002D244D">
        <w:rPr>
          <w:color w:val="000000"/>
          <w:sz w:val="27"/>
          <w:szCs w:val="27"/>
          <w:lang w:val="nl-NL"/>
        </w:rPr>
        <w:t>Trung tâm Hành chính công cấp tỉnh, thành lập thí điểm Trung tâm Hành chính công thành phố Hà Tĩnh, huyện Đức Thọ, Nghi Xuân. Hoàn thiện cơ sở vật chất, tổ chức bộ máy và quy trình TTHC đưa vào áp dụng tại Trung tâm hành chính công cấp tỉnh theo Đề án đã được phê duyệt.</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Nâng cao chất lượng công tác xây dựng văn bản QPPL, nhất là những văn bản phạm vi điều chỉnh rộng, đối tượng điều ch</w:t>
      </w:r>
      <w:r>
        <w:rPr>
          <w:color w:val="000000"/>
          <w:sz w:val="27"/>
          <w:szCs w:val="27"/>
          <w:lang w:val="nl-NL"/>
        </w:rPr>
        <w:t xml:space="preserve">ỉnh liên quan trực tiếp đến doanh nghiệp, đầu tư. </w:t>
      </w:r>
      <w:r>
        <w:rPr>
          <w:sz w:val="27"/>
          <w:szCs w:val="27"/>
          <w:lang w:val="nl-NL"/>
        </w:rPr>
        <w:t>T</w:t>
      </w:r>
      <w:r w:rsidRPr="002D244D">
        <w:rPr>
          <w:sz w:val="27"/>
          <w:szCs w:val="27"/>
          <w:lang w:val="nl-NL"/>
        </w:rPr>
        <w:t>hực hiện có hiệu quả công tác kiểm soát, chuẩn hóa TTHC theo hướng ứng dụng CNTT, hỗ trợ dịch vụ công, tạo thuận lợi, tiết kiệm thời gian, chi phí cho người dân và doanh nghiệp.</w:t>
      </w:r>
      <w:r>
        <w:rPr>
          <w:sz w:val="27"/>
          <w:szCs w:val="27"/>
          <w:lang w:val="nl-NL"/>
        </w:rPr>
        <w:t xml:space="preserve"> </w:t>
      </w:r>
      <w:r w:rsidRPr="002D244D">
        <w:rPr>
          <w:color w:val="000000"/>
          <w:sz w:val="27"/>
          <w:szCs w:val="27"/>
          <w:lang w:val="vi-VN"/>
        </w:rPr>
        <w:t>Đưa vào vận hành chính thức thêm 123 dịch vụ công mức độ 3</w:t>
      </w:r>
      <w:r w:rsidRPr="002D244D">
        <w:rPr>
          <w:color w:val="000000"/>
          <w:sz w:val="27"/>
          <w:szCs w:val="27"/>
          <w:lang w:val="nl-NL"/>
        </w:rPr>
        <w:t>, đạt 670 dịch vụ công trực tuyến. Tăng cường trách nhiệm người đứng đầu trong cải cách TTHC.</w:t>
      </w:r>
    </w:p>
    <w:p w:rsidR="00FE3EFC" w:rsidRPr="0020198F" w:rsidRDefault="00FE3EFC" w:rsidP="00B85BB9">
      <w:pPr>
        <w:pStyle w:val="BodyTextIndent"/>
        <w:tabs>
          <w:tab w:val="left" w:pos="993"/>
        </w:tabs>
        <w:spacing w:before="120" w:after="0"/>
        <w:ind w:left="0" w:firstLine="720"/>
        <w:jc w:val="both"/>
        <w:rPr>
          <w:rFonts w:ascii="Times New Roman" w:hAnsi="Times New Roman"/>
          <w:b/>
          <w:bCs/>
          <w:sz w:val="28"/>
          <w:szCs w:val="28"/>
          <w:lang w:val="nl-NL"/>
        </w:rPr>
      </w:pPr>
      <w:r>
        <w:rPr>
          <w:rFonts w:ascii="Times New Roman" w:hAnsi="Times New Roman"/>
          <w:b/>
          <w:bCs/>
          <w:sz w:val="28"/>
          <w:szCs w:val="28"/>
          <w:lang w:val="pt-BR"/>
        </w:rPr>
        <w:t>6</w:t>
      </w:r>
      <w:r w:rsidRPr="0020198F">
        <w:rPr>
          <w:rFonts w:ascii="Times New Roman" w:hAnsi="Times New Roman"/>
          <w:b/>
          <w:bCs/>
          <w:sz w:val="28"/>
          <w:szCs w:val="28"/>
          <w:lang w:val="pt-BR"/>
        </w:rPr>
        <w:t>. Công tác thanh tra, tư pháp, phòng chống tham nhũng, lãng phí</w:t>
      </w:r>
      <w:r>
        <w:rPr>
          <w:rFonts w:ascii="Times New Roman" w:hAnsi="Times New Roman"/>
          <w:b/>
          <w:bCs/>
          <w:sz w:val="28"/>
          <w:szCs w:val="28"/>
          <w:lang w:val="pt-BR"/>
        </w:rPr>
        <w:t>, đối ngoại</w:t>
      </w:r>
    </w:p>
    <w:p w:rsidR="00FE3EFC" w:rsidRPr="009E57D9"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9E57D9">
        <w:rPr>
          <w:color w:val="000000"/>
          <w:sz w:val="27"/>
          <w:szCs w:val="27"/>
          <w:lang w:val="nl-NL"/>
        </w:rPr>
        <w:t>Th</w:t>
      </w:r>
      <w:r>
        <w:rPr>
          <w:color w:val="000000"/>
          <w:sz w:val="27"/>
          <w:szCs w:val="27"/>
          <w:lang w:val="nl-NL"/>
        </w:rPr>
        <w:t>ự</w:t>
      </w:r>
      <w:r w:rsidRPr="009E57D9">
        <w:rPr>
          <w:color w:val="000000"/>
          <w:sz w:val="27"/>
          <w:szCs w:val="27"/>
          <w:lang w:val="nl-NL"/>
        </w:rPr>
        <w:t>c hi</w:t>
      </w:r>
      <w:r>
        <w:rPr>
          <w:color w:val="000000"/>
          <w:sz w:val="27"/>
          <w:szCs w:val="27"/>
          <w:lang w:val="nl-NL"/>
        </w:rPr>
        <w:t>ệ</w:t>
      </w:r>
      <w:r w:rsidRPr="009E57D9">
        <w:rPr>
          <w:color w:val="000000"/>
          <w:sz w:val="27"/>
          <w:szCs w:val="27"/>
          <w:lang w:val="nl-NL"/>
        </w:rPr>
        <w:t>n t</w:t>
      </w:r>
      <w:r>
        <w:rPr>
          <w:color w:val="000000"/>
          <w:sz w:val="27"/>
          <w:szCs w:val="27"/>
          <w:lang w:val="nl-NL"/>
        </w:rPr>
        <w:t>ố</w:t>
      </w:r>
      <w:r w:rsidRPr="009E57D9">
        <w:rPr>
          <w:color w:val="000000"/>
          <w:sz w:val="27"/>
          <w:szCs w:val="27"/>
          <w:lang w:val="nl-NL"/>
        </w:rPr>
        <w:t>t công tác ti</w:t>
      </w:r>
      <w:r>
        <w:rPr>
          <w:color w:val="000000"/>
          <w:sz w:val="27"/>
          <w:szCs w:val="27"/>
          <w:lang w:val="nl-NL"/>
        </w:rPr>
        <w:t>ế</w:t>
      </w:r>
      <w:r w:rsidRPr="009E57D9">
        <w:rPr>
          <w:color w:val="000000"/>
          <w:sz w:val="27"/>
          <w:szCs w:val="27"/>
          <w:lang w:val="nl-NL"/>
        </w:rPr>
        <w:t>p công dân, gi</w:t>
      </w:r>
      <w:r>
        <w:rPr>
          <w:color w:val="000000"/>
          <w:sz w:val="27"/>
          <w:szCs w:val="27"/>
          <w:lang w:val="nl-NL"/>
        </w:rPr>
        <w:t>ả</w:t>
      </w:r>
      <w:r w:rsidRPr="009E57D9">
        <w:rPr>
          <w:color w:val="000000"/>
          <w:sz w:val="27"/>
          <w:szCs w:val="27"/>
          <w:lang w:val="nl-NL"/>
        </w:rPr>
        <w:t>i quy</w:t>
      </w:r>
      <w:r>
        <w:rPr>
          <w:color w:val="000000"/>
          <w:sz w:val="27"/>
          <w:szCs w:val="27"/>
          <w:lang w:val="nl-NL"/>
        </w:rPr>
        <w:t>ế</w:t>
      </w:r>
      <w:r w:rsidRPr="009E57D9">
        <w:rPr>
          <w:color w:val="000000"/>
          <w:sz w:val="27"/>
          <w:szCs w:val="27"/>
          <w:lang w:val="nl-NL"/>
        </w:rPr>
        <w:t>t khi</w:t>
      </w:r>
      <w:r>
        <w:rPr>
          <w:color w:val="000000"/>
          <w:sz w:val="27"/>
          <w:szCs w:val="27"/>
          <w:lang w:val="nl-NL"/>
        </w:rPr>
        <w:t>ế</w:t>
      </w:r>
      <w:r w:rsidRPr="009E57D9">
        <w:rPr>
          <w:color w:val="000000"/>
          <w:sz w:val="27"/>
          <w:szCs w:val="27"/>
          <w:lang w:val="nl-NL"/>
        </w:rPr>
        <w:t>u n</w:t>
      </w:r>
      <w:r>
        <w:rPr>
          <w:color w:val="000000"/>
          <w:sz w:val="27"/>
          <w:szCs w:val="27"/>
          <w:lang w:val="nl-NL"/>
        </w:rPr>
        <w:t>ạ</w:t>
      </w:r>
      <w:r w:rsidRPr="009E57D9">
        <w:rPr>
          <w:color w:val="000000"/>
          <w:sz w:val="27"/>
          <w:szCs w:val="27"/>
          <w:lang w:val="nl-NL"/>
        </w:rPr>
        <w:t>i t</w:t>
      </w:r>
      <w:r>
        <w:rPr>
          <w:color w:val="000000"/>
          <w:sz w:val="27"/>
          <w:szCs w:val="27"/>
          <w:lang w:val="nl-NL"/>
        </w:rPr>
        <w:t>ố</w:t>
      </w:r>
      <w:r w:rsidRPr="009E57D9">
        <w:rPr>
          <w:color w:val="000000"/>
          <w:sz w:val="27"/>
          <w:szCs w:val="27"/>
          <w:lang w:val="nl-NL"/>
        </w:rPr>
        <w:t xml:space="preserve"> cáo, nâng cao ch</w:t>
      </w:r>
      <w:r>
        <w:rPr>
          <w:color w:val="000000"/>
          <w:sz w:val="27"/>
          <w:szCs w:val="27"/>
          <w:lang w:val="nl-NL"/>
        </w:rPr>
        <w:t>ấ</w:t>
      </w:r>
      <w:r w:rsidRPr="009E57D9">
        <w:rPr>
          <w:color w:val="000000"/>
          <w:sz w:val="27"/>
          <w:szCs w:val="27"/>
          <w:lang w:val="nl-NL"/>
        </w:rPr>
        <w:t>t lư</w:t>
      </w:r>
      <w:r>
        <w:rPr>
          <w:color w:val="000000"/>
          <w:sz w:val="27"/>
          <w:szCs w:val="27"/>
          <w:lang w:val="nl-NL"/>
        </w:rPr>
        <w:t>ợ</w:t>
      </w:r>
      <w:r w:rsidRPr="009E57D9">
        <w:rPr>
          <w:color w:val="000000"/>
          <w:sz w:val="27"/>
          <w:szCs w:val="27"/>
          <w:lang w:val="nl-NL"/>
        </w:rPr>
        <w:t>ng công tác thanh tra, ki</w:t>
      </w:r>
      <w:r>
        <w:rPr>
          <w:color w:val="000000"/>
          <w:sz w:val="27"/>
          <w:szCs w:val="27"/>
          <w:lang w:val="nl-NL"/>
        </w:rPr>
        <w:t>ể</w:t>
      </w:r>
      <w:r w:rsidRPr="009E57D9">
        <w:rPr>
          <w:color w:val="000000"/>
          <w:sz w:val="27"/>
          <w:szCs w:val="27"/>
          <w:lang w:val="nl-NL"/>
        </w:rPr>
        <w:t>m tra, phòng ch</w:t>
      </w:r>
      <w:r>
        <w:rPr>
          <w:color w:val="000000"/>
          <w:sz w:val="27"/>
          <w:szCs w:val="27"/>
          <w:lang w:val="nl-NL"/>
        </w:rPr>
        <w:t>ố</w:t>
      </w:r>
      <w:r w:rsidRPr="009E57D9">
        <w:rPr>
          <w:color w:val="000000"/>
          <w:sz w:val="27"/>
          <w:szCs w:val="27"/>
          <w:lang w:val="nl-NL"/>
        </w:rPr>
        <w:t>ng tham nh</w:t>
      </w:r>
      <w:r>
        <w:rPr>
          <w:color w:val="000000"/>
          <w:sz w:val="27"/>
          <w:szCs w:val="27"/>
          <w:lang w:val="nl-NL"/>
        </w:rPr>
        <w:t>ũ</w:t>
      </w:r>
      <w:r w:rsidRPr="009E57D9">
        <w:rPr>
          <w:color w:val="000000"/>
          <w:sz w:val="27"/>
          <w:szCs w:val="27"/>
          <w:lang w:val="nl-NL"/>
        </w:rPr>
        <w:t>ng, th</w:t>
      </w:r>
      <w:r>
        <w:rPr>
          <w:color w:val="000000"/>
          <w:sz w:val="27"/>
          <w:szCs w:val="27"/>
          <w:lang w:val="nl-NL"/>
        </w:rPr>
        <w:t>ự</w:t>
      </w:r>
      <w:r w:rsidRPr="009E57D9">
        <w:rPr>
          <w:color w:val="000000"/>
          <w:sz w:val="27"/>
          <w:szCs w:val="27"/>
          <w:lang w:val="nl-NL"/>
        </w:rPr>
        <w:t>c hành ti</w:t>
      </w:r>
      <w:r>
        <w:rPr>
          <w:color w:val="000000"/>
          <w:sz w:val="27"/>
          <w:szCs w:val="27"/>
          <w:lang w:val="nl-NL"/>
        </w:rPr>
        <w:t>ế</w:t>
      </w:r>
      <w:r w:rsidRPr="009E57D9">
        <w:rPr>
          <w:color w:val="000000"/>
          <w:sz w:val="27"/>
          <w:szCs w:val="27"/>
          <w:lang w:val="nl-NL"/>
        </w:rPr>
        <w:t>t ki</w:t>
      </w:r>
      <w:r>
        <w:rPr>
          <w:color w:val="000000"/>
          <w:sz w:val="27"/>
          <w:szCs w:val="27"/>
          <w:lang w:val="nl-NL"/>
        </w:rPr>
        <w:t>ệ</w:t>
      </w:r>
      <w:r w:rsidRPr="009E57D9">
        <w:rPr>
          <w:color w:val="000000"/>
          <w:sz w:val="27"/>
          <w:szCs w:val="27"/>
          <w:lang w:val="nl-NL"/>
        </w:rPr>
        <w:t>m ch</w:t>
      </w:r>
      <w:r>
        <w:rPr>
          <w:color w:val="000000"/>
          <w:sz w:val="27"/>
          <w:szCs w:val="27"/>
          <w:lang w:val="nl-NL"/>
        </w:rPr>
        <w:t>ố</w:t>
      </w:r>
      <w:r w:rsidRPr="009E57D9">
        <w:rPr>
          <w:color w:val="000000"/>
          <w:sz w:val="27"/>
          <w:szCs w:val="27"/>
          <w:lang w:val="nl-NL"/>
        </w:rPr>
        <w:t xml:space="preserve">ng lãng phí. </w:t>
      </w:r>
      <w:r>
        <w:rPr>
          <w:color w:val="000000"/>
          <w:sz w:val="27"/>
          <w:szCs w:val="27"/>
          <w:lang w:val="nl-NL"/>
        </w:rPr>
        <w:t>T</w:t>
      </w:r>
      <w:r w:rsidRPr="009E57D9">
        <w:rPr>
          <w:color w:val="000000"/>
          <w:sz w:val="27"/>
          <w:szCs w:val="27"/>
          <w:lang w:val="nl-NL"/>
        </w:rPr>
        <w:t>ri</w:t>
      </w:r>
      <w:r>
        <w:rPr>
          <w:color w:val="000000"/>
          <w:sz w:val="27"/>
          <w:szCs w:val="27"/>
          <w:lang w:val="nl-NL"/>
        </w:rPr>
        <w:t>ể</w:t>
      </w:r>
      <w:r w:rsidRPr="009E57D9">
        <w:rPr>
          <w:color w:val="000000"/>
          <w:sz w:val="27"/>
          <w:szCs w:val="27"/>
          <w:lang w:val="nl-NL"/>
        </w:rPr>
        <w:t>n khai 261 cu</w:t>
      </w:r>
      <w:r>
        <w:rPr>
          <w:color w:val="000000"/>
          <w:sz w:val="27"/>
          <w:szCs w:val="27"/>
          <w:lang w:val="nl-NL"/>
        </w:rPr>
        <w:t>ộ</w:t>
      </w:r>
      <w:r w:rsidRPr="009E57D9">
        <w:rPr>
          <w:color w:val="000000"/>
          <w:sz w:val="27"/>
          <w:szCs w:val="27"/>
          <w:lang w:val="nl-NL"/>
        </w:rPr>
        <w:t>c thanh tra, ki</w:t>
      </w:r>
      <w:r>
        <w:rPr>
          <w:color w:val="000000"/>
          <w:sz w:val="27"/>
          <w:szCs w:val="27"/>
          <w:lang w:val="nl-NL"/>
        </w:rPr>
        <w:t>ể</w:t>
      </w:r>
      <w:r w:rsidRPr="009E57D9">
        <w:rPr>
          <w:color w:val="000000"/>
          <w:sz w:val="27"/>
          <w:szCs w:val="27"/>
          <w:lang w:val="nl-NL"/>
        </w:rPr>
        <w:t>m tra t</w:t>
      </w:r>
      <w:r>
        <w:rPr>
          <w:color w:val="000000"/>
          <w:sz w:val="27"/>
          <w:szCs w:val="27"/>
          <w:lang w:val="nl-NL"/>
        </w:rPr>
        <w:t>ạ</w:t>
      </w:r>
      <w:r w:rsidRPr="009E57D9">
        <w:rPr>
          <w:color w:val="000000"/>
          <w:sz w:val="27"/>
          <w:szCs w:val="27"/>
          <w:lang w:val="nl-NL"/>
        </w:rPr>
        <w:t>i 2.053 t</w:t>
      </w:r>
      <w:r>
        <w:rPr>
          <w:color w:val="000000"/>
          <w:sz w:val="27"/>
          <w:szCs w:val="27"/>
          <w:lang w:val="nl-NL"/>
        </w:rPr>
        <w:t>ổ</w:t>
      </w:r>
      <w:r w:rsidRPr="009E57D9">
        <w:rPr>
          <w:color w:val="000000"/>
          <w:sz w:val="27"/>
          <w:szCs w:val="27"/>
          <w:lang w:val="nl-NL"/>
        </w:rPr>
        <w:t xml:space="preserve"> ch</w:t>
      </w:r>
      <w:r>
        <w:rPr>
          <w:color w:val="000000"/>
          <w:sz w:val="27"/>
          <w:szCs w:val="27"/>
          <w:lang w:val="nl-NL"/>
        </w:rPr>
        <w:t>ứ</w:t>
      </w:r>
      <w:r w:rsidRPr="009E57D9">
        <w:rPr>
          <w:color w:val="000000"/>
          <w:sz w:val="27"/>
          <w:szCs w:val="27"/>
          <w:lang w:val="nl-NL"/>
        </w:rPr>
        <w:t>c, cá nhân</w:t>
      </w:r>
      <w:r>
        <w:rPr>
          <w:color w:val="000000"/>
          <w:sz w:val="27"/>
          <w:szCs w:val="27"/>
          <w:lang w:val="nl-NL"/>
        </w:rPr>
        <w:t xml:space="preserve">; </w:t>
      </w:r>
      <w:r w:rsidRPr="009E57D9">
        <w:rPr>
          <w:color w:val="000000"/>
          <w:sz w:val="27"/>
          <w:szCs w:val="27"/>
          <w:lang w:val="nl-NL"/>
        </w:rPr>
        <w:t>phát hi</w:t>
      </w:r>
      <w:r>
        <w:rPr>
          <w:color w:val="000000"/>
          <w:sz w:val="27"/>
          <w:szCs w:val="27"/>
          <w:lang w:val="nl-NL"/>
        </w:rPr>
        <w:t>ệ</w:t>
      </w:r>
      <w:r w:rsidRPr="009E57D9">
        <w:rPr>
          <w:color w:val="000000"/>
          <w:sz w:val="27"/>
          <w:szCs w:val="27"/>
          <w:lang w:val="nl-NL"/>
        </w:rPr>
        <w:t>n 535 t</w:t>
      </w:r>
      <w:r>
        <w:rPr>
          <w:color w:val="000000"/>
          <w:sz w:val="27"/>
          <w:szCs w:val="27"/>
          <w:lang w:val="nl-NL"/>
        </w:rPr>
        <w:t>ổ</w:t>
      </w:r>
      <w:r w:rsidRPr="009E57D9">
        <w:rPr>
          <w:color w:val="000000"/>
          <w:sz w:val="27"/>
          <w:szCs w:val="27"/>
          <w:lang w:val="nl-NL"/>
        </w:rPr>
        <w:t xml:space="preserve"> ch</w:t>
      </w:r>
      <w:r>
        <w:rPr>
          <w:color w:val="000000"/>
          <w:sz w:val="27"/>
          <w:szCs w:val="27"/>
          <w:lang w:val="nl-NL"/>
        </w:rPr>
        <w:t>ứ</w:t>
      </w:r>
      <w:r w:rsidRPr="009E57D9">
        <w:rPr>
          <w:color w:val="000000"/>
          <w:sz w:val="27"/>
          <w:szCs w:val="27"/>
          <w:lang w:val="nl-NL"/>
        </w:rPr>
        <w:t>c, cá nhân vi ph</w:t>
      </w:r>
      <w:r>
        <w:rPr>
          <w:color w:val="000000"/>
          <w:sz w:val="27"/>
          <w:szCs w:val="27"/>
          <w:lang w:val="nl-NL"/>
        </w:rPr>
        <w:t>ạ</w:t>
      </w:r>
      <w:r w:rsidRPr="009E57D9">
        <w:rPr>
          <w:color w:val="000000"/>
          <w:sz w:val="27"/>
          <w:szCs w:val="27"/>
          <w:lang w:val="nl-NL"/>
        </w:rPr>
        <w:t>m</w:t>
      </w:r>
      <w:r>
        <w:rPr>
          <w:color w:val="000000"/>
          <w:sz w:val="27"/>
          <w:szCs w:val="27"/>
          <w:lang w:val="nl-NL"/>
        </w:rPr>
        <w:t>;</w:t>
      </w:r>
      <w:r w:rsidRPr="009E57D9">
        <w:rPr>
          <w:color w:val="000000"/>
          <w:sz w:val="27"/>
          <w:szCs w:val="27"/>
          <w:lang w:val="nl-NL"/>
        </w:rPr>
        <w:t xml:space="preserve"> phát hi</w:t>
      </w:r>
      <w:r>
        <w:rPr>
          <w:color w:val="000000"/>
          <w:sz w:val="27"/>
          <w:szCs w:val="27"/>
          <w:lang w:val="nl-NL"/>
        </w:rPr>
        <w:t>ệ</w:t>
      </w:r>
      <w:r w:rsidRPr="009E57D9">
        <w:rPr>
          <w:color w:val="000000"/>
          <w:sz w:val="27"/>
          <w:szCs w:val="27"/>
          <w:lang w:val="nl-NL"/>
        </w:rPr>
        <w:t>n sai ph</w:t>
      </w:r>
      <w:r>
        <w:rPr>
          <w:color w:val="000000"/>
          <w:sz w:val="27"/>
          <w:szCs w:val="27"/>
          <w:lang w:val="nl-NL"/>
        </w:rPr>
        <w:t>ạ</w:t>
      </w:r>
      <w:r w:rsidRPr="009E57D9">
        <w:rPr>
          <w:color w:val="000000"/>
          <w:sz w:val="27"/>
          <w:szCs w:val="27"/>
          <w:lang w:val="nl-NL"/>
        </w:rPr>
        <w:t>m 12.823 tri</w:t>
      </w:r>
      <w:r>
        <w:rPr>
          <w:color w:val="000000"/>
          <w:sz w:val="27"/>
          <w:szCs w:val="27"/>
          <w:lang w:val="nl-NL"/>
        </w:rPr>
        <w:t>ệ</w:t>
      </w:r>
      <w:r w:rsidRPr="009E57D9">
        <w:rPr>
          <w:color w:val="000000"/>
          <w:sz w:val="27"/>
          <w:szCs w:val="27"/>
          <w:lang w:val="nl-NL"/>
        </w:rPr>
        <w:t>u đ</w:t>
      </w:r>
      <w:r>
        <w:rPr>
          <w:color w:val="000000"/>
          <w:sz w:val="27"/>
          <w:szCs w:val="27"/>
          <w:lang w:val="nl-NL"/>
        </w:rPr>
        <w:t>ồ</w:t>
      </w:r>
      <w:r w:rsidRPr="009E57D9">
        <w:rPr>
          <w:color w:val="000000"/>
          <w:sz w:val="27"/>
          <w:szCs w:val="27"/>
          <w:lang w:val="nl-NL"/>
        </w:rPr>
        <w:t>ng, ki</w:t>
      </w:r>
      <w:r>
        <w:rPr>
          <w:color w:val="000000"/>
          <w:sz w:val="27"/>
          <w:szCs w:val="27"/>
          <w:lang w:val="nl-NL"/>
        </w:rPr>
        <w:t>ế</w:t>
      </w:r>
      <w:r w:rsidRPr="009E57D9">
        <w:rPr>
          <w:color w:val="000000"/>
          <w:sz w:val="27"/>
          <w:szCs w:val="27"/>
          <w:lang w:val="nl-NL"/>
        </w:rPr>
        <w:t>n ngh</w:t>
      </w:r>
      <w:r>
        <w:rPr>
          <w:color w:val="000000"/>
          <w:sz w:val="27"/>
          <w:szCs w:val="27"/>
          <w:lang w:val="nl-NL"/>
        </w:rPr>
        <w:t>ị</w:t>
      </w:r>
      <w:r w:rsidRPr="009E57D9">
        <w:rPr>
          <w:color w:val="000000"/>
          <w:sz w:val="27"/>
          <w:szCs w:val="27"/>
          <w:lang w:val="nl-NL"/>
        </w:rPr>
        <w:t xml:space="preserve"> thu h</w:t>
      </w:r>
      <w:r>
        <w:rPr>
          <w:color w:val="000000"/>
          <w:sz w:val="27"/>
          <w:szCs w:val="27"/>
          <w:lang w:val="nl-NL"/>
        </w:rPr>
        <w:t>ồ</w:t>
      </w:r>
      <w:r w:rsidRPr="009E57D9">
        <w:rPr>
          <w:color w:val="000000"/>
          <w:sz w:val="27"/>
          <w:szCs w:val="27"/>
          <w:lang w:val="nl-NL"/>
        </w:rPr>
        <w:t>i v</w:t>
      </w:r>
      <w:r>
        <w:rPr>
          <w:color w:val="000000"/>
          <w:sz w:val="27"/>
          <w:szCs w:val="27"/>
          <w:lang w:val="nl-NL"/>
        </w:rPr>
        <w:t>ề</w:t>
      </w:r>
      <w:r w:rsidRPr="009E57D9">
        <w:rPr>
          <w:color w:val="000000"/>
          <w:sz w:val="27"/>
          <w:szCs w:val="27"/>
          <w:lang w:val="nl-NL"/>
        </w:rPr>
        <w:t xml:space="preserve"> ngân sách 5.228 tri</w:t>
      </w:r>
      <w:r>
        <w:rPr>
          <w:color w:val="000000"/>
          <w:sz w:val="27"/>
          <w:szCs w:val="27"/>
          <w:lang w:val="nl-NL"/>
        </w:rPr>
        <w:t>ệ</w:t>
      </w:r>
      <w:r w:rsidRPr="009E57D9">
        <w:rPr>
          <w:color w:val="000000"/>
          <w:sz w:val="27"/>
          <w:szCs w:val="27"/>
          <w:lang w:val="nl-NL"/>
        </w:rPr>
        <w:t>u đ</w:t>
      </w:r>
      <w:r>
        <w:rPr>
          <w:color w:val="000000"/>
          <w:sz w:val="27"/>
          <w:szCs w:val="27"/>
          <w:lang w:val="nl-NL"/>
        </w:rPr>
        <w:t>ồ</w:t>
      </w:r>
      <w:r w:rsidRPr="009E57D9">
        <w:rPr>
          <w:color w:val="000000"/>
          <w:sz w:val="27"/>
          <w:szCs w:val="27"/>
          <w:lang w:val="nl-NL"/>
        </w:rPr>
        <w:t>ng</w:t>
      </w:r>
      <w:r>
        <w:rPr>
          <w:color w:val="000000"/>
          <w:sz w:val="27"/>
          <w:szCs w:val="27"/>
          <w:lang w:val="nl-NL"/>
        </w:rPr>
        <w:t>,</w:t>
      </w:r>
      <w:r w:rsidRPr="009E57D9">
        <w:rPr>
          <w:color w:val="000000"/>
          <w:sz w:val="27"/>
          <w:szCs w:val="27"/>
          <w:lang w:val="nl-NL"/>
        </w:rPr>
        <w:t xml:space="preserve"> c</w:t>
      </w:r>
      <w:r>
        <w:rPr>
          <w:color w:val="000000"/>
          <w:sz w:val="27"/>
          <w:szCs w:val="27"/>
          <w:lang w:val="nl-NL"/>
        </w:rPr>
        <w:t>ắ</w:t>
      </w:r>
      <w:r w:rsidRPr="009E57D9">
        <w:rPr>
          <w:color w:val="000000"/>
          <w:sz w:val="27"/>
          <w:szCs w:val="27"/>
          <w:lang w:val="nl-NL"/>
        </w:rPr>
        <w:t>t gi</w:t>
      </w:r>
      <w:r>
        <w:rPr>
          <w:color w:val="000000"/>
          <w:sz w:val="27"/>
          <w:szCs w:val="27"/>
          <w:lang w:val="nl-NL"/>
        </w:rPr>
        <w:t>ả</w:t>
      </w:r>
      <w:r w:rsidRPr="009E57D9">
        <w:rPr>
          <w:color w:val="000000"/>
          <w:sz w:val="27"/>
          <w:szCs w:val="27"/>
          <w:lang w:val="nl-NL"/>
        </w:rPr>
        <w:t>m 7.595 tri</w:t>
      </w:r>
      <w:r>
        <w:rPr>
          <w:color w:val="000000"/>
          <w:sz w:val="27"/>
          <w:szCs w:val="27"/>
          <w:lang w:val="nl-NL"/>
        </w:rPr>
        <w:t>ệ</w:t>
      </w:r>
      <w:r w:rsidRPr="009E57D9">
        <w:rPr>
          <w:color w:val="000000"/>
          <w:sz w:val="27"/>
          <w:szCs w:val="27"/>
          <w:lang w:val="nl-NL"/>
        </w:rPr>
        <w:t>u đ</w:t>
      </w:r>
      <w:r>
        <w:rPr>
          <w:color w:val="000000"/>
          <w:sz w:val="27"/>
          <w:szCs w:val="27"/>
          <w:lang w:val="nl-NL"/>
        </w:rPr>
        <w:t>ồ</w:t>
      </w:r>
      <w:r w:rsidRPr="009E57D9">
        <w:rPr>
          <w:color w:val="000000"/>
          <w:sz w:val="27"/>
          <w:szCs w:val="27"/>
          <w:lang w:val="nl-NL"/>
        </w:rPr>
        <w:t>ng; x</w:t>
      </w:r>
      <w:r>
        <w:rPr>
          <w:color w:val="000000"/>
          <w:sz w:val="27"/>
          <w:szCs w:val="27"/>
          <w:lang w:val="nl-NL"/>
        </w:rPr>
        <w:t>ử</w:t>
      </w:r>
      <w:r w:rsidRPr="009E57D9">
        <w:rPr>
          <w:color w:val="000000"/>
          <w:sz w:val="27"/>
          <w:szCs w:val="27"/>
          <w:lang w:val="nl-NL"/>
        </w:rPr>
        <w:t xml:space="preserve"> ph</w:t>
      </w:r>
      <w:r>
        <w:rPr>
          <w:color w:val="000000"/>
          <w:sz w:val="27"/>
          <w:szCs w:val="27"/>
          <w:lang w:val="nl-NL"/>
        </w:rPr>
        <w:t>ạ</w:t>
      </w:r>
      <w:r w:rsidRPr="009E57D9">
        <w:rPr>
          <w:color w:val="000000"/>
          <w:sz w:val="27"/>
          <w:szCs w:val="27"/>
          <w:lang w:val="nl-NL"/>
        </w:rPr>
        <w:t>t vi ph</w:t>
      </w:r>
      <w:r>
        <w:rPr>
          <w:color w:val="000000"/>
          <w:sz w:val="27"/>
          <w:szCs w:val="27"/>
          <w:lang w:val="nl-NL"/>
        </w:rPr>
        <w:t>ạ</w:t>
      </w:r>
      <w:r w:rsidRPr="009E57D9">
        <w:rPr>
          <w:color w:val="000000"/>
          <w:sz w:val="27"/>
          <w:szCs w:val="27"/>
          <w:lang w:val="nl-NL"/>
        </w:rPr>
        <w:t>m hành chính 306 trư</w:t>
      </w:r>
      <w:r>
        <w:rPr>
          <w:color w:val="000000"/>
          <w:sz w:val="27"/>
          <w:szCs w:val="27"/>
          <w:lang w:val="nl-NL"/>
        </w:rPr>
        <w:t>ờ</w:t>
      </w:r>
      <w:r w:rsidRPr="009E57D9">
        <w:rPr>
          <w:color w:val="000000"/>
          <w:sz w:val="27"/>
          <w:szCs w:val="27"/>
          <w:lang w:val="nl-NL"/>
        </w:rPr>
        <w:t>ng h</w:t>
      </w:r>
      <w:r>
        <w:rPr>
          <w:color w:val="000000"/>
          <w:sz w:val="27"/>
          <w:szCs w:val="27"/>
          <w:lang w:val="nl-NL"/>
        </w:rPr>
        <w:t>ợ</w:t>
      </w:r>
      <w:r w:rsidRPr="009E57D9">
        <w:rPr>
          <w:color w:val="000000"/>
          <w:sz w:val="27"/>
          <w:szCs w:val="27"/>
          <w:lang w:val="nl-NL"/>
        </w:rPr>
        <w:t>p, v</w:t>
      </w:r>
      <w:r>
        <w:rPr>
          <w:color w:val="000000"/>
          <w:sz w:val="27"/>
          <w:szCs w:val="27"/>
          <w:lang w:val="nl-NL"/>
        </w:rPr>
        <w:t>ớ</w:t>
      </w:r>
      <w:r w:rsidRPr="009E57D9">
        <w:rPr>
          <w:color w:val="000000"/>
          <w:sz w:val="27"/>
          <w:szCs w:val="27"/>
          <w:lang w:val="nl-NL"/>
        </w:rPr>
        <w:t>i s</w:t>
      </w:r>
      <w:r>
        <w:rPr>
          <w:color w:val="000000"/>
          <w:sz w:val="27"/>
          <w:szCs w:val="27"/>
          <w:lang w:val="nl-NL"/>
        </w:rPr>
        <w:t>ố</w:t>
      </w:r>
      <w:r w:rsidRPr="009E57D9">
        <w:rPr>
          <w:color w:val="000000"/>
          <w:sz w:val="27"/>
          <w:szCs w:val="27"/>
          <w:lang w:val="nl-NL"/>
        </w:rPr>
        <w:t xml:space="preserve"> ti</w:t>
      </w:r>
      <w:r>
        <w:rPr>
          <w:color w:val="000000"/>
          <w:sz w:val="27"/>
          <w:szCs w:val="27"/>
          <w:lang w:val="nl-NL"/>
        </w:rPr>
        <w:t>ề</w:t>
      </w:r>
      <w:r w:rsidRPr="009E57D9">
        <w:rPr>
          <w:color w:val="000000"/>
          <w:sz w:val="27"/>
          <w:szCs w:val="27"/>
          <w:lang w:val="nl-NL"/>
        </w:rPr>
        <w:t>n 1.176 tri</w:t>
      </w:r>
      <w:r>
        <w:rPr>
          <w:color w:val="000000"/>
          <w:sz w:val="27"/>
          <w:szCs w:val="27"/>
          <w:lang w:val="nl-NL"/>
        </w:rPr>
        <w:t>ệ</w:t>
      </w:r>
      <w:r w:rsidRPr="009E57D9">
        <w:rPr>
          <w:color w:val="000000"/>
          <w:sz w:val="27"/>
          <w:szCs w:val="27"/>
          <w:lang w:val="nl-NL"/>
        </w:rPr>
        <w:t>u đ</w:t>
      </w:r>
      <w:r>
        <w:rPr>
          <w:color w:val="000000"/>
          <w:sz w:val="27"/>
          <w:szCs w:val="27"/>
          <w:lang w:val="nl-NL"/>
        </w:rPr>
        <w:t>ồ</w:t>
      </w:r>
      <w:r w:rsidRPr="009E57D9">
        <w:rPr>
          <w:color w:val="000000"/>
          <w:sz w:val="27"/>
          <w:szCs w:val="27"/>
          <w:lang w:val="nl-NL"/>
        </w:rPr>
        <w:t>ng. Công tác gi</w:t>
      </w:r>
      <w:r>
        <w:rPr>
          <w:color w:val="000000"/>
          <w:sz w:val="27"/>
          <w:szCs w:val="27"/>
          <w:lang w:val="nl-NL"/>
        </w:rPr>
        <w:t>ả</w:t>
      </w:r>
      <w:r w:rsidRPr="009E57D9">
        <w:rPr>
          <w:color w:val="000000"/>
          <w:sz w:val="27"/>
          <w:szCs w:val="27"/>
          <w:lang w:val="nl-NL"/>
        </w:rPr>
        <w:t>i quy</w:t>
      </w:r>
      <w:r>
        <w:rPr>
          <w:color w:val="000000"/>
          <w:sz w:val="27"/>
          <w:szCs w:val="27"/>
          <w:lang w:val="nl-NL"/>
        </w:rPr>
        <w:t>ế</w:t>
      </w:r>
      <w:r w:rsidRPr="009E57D9">
        <w:rPr>
          <w:color w:val="000000"/>
          <w:sz w:val="27"/>
          <w:szCs w:val="27"/>
          <w:lang w:val="nl-NL"/>
        </w:rPr>
        <w:t>t khi</w:t>
      </w:r>
      <w:r>
        <w:rPr>
          <w:color w:val="000000"/>
          <w:sz w:val="27"/>
          <w:szCs w:val="27"/>
          <w:lang w:val="nl-NL"/>
        </w:rPr>
        <w:t>ế</w:t>
      </w:r>
      <w:r w:rsidRPr="009E57D9">
        <w:rPr>
          <w:color w:val="000000"/>
          <w:sz w:val="27"/>
          <w:szCs w:val="27"/>
          <w:lang w:val="nl-NL"/>
        </w:rPr>
        <w:t>u n</w:t>
      </w:r>
      <w:r>
        <w:rPr>
          <w:color w:val="000000"/>
          <w:sz w:val="27"/>
          <w:szCs w:val="27"/>
          <w:lang w:val="nl-NL"/>
        </w:rPr>
        <w:t>ạ</w:t>
      </w:r>
      <w:r w:rsidRPr="009E57D9">
        <w:rPr>
          <w:color w:val="000000"/>
          <w:sz w:val="27"/>
          <w:szCs w:val="27"/>
          <w:lang w:val="nl-NL"/>
        </w:rPr>
        <w:t>i, t</w:t>
      </w:r>
      <w:r>
        <w:rPr>
          <w:color w:val="000000"/>
          <w:sz w:val="27"/>
          <w:szCs w:val="27"/>
          <w:lang w:val="nl-NL"/>
        </w:rPr>
        <w:t>ố</w:t>
      </w:r>
      <w:r w:rsidRPr="009E57D9">
        <w:rPr>
          <w:color w:val="000000"/>
          <w:sz w:val="27"/>
          <w:szCs w:val="27"/>
          <w:lang w:val="nl-NL"/>
        </w:rPr>
        <w:t xml:space="preserve"> cáo đư</w:t>
      </w:r>
      <w:r>
        <w:rPr>
          <w:color w:val="000000"/>
          <w:sz w:val="27"/>
          <w:szCs w:val="27"/>
          <w:lang w:val="nl-NL"/>
        </w:rPr>
        <w:t>ợ</w:t>
      </w:r>
      <w:r w:rsidRPr="009E57D9">
        <w:rPr>
          <w:color w:val="000000"/>
          <w:sz w:val="27"/>
          <w:szCs w:val="27"/>
          <w:lang w:val="nl-NL"/>
        </w:rPr>
        <w:t>c t</w:t>
      </w:r>
      <w:r>
        <w:rPr>
          <w:color w:val="000000"/>
          <w:sz w:val="27"/>
          <w:szCs w:val="27"/>
          <w:lang w:val="nl-NL"/>
        </w:rPr>
        <w:t>ậ</w:t>
      </w:r>
      <w:r w:rsidRPr="009E57D9">
        <w:rPr>
          <w:color w:val="000000"/>
          <w:sz w:val="27"/>
          <w:szCs w:val="27"/>
          <w:lang w:val="nl-NL"/>
        </w:rPr>
        <w:t>p trung ch</w:t>
      </w:r>
      <w:r>
        <w:rPr>
          <w:color w:val="000000"/>
          <w:sz w:val="27"/>
          <w:szCs w:val="27"/>
          <w:lang w:val="nl-NL"/>
        </w:rPr>
        <w:t>ỉ</w:t>
      </w:r>
      <w:r w:rsidRPr="009E57D9">
        <w:rPr>
          <w:color w:val="000000"/>
          <w:sz w:val="27"/>
          <w:szCs w:val="27"/>
          <w:lang w:val="nl-NL"/>
        </w:rPr>
        <w:t xml:space="preserve"> đ</w:t>
      </w:r>
      <w:r>
        <w:rPr>
          <w:color w:val="000000"/>
          <w:sz w:val="27"/>
          <w:szCs w:val="27"/>
          <w:lang w:val="nl-NL"/>
        </w:rPr>
        <w:t>ạ</w:t>
      </w:r>
      <w:r w:rsidRPr="009E57D9">
        <w:rPr>
          <w:color w:val="000000"/>
          <w:sz w:val="27"/>
          <w:szCs w:val="27"/>
          <w:lang w:val="nl-NL"/>
        </w:rPr>
        <w:t>o gi</w:t>
      </w:r>
      <w:r>
        <w:rPr>
          <w:color w:val="000000"/>
          <w:sz w:val="27"/>
          <w:szCs w:val="27"/>
          <w:lang w:val="nl-NL"/>
        </w:rPr>
        <w:t>ả</w:t>
      </w:r>
      <w:r w:rsidRPr="009E57D9">
        <w:rPr>
          <w:color w:val="000000"/>
          <w:sz w:val="27"/>
          <w:szCs w:val="27"/>
          <w:lang w:val="nl-NL"/>
        </w:rPr>
        <w:t>i quy</w:t>
      </w:r>
      <w:r>
        <w:rPr>
          <w:color w:val="000000"/>
          <w:sz w:val="27"/>
          <w:szCs w:val="27"/>
          <w:lang w:val="nl-NL"/>
        </w:rPr>
        <w:t>ế</w:t>
      </w:r>
      <w:r w:rsidRPr="009E57D9">
        <w:rPr>
          <w:color w:val="000000"/>
          <w:sz w:val="27"/>
          <w:szCs w:val="27"/>
          <w:lang w:val="nl-NL"/>
        </w:rPr>
        <w:t>t ngay t</w:t>
      </w:r>
      <w:r>
        <w:rPr>
          <w:color w:val="000000"/>
          <w:sz w:val="27"/>
          <w:szCs w:val="27"/>
          <w:lang w:val="nl-NL"/>
        </w:rPr>
        <w:t>ạ</w:t>
      </w:r>
      <w:r w:rsidRPr="009E57D9">
        <w:rPr>
          <w:color w:val="000000"/>
          <w:sz w:val="27"/>
          <w:szCs w:val="27"/>
          <w:lang w:val="nl-NL"/>
        </w:rPr>
        <w:t>i cơ s</w:t>
      </w:r>
      <w:r>
        <w:rPr>
          <w:color w:val="000000"/>
          <w:sz w:val="27"/>
          <w:szCs w:val="27"/>
          <w:lang w:val="nl-NL"/>
        </w:rPr>
        <w:t>ở</w:t>
      </w:r>
      <w:r w:rsidRPr="009E57D9">
        <w:rPr>
          <w:color w:val="000000"/>
          <w:sz w:val="27"/>
          <w:szCs w:val="27"/>
          <w:lang w:val="nl-NL"/>
        </w:rPr>
        <w:t xml:space="preserve">, </w:t>
      </w:r>
      <w:r>
        <w:rPr>
          <w:color w:val="000000"/>
          <w:sz w:val="27"/>
          <w:szCs w:val="27"/>
          <w:lang w:val="nl-NL"/>
        </w:rPr>
        <w:t xml:space="preserve">nhất là lĩnh vực đất đai, bồi thường thiệt hại do sự cố môi trường, </w:t>
      </w:r>
      <w:r>
        <w:rPr>
          <w:sz w:val="27"/>
          <w:szCs w:val="27"/>
          <w:lang w:val="nl-NL"/>
        </w:rPr>
        <w:t>tỷ lệ xử lý các vụ việc khiếu nại tố cáo đạt 91,54%</w:t>
      </w:r>
      <w:r w:rsidRPr="002D244D">
        <w:rPr>
          <w:bCs/>
          <w:color w:val="000000"/>
          <w:sz w:val="27"/>
          <w:szCs w:val="27"/>
          <w:lang w:val="nl-NL"/>
        </w:rPr>
        <w:t xml:space="preserve">. </w:t>
      </w:r>
    </w:p>
    <w:p w:rsidR="00FE3EFC" w:rsidRPr="009E57D9"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9E57D9">
        <w:rPr>
          <w:color w:val="000000"/>
          <w:sz w:val="27"/>
          <w:szCs w:val="27"/>
          <w:lang w:val="nl-NL"/>
        </w:rPr>
        <w:t>Công tác xây d</w:t>
      </w:r>
      <w:r>
        <w:rPr>
          <w:color w:val="000000"/>
          <w:sz w:val="27"/>
          <w:szCs w:val="27"/>
          <w:lang w:val="nl-NL"/>
        </w:rPr>
        <w:t>ự</w:t>
      </w:r>
      <w:r w:rsidRPr="009E57D9">
        <w:rPr>
          <w:color w:val="000000"/>
          <w:sz w:val="27"/>
          <w:szCs w:val="27"/>
          <w:lang w:val="nl-NL"/>
        </w:rPr>
        <w:t>ng, th</w:t>
      </w:r>
      <w:r>
        <w:rPr>
          <w:color w:val="000000"/>
          <w:sz w:val="27"/>
          <w:szCs w:val="27"/>
          <w:lang w:val="nl-NL"/>
        </w:rPr>
        <w:t>ẩ</w:t>
      </w:r>
      <w:r w:rsidRPr="009E57D9">
        <w:rPr>
          <w:color w:val="000000"/>
          <w:sz w:val="27"/>
          <w:szCs w:val="27"/>
          <w:lang w:val="nl-NL"/>
        </w:rPr>
        <w:t>m đ</w:t>
      </w:r>
      <w:r>
        <w:rPr>
          <w:color w:val="000000"/>
          <w:sz w:val="27"/>
          <w:szCs w:val="27"/>
          <w:lang w:val="nl-NL"/>
        </w:rPr>
        <w:t>ị</w:t>
      </w:r>
      <w:r w:rsidRPr="009E57D9">
        <w:rPr>
          <w:color w:val="000000"/>
          <w:sz w:val="27"/>
          <w:szCs w:val="27"/>
          <w:lang w:val="nl-NL"/>
        </w:rPr>
        <w:t>nh, ki</w:t>
      </w:r>
      <w:r>
        <w:rPr>
          <w:color w:val="000000"/>
          <w:sz w:val="27"/>
          <w:szCs w:val="27"/>
          <w:lang w:val="nl-NL"/>
        </w:rPr>
        <w:t>ể</w:t>
      </w:r>
      <w:r w:rsidRPr="009E57D9">
        <w:rPr>
          <w:color w:val="000000"/>
          <w:sz w:val="27"/>
          <w:szCs w:val="27"/>
          <w:lang w:val="nl-NL"/>
        </w:rPr>
        <w:t>m tra, rà soát văn b</w:t>
      </w:r>
      <w:r>
        <w:rPr>
          <w:color w:val="000000"/>
          <w:sz w:val="27"/>
          <w:szCs w:val="27"/>
          <w:lang w:val="nl-NL"/>
        </w:rPr>
        <w:t>ả</w:t>
      </w:r>
      <w:r w:rsidRPr="009E57D9">
        <w:rPr>
          <w:color w:val="000000"/>
          <w:sz w:val="27"/>
          <w:szCs w:val="27"/>
          <w:lang w:val="nl-NL"/>
        </w:rPr>
        <w:t>n quy ph</w:t>
      </w:r>
      <w:r>
        <w:rPr>
          <w:color w:val="000000"/>
          <w:sz w:val="27"/>
          <w:szCs w:val="27"/>
          <w:lang w:val="nl-NL"/>
        </w:rPr>
        <w:t>ạ</w:t>
      </w:r>
      <w:r w:rsidRPr="009E57D9">
        <w:rPr>
          <w:color w:val="000000"/>
          <w:sz w:val="27"/>
          <w:szCs w:val="27"/>
          <w:lang w:val="nl-NL"/>
        </w:rPr>
        <w:t>m pháp lu</w:t>
      </w:r>
      <w:r>
        <w:rPr>
          <w:color w:val="000000"/>
          <w:sz w:val="27"/>
          <w:szCs w:val="27"/>
          <w:lang w:val="nl-NL"/>
        </w:rPr>
        <w:t>ậ</w:t>
      </w:r>
      <w:r w:rsidRPr="009E57D9">
        <w:rPr>
          <w:color w:val="000000"/>
          <w:sz w:val="27"/>
          <w:szCs w:val="27"/>
          <w:lang w:val="nl-NL"/>
        </w:rPr>
        <w:t>t đư</w:t>
      </w:r>
      <w:r>
        <w:rPr>
          <w:color w:val="000000"/>
          <w:sz w:val="27"/>
          <w:szCs w:val="27"/>
          <w:lang w:val="nl-NL"/>
        </w:rPr>
        <w:t>ợ</w:t>
      </w:r>
      <w:r w:rsidRPr="009E57D9">
        <w:rPr>
          <w:color w:val="000000"/>
          <w:sz w:val="27"/>
          <w:szCs w:val="27"/>
          <w:lang w:val="nl-NL"/>
        </w:rPr>
        <w:t>c nâng cao v</w:t>
      </w:r>
      <w:r>
        <w:rPr>
          <w:color w:val="000000"/>
          <w:sz w:val="27"/>
          <w:szCs w:val="27"/>
          <w:lang w:val="nl-NL"/>
        </w:rPr>
        <w:t>ề</w:t>
      </w:r>
      <w:r w:rsidRPr="009E57D9">
        <w:rPr>
          <w:color w:val="000000"/>
          <w:sz w:val="27"/>
          <w:szCs w:val="27"/>
          <w:lang w:val="nl-NL"/>
        </w:rPr>
        <w:t xml:space="preserve"> ch</w:t>
      </w:r>
      <w:r>
        <w:rPr>
          <w:color w:val="000000"/>
          <w:sz w:val="27"/>
          <w:szCs w:val="27"/>
          <w:lang w:val="nl-NL"/>
        </w:rPr>
        <w:t>ấ</w:t>
      </w:r>
      <w:r w:rsidRPr="009E57D9">
        <w:rPr>
          <w:color w:val="000000"/>
          <w:sz w:val="27"/>
          <w:szCs w:val="27"/>
          <w:lang w:val="nl-NL"/>
        </w:rPr>
        <w:t>t lư</w:t>
      </w:r>
      <w:r>
        <w:rPr>
          <w:color w:val="000000"/>
          <w:sz w:val="27"/>
          <w:szCs w:val="27"/>
          <w:lang w:val="nl-NL"/>
        </w:rPr>
        <w:t>ợ</w:t>
      </w:r>
      <w:r w:rsidRPr="009E57D9">
        <w:rPr>
          <w:color w:val="000000"/>
          <w:sz w:val="27"/>
          <w:szCs w:val="27"/>
          <w:lang w:val="nl-NL"/>
        </w:rPr>
        <w:t>ng. Công tác ph</w:t>
      </w:r>
      <w:r>
        <w:rPr>
          <w:color w:val="000000"/>
          <w:sz w:val="27"/>
          <w:szCs w:val="27"/>
          <w:lang w:val="nl-NL"/>
        </w:rPr>
        <w:t>ổ</w:t>
      </w:r>
      <w:r w:rsidRPr="009E57D9">
        <w:rPr>
          <w:color w:val="000000"/>
          <w:sz w:val="27"/>
          <w:szCs w:val="27"/>
          <w:lang w:val="nl-NL"/>
        </w:rPr>
        <w:t xml:space="preserve"> bi</w:t>
      </w:r>
      <w:r>
        <w:rPr>
          <w:color w:val="000000"/>
          <w:sz w:val="27"/>
          <w:szCs w:val="27"/>
          <w:lang w:val="nl-NL"/>
        </w:rPr>
        <w:t>ế</w:t>
      </w:r>
      <w:r w:rsidRPr="009E57D9">
        <w:rPr>
          <w:color w:val="000000"/>
          <w:sz w:val="27"/>
          <w:szCs w:val="27"/>
          <w:lang w:val="nl-NL"/>
        </w:rPr>
        <w:t>n, giáo d</w:t>
      </w:r>
      <w:r>
        <w:rPr>
          <w:color w:val="000000"/>
          <w:sz w:val="27"/>
          <w:szCs w:val="27"/>
          <w:lang w:val="nl-NL"/>
        </w:rPr>
        <w:t>ụ</w:t>
      </w:r>
      <w:r w:rsidRPr="009E57D9">
        <w:rPr>
          <w:color w:val="000000"/>
          <w:sz w:val="27"/>
          <w:szCs w:val="27"/>
          <w:lang w:val="nl-NL"/>
        </w:rPr>
        <w:t>c pháp lu</w:t>
      </w:r>
      <w:r>
        <w:rPr>
          <w:color w:val="000000"/>
          <w:sz w:val="27"/>
          <w:szCs w:val="27"/>
          <w:lang w:val="nl-NL"/>
        </w:rPr>
        <w:t>ậ</w:t>
      </w:r>
      <w:r w:rsidRPr="009E57D9">
        <w:rPr>
          <w:color w:val="000000"/>
          <w:sz w:val="27"/>
          <w:szCs w:val="27"/>
          <w:lang w:val="nl-NL"/>
        </w:rPr>
        <w:t>t, tr</w:t>
      </w:r>
      <w:r>
        <w:rPr>
          <w:color w:val="000000"/>
          <w:sz w:val="27"/>
          <w:szCs w:val="27"/>
          <w:lang w:val="nl-NL"/>
        </w:rPr>
        <w:t>ợ</w:t>
      </w:r>
      <w:r w:rsidRPr="009E57D9">
        <w:rPr>
          <w:color w:val="000000"/>
          <w:sz w:val="27"/>
          <w:szCs w:val="27"/>
          <w:lang w:val="nl-NL"/>
        </w:rPr>
        <w:t xml:space="preserve"> giúp pháp lý tri</w:t>
      </w:r>
      <w:r>
        <w:rPr>
          <w:color w:val="000000"/>
          <w:sz w:val="27"/>
          <w:szCs w:val="27"/>
          <w:lang w:val="nl-NL"/>
        </w:rPr>
        <w:t>ể</w:t>
      </w:r>
      <w:r w:rsidRPr="009E57D9">
        <w:rPr>
          <w:color w:val="000000"/>
          <w:sz w:val="27"/>
          <w:szCs w:val="27"/>
          <w:lang w:val="nl-NL"/>
        </w:rPr>
        <w:t>n khai tích c</w:t>
      </w:r>
      <w:r>
        <w:rPr>
          <w:color w:val="000000"/>
          <w:sz w:val="27"/>
          <w:szCs w:val="27"/>
          <w:lang w:val="nl-NL"/>
        </w:rPr>
        <w:t>ự</w:t>
      </w:r>
      <w:r w:rsidRPr="009E57D9">
        <w:rPr>
          <w:color w:val="000000"/>
          <w:sz w:val="27"/>
          <w:szCs w:val="27"/>
          <w:lang w:val="nl-NL"/>
        </w:rPr>
        <w:t>c, hư</w:t>
      </w:r>
      <w:r>
        <w:rPr>
          <w:color w:val="000000"/>
          <w:sz w:val="27"/>
          <w:szCs w:val="27"/>
          <w:lang w:val="nl-NL"/>
        </w:rPr>
        <w:t>ớ</w:t>
      </w:r>
      <w:r w:rsidRPr="009E57D9">
        <w:rPr>
          <w:color w:val="000000"/>
          <w:sz w:val="27"/>
          <w:szCs w:val="27"/>
          <w:lang w:val="nl-NL"/>
        </w:rPr>
        <w:t>ng v</w:t>
      </w:r>
      <w:r>
        <w:rPr>
          <w:color w:val="000000"/>
          <w:sz w:val="27"/>
          <w:szCs w:val="27"/>
          <w:lang w:val="nl-NL"/>
        </w:rPr>
        <w:t>ề</w:t>
      </w:r>
      <w:r w:rsidRPr="009E57D9">
        <w:rPr>
          <w:color w:val="000000"/>
          <w:sz w:val="27"/>
          <w:szCs w:val="27"/>
          <w:lang w:val="nl-NL"/>
        </w:rPr>
        <w:t xml:space="preserve"> cơ s</w:t>
      </w:r>
      <w:r>
        <w:rPr>
          <w:color w:val="000000"/>
          <w:sz w:val="27"/>
          <w:szCs w:val="27"/>
          <w:lang w:val="nl-NL"/>
        </w:rPr>
        <w:t>ở</w:t>
      </w:r>
      <w:r w:rsidRPr="009E57D9">
        <w:rPr>
          <w:color w:val="000000"/>
          <w:sz w:val="27"/>
          <w:szCs w:val="27"/>
          <w:lang w:val="nl-NL"/>
        </w:rPr>
        <w:t xml:space="preserve">. </w:t>
      </w:r>
    </w:p>
    <w:p w:rsidR="00FE3EFC" w:rsidRPr="009E57D9"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9E57D9">
        <w:rPr>
          <w:color w:val="000000"/>
          <w:sz w:val="27"/>
          <w:szCs w:val="27"/>
          <w:lang w:val="nl-NL"/>
        </w:rPr>
        <w:t>Ho</w:t>
      </w:r>
      <w:r>
        <w:rPr>
          <w:color w:val="000000"/>
          <w:sz w:val="27"/>
          <w:szCs w:val="27"/>
          <w:lang w:val="nl-NL"/>
        </w:rPr>
        <w:t>ạ</w:t>
      </w:r>
      <w:r w:rsidRPr="009E57D9">
        <w:rPr>
          <w:color w:val="000000"/>
          <w:sz w:val="27"/>
          <w:szCs w:val="27"/>
          <w:lang w:val="nl-NL"/>
        </w:rPr>
        <w:t>t đ</w:t>
      </w:r>
      <w:r>
        <w:rPr>
          <w:color w:val="000000"/>
          <w:sz w:val="27"/>
          <w:szCs w:val="27"/>
          <w:lang w:val="nl-NL"/>
        </w:rPr>
        <w:t>ộ</w:t>
      </w:r>
      <w:r w:rsidRPr="009E57D9">
        <w:rPr>
          <w:color w:val="000000"/>
          <w:sz w:val="27"/>
          <w:szCs w:val="27"/>
          <w:lang w:val="nl-NL"/>
        </w:rPr>
        <w:t>ng đ</w:t>
      </w:r>
      <w:r>
        <w:rPr>
          <w:color w:val="000000"/>
          <w:sz w:val="27"/>
          <w:szCs w:val="27"/>
          <w:lang w:val="nl-NL"/>
        </w:rPr>
        <w:t>ố</w:t>
      </w:r>
      <w:r w:rsidRPr="009E57D9">
        <w:rPr>
          <w:color w:val="000000"/>
          <w:sz w:val="27"/>
          <w:szCs w:val="27"/>
          <w:lang w:val="nl-NL"/>
        </w:rPr>
        <w:t>i ngo</w:t>
      </w:r>
      <w:r>
        <w:rPr>
          <w:color w:val="000000"/>
          <w:sz w:val="27"/>
          <w:szCs w:val="27"/>
          <w:lang w:val="nl-NL"/>
        </w:rPr>
        <w:t>ạ</w:t>
      </w:r>
      <w:r w:rsidRPr="009E57D9">
        <w:rPr>
          <w:color w:val="000000"/>
          <w:sz w:val="27"/>
          <w:szCs w:val="27"/>
          <w:lang w:val="nl-NL"/>
        </w:rPr>
        <w:t>i, h</w:t>
      </w:r>
      <w:r>
        <w:rPr>
          <w:color w:val="000000"/>
          <w:sz w:val="27"/>
          <w:szCs w:val="27"/>
          <w:lang w:val="nl-NL"/>
        </w:rPr>
        <w:t>ợ</w:t>
      </w:r>
      <w:r w:rsidRPr="009E57D9">
        <w:rPr>
          <w:color w:val="000000"/>
          <w:sz w:val="27"/>
          <w:szCs w:val="27"/>
          <w:lang w:val="nl-NL"/>
        </w:rPr>
        <w:t>p tác qu</w:t>
      </w:r>
      <w:r>
        <w:rPr>
          <w:color w:val="000000"/>
          <w:sz w:val="27"/>
          <w:szCs w:val="27"/>
          <w:lang w:val="nl-NL"/>
        </w:rPr>
        <w:t>ố</w:t>
      </w:r>
      <w:r w:rsidRPr="009E57D9">
        <w:rPr>
          <w:color w:val="000000"/>
          <w:sz w:val="27"/>
          <w:szCs w:val="27"/>
          <w:lang w:val="nl-NL"/>
        </w:rPr>
        <w:t>c t</w:t>
      </w:r>
      <w:r>
        <w:rPr>
          <w:color w:val="000000"/>
          <w:sz w:val="27"/>
          <w:szCs w:val="27"/>
          <w:lang w:val="nl-NL"/>
        </w:rPr>
        <w:t>ế</w:t>
      </w:r>
      <w:r w:rsidRPr="009E57D9">
        <w:rPr>
          <w:color w:val="000000"/>
          <w:sz w:val="27"/>
          <w:szCs w:val="27"/>
          <w:lang w:val="nl-NL"/>
        </w:rPr>
        <w:t xml:space="preserve"> ngày càng m</w:t>
      </w:r>
      <w:r>
        <w:rPr>
          <w:color w:val="000000"/>
          <w:sz w:val="27"/>
          <w:szCs w:val="27"/>
          <w:lang w:val="nl-NL"/>
        </w:rPr>
        <w:t>ở</w:t>
      </w:r>
      <w:r w:rsidRPr="009E57D9">
        <w:rPr>
          <w:color w:val="000000"/>
          <w:sz w:val="27"/>
          <w:szCs w:val="27"/>
          <w:lang w:val="nl-NL"/>
        </w:rPr>
        <w:t xml:space="preserve"> r</w:t>
      </w:r>
      <w:r>
        <w:rPr>
          <w:color w:val="000000"/>
          <w:sz w:val="27"/>
          <w:szCs w:val="27"/>
          <w:lang w:val="nl-NL"/>
        </w:rPr>
        <w:t>ộ</w:t>
      </w:r>
      <w:r w:rsidRPr="009E57D9">
        <w:rPr>
          <w:color w:val="000000"/>
          <w:sz w:val="27"/>
          <w:szCs w:val="27"/>
          <w:lang w:val="nl-NL"/>
        </w:rPr>
        <w:t>ng, ph</w:t>
      </w:r>
      <w:r>
        <w:rPr>
          <w:color w:val="000000"/>
          <w:sz w:val="27"/>
          <w:szCs w:val="27"/>
          <w:lang w:val="nl-NL"/>
        </w:rPr>
        <w:t>ụ</w:t>
      </w:r>
      <w:r w:rsidRPr="009E57D9">
        <w:rPr>
          <w:color w:val="000000"/>
          <w:sz w:val="27"/>
          <w:szCs w:val="27"/>
          <w:lang w:val="nl-NL"/>
        </w:rPr>
        <w:t>c v</w:t>
      </w:r>
      <w:r>
        <w:rPr>
          <w:color w:val="000000"/>
          <w:sz w:val="27"/>
          <w:szCs w:val="27"/>
          <w:lang w:val="nl-NL"/>
        </w:rPr>
        <w:t>ụ</w:t>
      </w:r>
      <w:r w:rsidRPr="009E57D9">
        <w:rPr>
          <w:color w:val="000000"/>
          <w:sz w:val="27"/>
          <w:szCs w:val="27"/>
          <w:lang w:val="nl-NL"/>
        </w:rPr>
        <w:t xml:space="preserve"> t</w:t>
      </w:r>
      <w:r>
        <w:rPr>
          <w:color w:val="000000"/>
          <w:sz w:val="27"/>
          <w:szCs w:val="27"/>
          <w:lang w:val="nl-NL"/>
        </w:rPr>
        <w:t>ố</w:t>
      </w:r>
      <w:r w:rsidRPr="009E57D9">
        <w:rPr>
          <w:color w:val="000000"/>
          <w:sz w:val="27"/>
          <w:szCs w:val="27"/>
          <w:lang w:val="nl-NL"/>
        </w:rPr>
        <w:t>t ch</w:t>
      </w:r>
      <w:r>
        <w:rPr>
          <w:color w:val="000000"/>
          <w:sz w:val="27"/>
          <w:szCs w:val="27"/>
          <w:lang w:val="nl-NL"/>
        </w:rPr>
        <w:t>ủ</w:t>
      </w:r>
      <w:r w:rsidRPr="009E57D9">
        <w:rPr>
          <w:color w:val="000000"/>
          <w:sz w:val="27"/>
          <w:szCs w:val="27"/>
          <w:lang w:val="nl-NL"/>
        </w:rPr>
        <w:t xml:space="preserve"> trương qu</w:t>
      </w:r>
      <w:r>
        <w:rPr>
          <w:color w:val="000000"/>
          <w:sz w:val="27"/>
          <w:szCs w:val="27"/>
          <w:lang w:val="nl-NL"/>
        </w:rPr>
        <w:t>ả</w:t>
      </w:r>
      <w:r w:rsidRPr="009E57D9">
        <w:rPr>
          <w:color w:val="000000"/>
          <w:sz w:val="27"/>
          <w:szCs w:val="27"/>
          <w:lang w:val="nl-NL"/>
        </w:rPr>
        <w:t xml:space="preserve">ng bá hình </w:t>
      </w:r>
      <w:r>
        <w:rPr>
          <w:color w:val="000000"/>
          <w:sz w:val="27"/>
          <w:szCs w:val="27"/>
          <w:lang w:val="nl-NL"/>
        </w:rPr>
        <w:t>ả</w:t>
      </w:r>
      <w:r w:rsidRPr="009E57D9">
        <w:rPr>
          <w:color w:val="000000"/>
          <w:sz w:val="27"/>
          <w:szCs w:val="27"/>
          <w:lang w:val="nl-NL"/>
        </w:rPr>
        <w:t>nh, thu hút đ</w:t>
      </w:r>
      <w:r>
        <w:rPr>
          <w:color w:val="000000"/>
          <w:sz w:val="27"/>
          <w:szCs w:val="27"/>
          <w:lang w:val="nl-NL"/>
        </w:rPr>
        <w:t>ầ</w:t>
      </w:r>
      <w:r w:rsidRPr="009E57D9">
        <w:rPr>
          <w:color w:val="000000"/>
          <w:sz w:val="27"/>
          <w:szCs w:val="27"/>
          <w:lang w:val="nl-NL"/>
        </w:rPr>
        <w:t>u tư, h</w:t>
      </w:r>
      <w:r>
        <w:rPr>
          <w:color w:val="000000"/>
          <w:sz w:val="27"/>
          <w:szCs w:val="27"/>
          <w:lang w:val="nl-NL"/>
        </w:rPr>
        <w:t>ợ</w:t>
      </w:r>
      <w:r w:rsidRPr="009E57D9">
        <w:rPr>
          <w:color w:val="000000"/>
          <w:sz w:val="27"/>
          <w:szCs w:val="27"/>
          <w:lang w:val="nl-NL"/>
        </w:rPr>
        <w:t>p tác và h</w:t>
      </w:r>
      <w:r>
        <w:rPr>
          <w:color w:val="000000"/>
          <w:sz w:val="27"/>
          <w:szCs w:val="27"/>
          <w:lang w:val="nl-NL"/>
        </w:rPr>
        <w:t>ộ</w:t>
      </w:r>
      <w:r w:rsidRPr="009E57D9">
        <w:rPr>
          <w:color w:val="000000"/>
          <w:sz w:val="27"/>
          <w:szCs w:val="27"/>
          <w:lang w:val="nl-NL"/>
        </w:rPr>
        <w:t>i nh</w:t>
      </w:r>
      <w:r>
        <w:rPr>
          <w:color w:val="000000"/>
          <w:sz w:val="27"/>
          <w:szCs w:val="27"/>
          <w:lang w:val="nl-NL"/>
        </w:rPr>
        <w:t>ậ</w:t>
      </w:r>
      <w:r w:rsidRPr="009E57D9">
        <w:rPr>
          <w:color w:val="000000"/>
          <w:sz w:val="27"/>
          <w:szCs w:val="27"/>
          <w:lang w:val="nl-NL"/>
        </w:rPr>
        <w:t>p qu</w:t>
      </w:r>
      <w:r>
        <w:rPr>
          <w:color w:val="000000"/>
          <w:sz w:val="27"/>
          <w:szCs w:val="27"/>
          <w:lang w:val="nl-NL"/>
        </w:rPr>
        <w:t>ố</w:t>
      </w:r>
      <w:r w:rsidRPr="009E57D9">
        <w:rPr>
          <w:color w:val="000000"/>
          <w:sz w:val="27"/>
          <w:szCs w:val="27"/>
          <w:lang w:val="nl-NL"/>
        </w:rPr>
        <w:t>c t</w:t>
      </w:r>
      <w:r>
        <w:rPr>
          <w:color w:val="000000"/>
          <w:sz w:val="27"/>
          <w:szCs w:val="27"/>
          <w:lang w:val="nl-NL"/>
        </w:rPr>
        <w:t>ế</w:t>
      </w:r>
      <w:r w:rsidRPr="009E57D9">
        <w:rPr>
          <w:color w:val="000000"/>
          <w:sz w:val="27"/>
          <w:szCs w:val="27"/>
          <w:lang w:val="nl-NL"/>
        </w:rPr>
        <w:t>; 6 tháng đ</w:t>
      </w:r>
      <w:r>
        <w:rPr>
          <w:color w:val="000000"/>
          <w:sz w:val="27"/>
          <w:szCs w:val="27"/>
          <w:lang w:val="nl-NL"/>
        </w:rPr>
        <w:t>ầ</w:t>
      </w:r>
      <w:r w:rsidRPr="009E57D9">
        <w:rPr>
          <w:color w:val="000000"/>
          <w:sz w:val="27"/>
          <w:szCs w:val="27"/>
          <w:lang w:val="nl-NL"/>
        </w:rPr>
        <w:t>u năm đón 62 đoàn vào v</w:t>
      </w:r>
      <w:r>
        <w:rPr>
          <w:color w:val="000000"/>
          <w:sz w:val="27"/>
          <w:szCs w:val="27"/>
          <w:lang w:val="nl-NL"/>
        </w:rPr>
        <w:t>ớ</w:t>
      </w:r>
      <w:r w:rsidRPr="009E57D9">
        <w:rPr>
          <w:color w:val="000000"/>
          <w:sz w:val="27"/>
          <w:szCs w:val="27"/>
          <w:lang w:val="nl-NL"/>
        </w:rPr>
        <w:t>i g</w:t>
      </w:r>
      <w:r>
        <w:rPr>
          <w:color w:val="000000"/>
          <w:sz w:val="27"/>
          <w:szCs w:val="27"/>
          <w:lang w:val="nl-NL"/>
        </w:rPr>
        <w:t>ầ</w:t>
      </w:r>
      <w:r w:rsidRPr="009E57D9">
        <w:rPr>
          <w:color w:val="000000"/>
          <w:sz w:val="27"/>
          <w:szCs w:val="27"/>
          <w:lang w:val="nl-NL"/>
        </w:rPr>
        <w:t>n 600 lư</w:t>
      </w:r>
      <w:r>
        <w:rPr>
          <w:color w:val="000000"/>
          <w:sz w:val="27"/>
          <w:szCs w:val="27"/>
          <w:lang w:val="nl-NL"/>
        </w:rPr>
        <w:t>ợ</w:t>
      </w:r>
      <w:r w:rsidRPr="009E57D9">
        <w:rPr>
          <w:color w:val="000000"/>
          <w:sz w:val="27"/>
          <w:szCs w:val="27"/>
          <w:lang w:val="nl-NL"/>
        </w:rPr>
        <w:t>t khách qu</w:t>
      </w:r>
      <w:r>
        <w:rPr>
          <w:color w:val="000000"/>
          <w:sz w:val="27"/>
          <w:szCs w:val="27"/>
          <w:lang w:val="nl-NL"/>
        </w:rPr>
        <w:t>ố</w:t>
      </w:r>
      <w:r w:rsidRPr="009E57D9">
        <w:rPr>
          <w:color w:val="000000"/>
          <w:sz w:val="27"/>
          <w:szCs w:val="27"/>
          <w:lang w:val="nl-NL"/>
        </w:rPr>
        <w:t>c t</w:t>
      </w:r>
      <w:r>
        <w:rPr>
          <w:color w:val="000000"/>
          <w:sz w:val="27"/>
          <w:szCs w:val="27"/>
          <w:lang w:val="nl-NL"/>
        </w:rPr>
        <w:t>ế</w:t>
      </w:r>
      <w:r w:rsidRPr="009E57D9">
        <w:rPr>
          <w:color w:val="000000"/>
          <w:sz w:val="27"/>
          <w:szCs w:val="27"/>
          <w:lang w:val="nl-NL"/>
        </w:rPr>
        <w:t xml:space="preserve"> thăm và làm vi</w:t>
      </w:r>
      <w:r>
        <w:rPr>
          <w:color w:val="000000"/>
          <w:sz w:val="27"/>
          <w:szCs w:val="27"/>
          <w:lang w:val="nl-NL"/>
        </w:rPr>
        <w:t>ệ</w:t>
      </w:r>
      <w:r w:rsidRPr="009E57D9">
        <w:rPr>
          <w:color w:val="000000"/>
          <w:sz w:val="27"/>
          <w:szCs w:val="27"/>
          <w:lang w:val="nl-NL"/>
        </w:rPr>
        <w:t>c t</w:t>
      </w:r>
      <w:r>
        <w:rPr>
          <w:color w:val="000000"/>
          <w:sz w:val="27"/>
          <w:szCs w:val="27"/>
          <w:lang w:val="nl-NL"/>
        </w:rPr>
        <w:t>ạ</w:t>
      </w:r>
      <w:r w:rsidRPr="009E57D9">
        <w:rPr>
          <w:color w:val="000000"/>
          <w:sz w:val="27"/>
          <w:szCs w:val="27"/>
          <w:lang w:val="nl-NL"/>
        </w:rPr>
        <w:t>i Hà T</w:t>
      </w:r>
      <w:r>
        <w:rPr>
          <w:color w:val="000000"/>
          <w:sz w:val="27"/>
          <w:szCs w:val="27"/>
          <w:lang w:val="nl-NL"/>
        </w:rPr>
        <w:t>ĩ</w:t>
      </w:r>
      <w:r w:rsidRPr="009E57D9">
        <w:rPr>
          <w:color w:val="000000"/>
          <w:sz w:val="27"/>
          <w:szCs w:val="27"/>
          <w:lang w:val="nl-NL"/>
        </w:rPr>
        <w:t>nh; thúc đ</w:t>
      </w:r>
      <w:r>
        <w:rPr>
          <w:color w:val="000000"/>
          <w:sz w:val="27"/>
          <w:szCs w:val="27"/>
          <w:lang w:val="nl-NL"/>
        </w:rPr>
        <w:t>ẩ</w:t>
      </w:r>
      <w:r w:rsidRPr="009E57D9">
        <w:rPr>
          <w:color w:val="000000"/>
          <w:sz w:val="27"/>
          <w:szCs w:val="27"/>
          <w:lang w:val="nl-NL"/>
        </w:rPr>
        <w:t>y giao lưu h</w:t>
      </w:r>
      <w:r>
        <w:rPr>
          <w:color w:val="000000"/>
          <w:sz w:val="27"/>
          <w:szCs w:val="27"/>
          <w:lang w:val="nl-NL"/>
        </w:rPr>
        <w:t>ợ</w:t>
      </w:r>
      <w:r w:rsidRPr="009E57D9">
        <w:rPr>
          <w:color w:val="000000"/>
          <w:sz w:val="27"/>
          <w:szCs w:val="27"/>
          <w:lang w:val="nl-NL"/>
        </w:rPr>
        <w:t>p tác v</w:t>
      </w:r>
      <w:r>
        <w:rPr>
          <w:color w:val="000000"/>
          <w:sz w:val="27"/>
          <w:szCs w:val="27"/>
          <w:lang w:val="nl-NL"/>
        </w:rPr>
        <w:t>ớ</w:t>
      </w:r>
      <w:r w:rsidRPr="009E57D9">
        <w:rPr>
          <w:color w:val="000000"/>
          <w:sz w:val="27"/>
          <w:szCs w:val="27"/>
          <w:lang w:val="nl-NL"/>
        </w:rPr>
        <w:t>i Lào, Thái Lan; tăng cư</w:t>
      </w:r>
      <w:r>
        <w:rPr>
          <w:color w:val="000000"/>
          <w:sz w:val="27"/>
          <w:szCs w:val="27"/>
          <w:lang w:val="nl-NL"/>
        </w:rPr>
        <w:t>ờ</w:t>
      </w:r>
      <w:r w:rsidRPr="009E57D9">
        <w:rPr>
          <w:color w:val="000000"/>
          <w:sz w:val="27"/>
          <w:szCs w:val="27"/>
          <w:lang w:val="nl-NL"/>
        </w:rPr>
        <w:t>ng k</w:t>
      </w:r>
      <w:r>
        <w:rPr>
          <w:color w:val="000000"/>
          <w:sz w:val="27"/>
          <w:szCs w:val="27"/>
          <w:lang w:val="nl-NL"/>
        </w:rPr>
        <w:t>ế</w:t>
      </w:r>
      <w:r w:rsidRPr="009E57D9">
        <w:rPr>
          <w:color w:val="000000"/>
          <w:sz w:val="27"/>
          <w:szCs w:val="27"/>
          <w:lang w:val="nl-NL"/>
        </w:rPr>
        <w:t>t n</w:t>
      </w:r>
      <w:r>
        <w:rPr>
          <w:color w:val="000000"/>
          <w:sz w:val="27"/>
          <w:szCs w:val="27"/>
          <w:lang w:val="nl-NL"/>
        </w:rPr>
        <w:t>ố</w:t>
      </w:r>
      <w:r w:rsidRPr="009E57D9">
        <w:rPr>
          <w:color w:val="000000"/>
          <w:sz w:val="27"/>
          <w:szCs w:val="27"/>
          <w:lang w:val="nl-NL"/>
        </w:rPr>
        <w:t>i đ</w:t>
      </w:r>
      <w:r>
        <w:rPr>
          <w:color w:val="000000"/>
          <w:sz w:val="27"/>
          <w:szCs w:val="27"/>
          <w:lang w:val="nl-NL"/>
        </w:rPr>
        <w:t>ạ</w:t>
      </w:r>
      <w:r w:rsidRPr="009E57D9">
        <w:rPr>
          <w:color w:val="000000"/>
          <w:sz w:val="27"/>
          <w:szCs w:val="27"/>
          <w:lang w:val="nl-NL"/>
        </w:rPr>
        <w:t>i s</w:t>
      </w:r>
      <w:r>
        <w:rPr>
          <w:color w:val="000000"/>
          <w:sz w:val="27"/>
          <w:szCs w:val="27"/>
          <w:lang w:val="nl-NL"/>
        </w:rPr>
        <w:t>ứ</w:t>
      </w:r>
      <w:r w:rsidRPr="009E57D9">
        <w:rPr>
          <w:color w:val="000000"/>
          <w:sz w:val="27"/>
          <w:szCs w:val="27"/>
          <w:lang w:val="nl-NL"/>
        </w:rPr>
        <w:t xml:space="preserve"> quán các nư</w:t>
      </w:r>
      <w:r>
        <w:rPr>
          <w:color w:val="000000"/>
          <w:sz w:val="27"/>
          <w:szCs w:val="27"/>
          <w:lang w:val="nl-NL"/>
        </w:rPr>
        <w:t>ớ</w:t>
      </w:r>
      <w:r w:rsidRPr="009E57D9">
        <w:rPr>
          <w:color w:val="000000"/>
          <w:sz w:val="27"/>
          <w:szCs w:val="27"/>
          <w:lang w:val="nl-NL"/>
        </w:rPr>
        <w:t>c Châu Âu, Nh</w:t>
      </w:r>
      <w:r>
        <w:rPr>
          <w:color w:val="000000"/>
          <w:sz w:val="27"/>
          <w:szCs w:val="27"/>
          <w:lang w:val="nl-NL"/>
        </w:rPr>
        <w:t>ậ</w:t>
      </w:r>
      <w:r w:rsidRPr="009E57D9">
        <w:rPr>
          <w:color w:val="000000"/>
          <w:sz w:val="27"/>
          <w:szCs w:val="27"/>
          <w:lang w:val="nl-NL"/>
        </w:rPr>
        <w:t>t B</w:t>
      </w:r>
      <w:r>
        <w:rPr>
          <w:color w:val="000000"/>
          <w:sz w:val="27"/>
          <w:szCs w:val="27"/>
          <w:lang w:val="nl-NL"/>
        </w:rPr>
        <w:t>ả</w:t>
      </w:r>
      <w:r w:rsidRPr="009E57D9">
        <w:rPr>
          <w:color w:val="000000"/>
          <w:sz w:val="27"/>
          <w:szCs w:val="27"/>
          <w:lang w:val="nl-NL"/>
        </w:rPr>
        <w:t xml:space="preserve">n, Singapore. </w:t>
      </w:r>
    </w:p>
    <w:p w:rsidR="00FE3EFC" w:rsidRPr="002D244D" w:rsidRDefault="00FE3EFC" w:rsidP="00B85BB9">
      <w:pPr>
        <w:pStyle w:val="pbody"/>
        <w:shd w:val="clear" w:color="auto" w:fill="FFFFFF"/>
        <w:spacing w:before="120" w:beforeAutospacing="0" w:after="0" w:afterAutospacing="0"/>
        <w:ind w:firstLine="720"/>
        <w:jc w:val="both"/>
        <w:rPr>
          <w:b/>
          <w:bCs/>
          <w:color w:val="000000"/>
          <w:sz w:val="27"/>
          <w:szCs w:val="27"/>
          <w:lang w:val="nl-NL"/>
        </w:rPr>
      </w:pPr>
      <w:r>
        <w:rPr>
          <w:b/>
          <w:bCs/>
          <w:color w:val="000000"/>
          <w:sz w:val="27"/>
          <w:szCs w:val="27"/>
          <w:lang w:val="nl-NL"/>
        </w:rPr>
        <w:t>7. Về q</w:t>
      </w:r>
      <w:r w:rsidRPr="002D244D">
        <w:rPr>
          <w:b/>
          <w:bCs/>
          <w:color w:val="000000"/>
          <w:sz w:val="27"/>
          <w:szCs w:val="27"/>
          <w:lang w:val="nl-NL"/>
        </w:rPr>
        <w:t>uốc phò</w:t>
      </w:r>
      <w:r>
        <w:rPr>
          <w:b/>
          <w:bCs/>
          <w:color w:val="000000"/>
          <w:sz w:val="27"/>
          <w:szCs w:val="27"/>
          <w:lang w:val="nl-NL"/>
        </w:rPr>
        <w:t>ng - an ninh, trật tự xã hội</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Tình hình an ninh chính trị, trật tự an toàn xã hội thời gian qua có nhiều diễn biến mới phức tạp. An ninh nông thôn</w:t>
      </w:r>
      <w:r>
        <w:rPr>
          <w:color w:val="000000"/>
          <w:sz w:val="27"/>
          <w:szCs w:val="27"/>
          <w:lang w:val="nl-NL"/>
        </w:rPr>
        <w:t>, an ninh vùng giáo</w:t>
      </w:r>
      <w:r w:rsidRPr="002D244D">
        <w:rPr>
          <w:color w:val="000000"/>
          <w:sz w:val="27"/>
          <w:szCs w:val="27"/>
          <w:lang w:val="nl-NL"/>
        </w:rPr>
        <w:t xml:space="preserve"> nổi lên các vụ việc gây mất ổn đị</w:t>
      </w:r>
      <w:r>
        <w:rPr>
          <w:color w:val="000000"/>
          <w:sz w:val="27"/>
          <w:szCs w:val="27"/>
          <w:lang w:val="nl-NL"/>
        </w:rPr>
        <w:t>nh tình hình</w:t>
      </w:r>
      <w:r w:rsidRPr="002D244D">
        <w:rPr>
          <w:color w:val="000000"/>
          <w:sz w:val="27"/>
          <w:szCs w:val="27"/>
          <w:lang w:val="nl-NL"/>
        </w:rPr>
        <w:t xml:space="preserve">. Lợi dụng sự cố môi trường biển, các đối tượng phản động cấu kết với một số phần tử cực đoan và các đối tượng xấu trên địa bàn gia tăng các hoạt động chống phá, biểu tình, khiếu kiện trái pháp luật, cản trở giao thông, gây </w:t>
      </w:r>
      <w:r w:rsidRPr="002D244D">
        <w:rPr>
          <w:color w:val="000000"/>
          <w:sz w:val="27"/>
          <w:szCs w:val="27"/>
          <w:lang w:val="nl-NL"/>
        </w:rPr>
        <w:lastRenderedPageBreak/>
        <w:t xml:space="preserve">rối tại các trụ sở hành chính, gây sức ép đối với cấp uỷ, chính quyền; nổi lên các vụ việc tại thị xã Kỳ Anh, Lộc Hà. </w:t>
      </w:r>
    </w:p>
    <w:p w:rsidR="00FE3EFC"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 xml:space="preserve">UBND tỉnh tập trung, triển khai các nhiệm vụ trọng tâm bảo đảm an ninh chính trị, trật tự an toàn xã hội. Các lực lượng chức năng chủ động xây dựng kế hoạch và phương án phòng ngừa; tăng cường công tác nắm, dự báo tình hình </w:t>
      </w:r>
      <w:r>
        <w:rPr>
          <w:color w:val="000000"/>
          <w:sz w:val="27"/>
          <w:szCs w:val="27"/>
          <w:lang w:val="nl-NL"/>
        </w:rPr>
        <w:t>tại các</w:t>
      </w:r>
      <w:r w:rsidRPr="002D244D">
        <w:rPr>
          <w:color w:val="000000"/>
          <w:sz w:val="27"/>
          <w:szCs w:val="27"/>
          <w:lang w:val="nl-NL"/>
        </w:rPr>
        <w:t xml:space="preserve"> địa bàn trọng điể</w:t>
      </w:r>
      <w:r>
        <w:rPr>
          <w:color w:val="000000"/>
          <w:sz w:val="27"/>
          <w:szCs w:val="27"/>
          <w:lang w:val="nl-NL"/>
        </w:rPr>
        <w:t>m</w:t>
      </w:r>
      <w:r w:rsidRPr="002D244D">
        <w:rPr>
          <w:color w:val="000000"/>
          <w:sz w:val="27"/>
          <w:szCs w:val="27"/>
          <w:lang w:val="nl-NL"/>
        </w:rPr>
        <w:t>; theo dõi chặt chẽ hoạt động của các đối tượng; sẵn sàng lực lượng xử lý tình huống</w:t>
      </w:r>
      <w:r>
        <w:rPr>
          <w:color w:val="000000"/>
          <w:sz w:val="27"/>
          <w:szCs w:val="27"/>
          <w:lang w:val="nl-NL"/>
        </w:rPr>
        <w:t xml:space="preserve">; </w:t>
      </w:r>
      <w:r w:rsidRPr="00C57F50">
        <w:rPr>
          <w:sz w:val="28"/>
          <w:szCs w:val="28"/>
          <w:lang w:val="da-DK"/>
        </w:rPr>
        <w:t>xử lý nghiêm minh các vụ việc, đối tượng vi phạm pháp luật</w:t>
      </w:r>
      <w:r w:rsidRPr="002D244D">
        <w:rPr>
          <w:rStyle w:val="FootnoteReference"/>
          <w:color w:val="000000"/>
          <w:sz w:val="27"/>
          <w:szCs w:val="27"/>
          <w:lang w:val="nl-NL"/>
        </w:rPr>
        <w:footnoteReference w:id="36"/>
      </w:r>
      <w:r>
        <w:rPr>
          <w:sz w:val="28"/>
          <w:szCs w:val="28"/>
          <w:lang w:val="da-DK"/>
        </w:rPr>
        <w:t>;</w:t>
      </w:r>
      <w:r>
        <w:rPr>
          <w:color w:val="000000"/>
          <w:sz w:val="27"/>
          <w:szCs w:val="27"/>
          <w:lang w:val="nl-NL"/>
        </w:rPr>
        <w:t xml:space="preserve"> </w:t>
      </w:r>
      <w:r w:rsidRPr="002D244D">
        <w:rPr>
          <w:color w:val="000000"/>
          <w:sz w:val="27"/>
          <w:szCs w:val="27"/>
          <w:lang w:val="nl-NL"/>
        </w:rPr>
        <w:t>bảo đảm an ninh, an toàn trong các ngày nghỉ lễ, các sự kiện chính trị văn hóa trên địa bàn.</w:t>
      </w:r>
      <w:r>
        <w:rPr>
          <w:color w:val="000000"/>
          <w:sz w:val="27"/>
          <w:szCs w:val="27"/>
          <w:lang w:val="nl-NL"/>
        </w:rPr>
        <w:t xml:space="preserve"> </w:t>
      </w:r>
      <w:r w:rsidRPr="002D244D">
        <w:rPr>
          <w:color w:val="000000"/>
          <w:sz w:val="27"/>
          <w:szCs w:val="27"/>
          <w:lang w:val="nl-NL"/>
        </w:rPr>
        <w:t>Mở các đợt cao điểm tuyên truyền, ra quân bảo đảm trật tự</w:t>
      </w:r>
      <w:r>
        <w:rPr>
          <w:color w:val="000000"/>
          <w:sz w:val="27"/>
          <w:szCs w:val="27"/>
          <w:lang w:val="nl-NL"/>
        </w:rPr>
        <w:t xml:space="preserve"> ATGT; TNGT giảm cả 3 tiêu chí so với cùng kỳ</w:t>
      </w:r>
      <w:r w:rsidRPr="002D244D">
        <w:rPr>
          <w:rStyle w:val="FootnoteReference"/>
          <w:color w:val="000000"/>
          <w:sz w:val="27"/>
          <w:szCs w:val="27"/>
          <w:lang w:val="nl-NL"/>
        </w:rPr>
        <w:footnoteReference w:id="37"/>
      </w:r>
      <w:r>
        <w:rPr>
          <w:color w:val="000000"/>
          <w:sz w:val="27"/>
          <w:szCs w:val="27"/>
          <w:lang w:val="nl-NL"/>
        </w:rPr>
        <w:t>.</w:t>
      </w:r>
    </w:p>
    <w:p w:rsidR="00FE3EFC" w:rsidRPr="00346F96" w:rsidRDefault="00FE3EFC" w:rsidP="00B85BB9">
      <w:pPr>
        <w:pStyle w:val="pbody"/>
        <w:shd w:val="clear" w:color="auto" w:fill="FFFFFF"/>
        <w:spacing w:before="120" w:beforeAutospacing="0" w:after="0" w:afterAutospacing="0"/>
        <w:ind w:firstLine="720"/>
        <w:jc w:val="both"/>
        <w:rPr>
          <w:i/>
          <w:color w:val="000000"/>
          <w:sz w:val="27"/>
          <w:szCs w:val="27"/>
          <w:lang w:val="nl-NL"/>
        </w:rPr>
      </w:pPr>
      <w:r>
        <w:rPr>
          <w:color w:val="000000"/>
          <w:sz w:val="27"/>
          <w:szCs w:val="27"/>
          <w:lang w:val="nl-NL"/>
        </w:rPr>
        <w:t xml:space="preserve"> </w:t>
      </w:r>
      <w:r w:rsidRPr="00346F96">
        <w:rPr>
          <w:i/>
          <w:color w:val="000000"/>
          <w:sz w:val="27"/>
          <w:szCs w:val="27"/>
          <w:lang w:val="nl-NL"/>
        </w:rPr>
        <w:t>Đánh giá chung, mặc dù 6 tháng đầu năm phát sinh những vấn đề tác động, ảnh hưởng lớn đến các mặt, lĩnh vực, nhưng tỉnh ta đã vượt qua khó khăn, giữ vững được ổn định tình hình để tiếp tục phát triển. Kinh tế tăng trưởng tuy chưa đạt như dự kiến nhưng kết quả đã thể hiện nỗ lực cao trong chỉ đạo điều hành. Công tác bồi thường thiệt hại do sự cố môi trường đã cơ bản hoàn thành, cùng với việc khởi động lại nhà máy Formosa là 2 yếu tố đặc biệt quan trọng cho ổn định và phát triển. Kinh tế đạt kết quả tích cực trên một số mặt, lĩnh vực; đã cơ bản ổn định đời sống nhân dân, khôi phục sản xuất sau sự cố môi trường; du lịch biển từng bước khởi sắc; xây dựng NTM chú trọng chiều sâu; công nghiệp tăng trưởng khá; xuất khẩu tăng nhanh; trong bối cảnh khó khăn vẫn tiếp tục thu hút được các nguồn lực cho đầu tư phát triển. Văn hóa - xã hội đạt kết quả khá toàn diện; các chính sách an sinh xã hội được đảm bảo. Công tác quản lý nhà nước trên một số lĩnh vực có bước chấn chỉnh, tăng cường</w:t>
      </w:r>
      <w:r w:rsidRPr="00346F96">
        <w:rPr>
          <w:rStyle w:val="FootnoteReference"/>
          <w:i/>
          <w:color w:val="000000"/>
          <w:sz w:val="27"/>
          <w:szCs w:val="27"/>
          <w:lang w:val="nl-NL"/>
        </w:rPr>
        <w:footnoteReference w:id="38"/>
      </w:r>
      <w:r w:rsidRPr="00346F96">
        <w:rPr>
          <w:i/>
          <w:color w:val="000000"/>
          <w:sz w:val="27"/>
          <w:szCs w:val="27"/>
          <w:lang w:val="nl-NL"/>
        </w:rPr>
        <w:t xml:space="preserve">. An ninh chính trị, trật tự an toàn xã hội được tập trung cao chỉ đạo, cơ bản giữ vững được ổn định trước tình hình có nhiều diễn biến phức tạp. </w:t>
      </w:r>
    </w:p>
    <w:p w:rsidR="00FE3EFC" w:rsidRPr="00B85BB9" w:rsidRDefault="00FE3EFC" w:rsidP="00B85BB9">
      <w:pPr>
        <w:pStyle w:val="pbody"/>
        <w:shd w:val="clear" w:color="auto" w:fill="FFFFFF"/>
        <w:spacing w:before="120" w:beforeAutospacing="0" w:after="0" w:afterAutospacing="0"/>
        <w:ind w:firstLine="720"/>
        <w:jc w:val="both"/>
        <w:rPr>
          <w:b/>
          <w:color w:val="000000"/>
          <w:lang w:val="nl-NL"/>
        </w:rPr>
      </w:pPr>
      <w:r w:rsidRPr="00B85BB9">
        <w:rPr>
          <w:b/>
          <w:color w:val="000000"/>
          <w:lang w:val="nl-NL"/>
        </w:rPr>
        <w:t>II. VỀ NHỮNG TỒN TẠI, HẠN CHẾ</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Pr>
          <w:color w:val="000000"/>
          <w:sz w:val="27"/>
          <w:szCs w:val="27"/>
          <w:lang w:val="nl-NL"/>
        </w:rPr>
        <w:t>1.</w:t>
      </w:r>
      <w:r w:rsidRPr="002D244D">
        <w:rPr>
          <w:color w:val="000000"/>
          <w:sz w:val="27"/>
          <w:szCs w:val="27"/>
          <w:lang w:val="nl-NL"/>
        </w:rPr>
        <w:t xml:space="preserve"> Các yếu tố tăng trưởng của nền kinh tế còn yếu, phục hồi chậm, chưa bền vững; thể hiện qua các ngành, lĩnh vực chủ yếu sau của nền kinh tế:</w:t>
      </w:r>
    </w:p>
    <w:p w:rsidR="00FE3EFC" w:rsidRPr="002D244D" w:rsidRDefault="00FE3EFC" w:rsidP="00A62DE7">
      <w:pPr>
        <w:pStyle w:val="pbody"/>
        <w:widowControl w:val="0"/>
        <w:shd w:val="clear" w:color="auto" w:fill="FFFFFF"/>
        <w:spacing w:before="120" w:beforeAutospacing="0" w:after="0" w:afterAutospacing="0"/>
        <w:ind w:firstLine="720"/>
        <w:jc w:val="both"/>
        <w:rPr>
          <w:color w:val="000000"/>
          <w:sz w:val="27"/>
          <w:szCs w:val="27"/>
          <w:lang w:val="nl-NL"/>
        </w:rPr>
      </w:pPr>
      <w:r w:rsidRPr="002D244D">
        <w:rPr>
          <w:color w:val="000000"/>
          <w:sz w:val="27"/>
          <w:szCs w:val="27"/>
          <w:lang w:val="nl-NL"/>
        </w:rPr>
        <w:t>- Tổng cầu có xu hướng phục hồi nhưng chậ</w:t>
      </w:r>
      <w:r>
        <w:rPr>
          <w:color w:val="000000"/>
          <w:sz w:val="27"/>
          <w:szCs w:val="27"/>
          <w:lang w:val="nl-NL"/>
        </w:rPr>
        <w:t>m</w:t>
      </w:r>
      <w:r w:rsidRPr="002D244D">
        <w:rPr>
          <w:color w:val="000000"/>
          <w:sz w:val="27"/>
          <w:szCs w:val="27"/>
          <w:lang w:val="nl-NL"/>
        </w:rPr>
        <w:t>, tiền trong lưu thông hạn chế, sức mua, tiêu dùng yếu. Tăng trưở</w:t>
      </w:r>
      <w:r>
        <w:rPr>
          <w:color w:val="000000"/>
          <w:sz w:val="27"/>
          <w:szCs w:val="27"/>
          <w:lang w:val="nl-NL"/>
        </w:rPr>
        <w:t xml:space="preserve">ng </w:t>
      </w:r>
      <w:r w:rsidRPr="002D244D">
        <w:rPr>
          <w:color w:val="000000"/>
          <w:sz w:val="27"/>
          <w:szCs w:val="27"/>
          <w:lang w:val="nl-NL"/>
        </w:rPr>
        <w:t>khu vự</w:t>
      </w:r>
      <w:r>
        <w:rPr>
          <w:color w:val="000000"/>
          <w:sz w:val="27"/>
          <w:szCs w:val="27"/>
          <w:lang w:val="nl-NL"/>
        </w:rPr>
        <w:t xml:space="preserve">c </w:t>
      </w:r>
      <w:r w:rsidRPr="002D244D">
        <w:rPr>
          <w:color w:val="000000"/>
          <w:sz w:val="27"/>
          <w:szCs w:val="27"/>
          <w:lang w:val="nl-NL"/>
        </w:rPr>
        <w:t>dịch vụ giảm so với cùng kỳ mặc dù mức tăng chung đã được cải thiệ</w:t>
      </w:r>
      <w:r>
        <w:rPr>
          <w:color w:val="000000"/>
          <w:sz w:val="27"/>
          <w:szCs w:val="27"/>
          <w:lang w:val="nl-NL"/>
        </w:rPr>
        <w:t xml:space="preserve">n </w:t>
      </w:r>
      <w:r w:rsidRPr="002D244D">
        <w:rPr>
          <w:color w:val="000000"/>
          <w:sz w:val="27"/>
          <w:szCs w:val="27"/>
          <w:lang w:val="nl-NL"/>
        </w:rPr>
        <w:t>và du lịch tăng trưởng khả quan</w:t>
      </w:r>
      <w:r w:rsidRPr="002D244D">
        <w:rPr>
          <w:rStyle w:val="FootnoteReference"/>
          <w:color w:val="000000"/>
          <w:sz w:val="27"/>
          <w:szCs w:val="27"/>
          <w:lang w:val="nl-NL"/>
        </w:rPr>
        <w:footnoteReference w:id="39"/>
      </w:r>
      <w:r w:rsidRPr="002D244D">
        <w:rPr>
          <w:color w:val="000000"/>
          <w:sz w:val="27"/>
          <w:szCs w:val="27"/>
          <w:lang w:val="nl-NL"/>
        </w:rPr>
        <w:t xml:space="preserve">.  </w:t>
      </w:r>
    </w:p>
    <w:p w:rsidR="00FE3EFC" w:rsidRPr="002D244D" w:rsidRDefault="00FE3EFC" w:rsidP="00B85BB9">
      <w:pPr>
        <w:pStyle w:val="pbody"/>
        <w:shd w:val="clear" w:color="auto" w:fill="FFFFFF"/>
        <w:spacing w:before="120" w:beforeAutospacing="0" w:after="0" w:afterAutospacing="0"/>
        <w:ind w:firstLine="720"/>
        <w:jc w:val="both"/>
        <w:rPr>
          <w:bCs/>
          <w:color w:val="000000"/>
          <w:sz w:val="27"/>
          <w:szCs w:val="27"/>
          <w:lang w:val="nl-NL"/>
        </w:rPr>
      </w:pPr>
      <w:r w:rsidRPr="002D244D">
        <w:rPr>
          <w:color w:val="000000"/>
          <w:sz w:val="27"/>
          <w:szCs w:val="27"/>
          <w:lang w:val="nl-NL"/>
        </w:rPr>
        <w:t>- Vốn huy động tăng trưởng tốt</w:t>
      </w:r>
      <w:r w:rsidRPr="002D244D">
        <w:rPr>
          <w:rStyle w:val="FootnoteReference"/>
          <w:color w:val="000000"/>
          <w:sz w:val="27"/>
          <w:szCs w:val="27"/>
          <w:lang w:val="nl-NL"/>
        </w:rPr>
        <w:footnoteReference w:id="40"/>
      </w:r>
      <w:r w:rsidRPr="002D244D">
        <w:rPr>
          <w:color w:val="000000"/>
          <w:sz w:val="27"/>
          <w:szCs w:val="27"/>
          <w:lang w:val="nl-NL"/>
        </w:rPr>
        <w:t xml:space="preserve">, ngân hàng sẵn sàng cung ứng vốn cho vay nhưng dư nợ </w:t>
      </w:r>
      <w:r w:rsidRPr="002D244D">
        <w:rPr>
          <w:bCs/>
          <w:color w:val="000000"/>
          <w:sz w:val="27"/>
          <w:szCs w:val="27"/>
          <w:lang w:val="nl-NL"/>
        </w:rPr>
        <w:t>tín dụng tăng trưởng chậm và chủ yếu là tăng dư nợ ngắn hạn, dư nợ trung và dài hạn giảm</w:t>
      </w:r>
      <w:r w:rsidRPr="002D244D">
        <w:rPr>
          <w:rStyle w:val="FootnoteReference"/>
          <w:bCs/>
          <w:color w:val="000000"/>
          <w:sz w:val="27"/>
          <w:szCs w:val="27"/>
          <w:lang w:val="nl-NL"/>
        </w:rPr>
        <w:footnoteReference w:id="41"/>
      </w:r>
      <w:r w:rsidRPr="002D244D">
        <w:rPr>
          <w:bCs/>
          <w:color w:val="000000"/>
          <w:sz w:val="27"/>
          <w:szCs w:val="27"/>
          <w:lang w:val="nl-NL"/>
        </w:rPr>
        <w:t xml:space="preserve">, khả năng hấp thụ vốn của nền kinh tế cải thiện chưa </w:t>
      </w:r>
      <w:r>
        <w:rPr>
          <w:bCs/>
          <w:color w:val="000000"/>
          <w:sz w:val="27"/>
          <w:szCs w:val="27"/>
          <w:lang w:val="nl-NL"/>
        </w:rPr>
        <w:t>tốt</w:t>
      </w:r>
      <w:r w:rsidRPr="002D244D">
        <w:rPr>
          <w:bCs/>
          <w:color w:val="000000"/>
          <w:sz w:val="27"/>
          <w:szCs w:val="27"/>
          <w:lang w:val="nl-NL"/>
        </w:rPr>
        <w:t>.</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sidRPr="002D244D">
        <w:rPr>
          <w:bCs/>
          <w:color w:val="000000"/>
          <w:sz w:val="27"/>
          <w:szCs w:val="27"/>
          <w:lang w:val="nl-NL"/>
        </w:rPr>
        <w:lastRenderedPageBreak/>
        <w:t xml:space="preserve">- </w:t>
      </w:r>
      <w:r>
        <w:rPr>
          <w:bCs/>
          <w:color w:val="000000"/>
          <w:sz w:val="27"/>
          <w:szCs w:val="27"/>
          <w:lang w:val="nl-NL"/>
        </w:rPr>
        <w:t>T</w:t>
      </w:r>
      <w:r w:rsidRPr="002D244D">
        <w:rPr>
          <w:bCs/>
          <w:color w:val="000000"/>
          <w:sz w:val="27"/>
          <w:szCs w:val="27"/>
          <w:lang w:val="nl-NL"/>
        </w:rPr>
        <w:t xml:space="preserve">ăng trưởng kinh tế, vốn đầu tư, phát triển công nghiệp, xuất nhập khẩu </w:t>
      </w:r>
      <w:r>
        <w:rPr>
          <w:bCs/>
          <w:color w:val="000000"/>
          <w:sz w:val="27"/>
          <w:szCs w:val="27"/>
          <w:lang w:val="nl-NL"/>
        </w:rPr>
        <w:t>chưa bền vững.</w:t>
      </w:r>
      <w:r w:rsidRPr="002D244D">
        <w:rPr>
          <w:bCs/>
          <w:color w:val="000000"/>
          <w:sz w:val="27"/>
          <w:szCs w:val="27"/>
          <w:lang w:val="nl-NL"/>
        </w:rPr>
        <w:t xml:space="preserve"> </w:t>
      </w:r>
      <w:r>
        <w:rPr>
          <w:bCs/>
          <w:color w:val="000000"/>
          <w:sz w:val="27"/>
          <w:szCs w:val="27"/>
          <w:lang w:val="nl-NL"/>
        </w:rPr>
        <w:t>T</w:t>
      </w:r>
      <w:r w:rsidRPr="002D244D">
        <w:rPr>
          <w:bCs/>
          <w:color w:val="000000"/>
          <w:sz w:val="27"/>
          <w:szCs w:val="27"/>
          <w:lang w:val="nl-NL"/>
        </w:rPr>
        <w:t>rong bối cảnh nông nghiệp nhiều rủi ro, công nghiệp chưa có đột phá, thương mại dịch vụ phục hồi chậm; tính ổn định của tăng trưởng kinh tế trong những năm gần đây chưa thực sự vững chắ</w:t>
      </w:r>
      <w:r>
        <w:rPr>
          <w:bCs/>
          <w:color w:val="000000"/>
          <w:sz w:val="27"/>
          <w:szCs w:val="27"/>
          <w:lang w:val="nl-NL"/>
        </w:rPr>
        <w:t>c (t</w:t>
      </w:r>
      <w:r w:rsidRPr="002D244D">
        <w:rPr>
          <w:bCs/>
          <w:color w:val="000000"/>
          <w:sz w:val="27"/>
          <w:szCs w:val="27"/>
          <w:lang w:val="nl-NL"/>
        </w:rPr>
        <w:t>ừ năm 2015 khi Formosa cơ bản kết thúc quá trình đầu tư dự án, việc xây dựng nhiệm vụ kế hoạch cũng đã xem xét tính toán đến yếu tố này</w:t>
      </w:r>
      <w:r>
        <w:rPr>
          <w:bCs/>
          <w:color w:val="000000"/>
          <w:sz w:val="27"/>
          <w:szCs w:val="27"/>
          <w:lang w:val="nl-NL"/>
        </w:rPr>
        <w:t>)</w:t>
      </w:r>
      <w:r w:rsidRPr="002D244D">
        <w:rPr>
          <w:bCs/>
          <w:color w:val="000000"/>
          <w:sz w:val="27"/>
          <w:szCs w:val="27"/>
          <w:lang w:val="nl-NL"/>
        </w:rPr>
        <w:t xml:space="preserve">.   </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Pr>
          <w:color w:val="000000"/>
          <w:sz w:val="27"/>
          <w:szCs w:val="27"/>
          <w:lang w:val="nl-NL"/>
        </w:rPr>
        <w:t>2.</w:t>
      </w:r>
      <w:r w:rsidRPr="002D244D">
        <w:rPr>
          <w:color w:val="000000"/>
          <w:sz w:val="27"/>
          <w:szCs w:val="27"/>
          <w:lang w:val="nl-NL"/>
        </w:rPr>
        <w:t xml:space="preserve"> </w:t>
      </w:r>
      <w:r w:rsidRPr="002D244D">
        <w:rPr>
          <w:color w:val="000000"/>
          <w:sz w:val="27"/>
          <w:szCs w:val="27"/>
          <w:shd w:val="clear" w:color="auto" w:fill="FFFFFF"/>
          <w:lang w:val="nl-NL"/>
        </w:rPr>
        <w:t>GDP cả nước tăng trưởng 5,</w:t>
      </w:r>
      <w:r>
        <w:rPr>
          <w:color w:val="000000"/>
          <w:sz w:val="27"/>
          <w:szCs w:val="27"/>
          <w:shd w:val="clear" w:color="auto" w:fill="FFFFFF"/>
          <w:lang w:val="nl-NL"/>
        </w:rPr>
        <w:t>73</w:t>
      </w:r>
      <w:r w:rsidRPr="002D244D">
        <w:rPr>
          <w:color w:val="000000"/>
          <w:sz w:val="27"/>
          <w:szCs w:val="27"/>
          <w:shd w:val="clear" w:color="auto" w:fill="FFFFFF"/>
          <w:lang w:val="nl-NL"/>
        </w:rPr>
        <w:t>%, áp lực đạt mục tiêu tăng trưở</w:t>
      </w:r>
      <w:r>
        <w:rPr>
          <w:color w:val="000000"/>
          <w:sz w:val="27"/>
          <w:szCs w:val="27"/>
          <w:shd w:val="clear" w:color="auto" w:fill="FFFFFF"/>
          <w:lang w:val="nl-NL"/>
        </w:rPr>
        <w:t xml:space="preserve">ng cả năm </w:t>
      </w:r>
      <w:r w:rsidRPr="002D244D">
        <w:rPr>
          <w:color w:val="000000"/>
          <w:sz w:val="27"/>
          <w:szCs w:val="27"/>
          <w:shd w:val="clear" w:color="auto" w:fill="FFFFFF"/>
          <w:lang w:val="nl-NL"/>
        </w:rPr>
        <w:t xml:space="preserve">6,7% dồn lên </w:t>
      </w:r>
      <w:r>
        <w:rPr>
          <w:color w:val="000000"/>
          <w:sz w:val="27"/>
          <w:szCs w:val="27"/>
          <w:shd w:val="clear" w:color="auto" w:fill="FFFFFF"/>
          <w:lang w:val="nl-NL"/>
        </w:rPr>
        <w:t>2 quý còn lại</w:t>
      </w:r>
      <w:r w:rsidRPr="002D244D">
        <w:rPr>
          <w:color w:val="000000"/>
          <w:sz w:val="27"/>
          <w:szCs w:val="27"/>
          <w:shd w:val="clear" w:color="auto" w:fill="FFFFFF"/>
          <w:lang w:val="nl-NL"/>
        </w:rPr>
        <w:t>, trong đó có áp lực thực hiện tăng trưởng của các địa phương</w:t>
      </w:r>
      <w:r w:rsidRPr="002D244D">
        <w:rPr>
          <w:color w:val="000000"/>
          <w:sz w:val="27"/>
          <w:szCs w:val="27"/>
          <w:lang w:val="nl-NL"/>
        </w:rPr>
        <w:t xml:space="preserve">. Đối với tỉnh ta, tăng trưởng GRDP 6 tháng đầu năm chưa đạt như dự kiến; để đạt mục tiêu tăng trưởng cả năm là 10,6%, tăng trưởng GRDP 6 tháng cuối năm cần phải đạt 15,27%  là mức tăng khá cao. </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sv-SE"/>
        </w:rPr>
      </w:pPr>
      <w:r>
        <w:rPr>
          <w:color w:val="000000"/>
          <w:sz w:val="27"/>
          <w:szCs w:val="27"/>
          <w:lang w:val="nl-NL"/>
        </w:rPr>
        <w:t>3.</w:t>
      </w:r>
      <w:r w:rsidRPr="002D244D">
        <w:rPr>
          <w:color w:val="000000"/>
          <w:sz w:val="27"/>
          <w:szCs w:val="27"/>
          <w:lang w:val="nl-NL"/>
        </w:rPr>
        <w:t xml:space="preserve"> Nông nghiệp mất mùa, lúa bị nhiễm đạo ôn cổ bông trên diện rộng, làm giảm </w:t>
      </w:r>
      <w:r>
        <w:rPr>
          <w:color w:val="000000"/>
          <w:sz w:val="27"/>
          <w:szCs w:val="27"/>
          <w:lang w:val="nl-NL"/>
        </w:rPr>
        <w:t>8,6</w:t>
      </w:r>
      <w:r w:rsidRPr="002D244D">
        <w:rPr>
          <w:color w:val="000000"/>
          <w:sz w:val="27"/>
          <w:szCs w:val="27"/>
          <w:lang w:val="nl-NL"/>
        </w:rPr>
        <w:t xml:space="preserve"> vạn tấn lương thực; </w:t>
      </w:r>
      <w:r w:rsidRPr="002D244D">
        <w:rPr>
          <w:sz w:val="27"/>
          <w:szCs w:val="27"/>
          <w:lang w:val="sv-SE"/>
        </w:rPr>
        <w:t>chăn nuôi lợn thiệt hại lớn</w:t>
      </w:r>
      <w:r>
        <w:rPr>
          <w:sz w:val="27"/>
          <w:szCs w:val="27"/>
          <w:lang w:val="sv-SE"/>
        </w:rPr>
        <w:t xml:space="preserve">, </w:t>
      </w:r>
      <w:r w:rsidRPr="002D244D">
        <w:rPr>
          <w:sz w:val="27"/>
          <w:szCs w:val="27"/>
          <w:lang w:val="sv-SE"/>
        </w:rPr>
        <w:t>giá bán giảm mạnh xuống dưới giá thành sản xuất</w:t>
      </w:r>
      <w:r>
        <w:rPr>
          <w:sz w:val="27"/>
          <w:szCs w:val="27"/>
          <w:lang w:val="sv-SE"/>
        </w:rPr>
        <w:t>,</w:t>
      </w:r>
      <w:r w:rsidRPr="002D244D">
        <w:rPr>
          <w:sz w:val="27"/>
          <w:szCs w:val="27"/>
          <w:lang w:val="nl-NL"/>
        </w:rPr>
        <w:t xml:space="preserve"> dư thừa nguồn cung trên cả</w:t>
      </w:r>
      <w:r w:rsidRPr="002D244D">
        <w:rPr>
          <w:sz w:val="27"/>
          <w:szCs w:val="27"/>
          <w:lang w:val="sv-SE"/>
        </w:rPr>
        <w:t xml:space="preserve"> nước</w:t>
      </w:r>
      <w:r w:rsidRPr="002D244D">
        <w:rPr>
          <w:color w:val="000000"/>
          <w:sz w:val="27"/>
          <w:szCs w:val="27"/>
          <w:lang w:val="nl-NL"/>
        </w:rPr>
        <w:t xml:space="preserve">. </w:t>
      </w:r>
      <w:r w:rsidRPr="002D244D">
        <w:rPr>
          <w:sz w:val="27"/>
          <w:szCs w:val="27"/>
          <w:lang w:val="sv-SE"/>
        </w:rPr>
        <w:t xml:space="preserve">Duy trì sản xuất và tiến độ thực hiện các </w:t>
      </w:r>
      <w:r w:rsidRPr="002D244D">
        <w:rPr>
          <w:sz w:val="27"/>
          <w:szCs w:val="27"/>
          <w:lang w:val="vi-VN"/>
        </w:rPr>
        <w:t xml:space="preserve">chương trình, dự án trọng tâm tái cơ cấu </w:t>
      </w:r>
      <w:r w:rsidRPr="002D244D">
        <w:rPr>
          <w:sz w:val="27"/>
          <w:szCs w:val="27"/>
          <w:lang w:val="sv-SE"/>
        </w:rPr>
        <w:t xml:space="preserve">nông nghiệp, </w:t>
      </w:r>
      <w:r w:rsidRPr="002D244D">
        <w:rPr>
          <w:rStyle w:val="m11635446225680410s2"/>
          <w:sz w:val="27"/>
          <w:szCs w:val="27"/>
          <w:lang w:val="nl-NL"/>
        </w:rPr>
        <w:t xml:space="preserve">chuỗi liên kết </w:t>
      </w:r>
      <w:r w:rsidRPr="002D244D">
        <w:rPr>
          <w:sz w:val="27"/>
          <w:szCs w:val="27"/>
          <w:lang w:val="sv-SE"/>
        </w:rPr>
        <w:t>gặp nhiều khó khăn, có dấu hiệu chững lại</w:t>
      </w:r>
      <w:r w:rsidRPr="002D244D">
        <w:rPr>
          <w:rStyle w:val="m11635446225680410s2"/>
          <w:sz w:val="27"/>
          <w:szCs w:val="27"/>
          <w:lang w:val="nl-NL"/>
        </w:rPr>
        <w:t xml:space="preserve">; </w:t>
      </w:r>
      <w:r w:rsidRPr="002D244D">
        <w:rPr>
          <w:sz w:val="27"/>
          <w:szCs w:val="27"/>
          <w:lang w:val="sv-SE"/>
        </w:rPr>
        <w:t>các dự án chăn nuôi bò thịt, bò giống quy mô thực hiện đạt thấp so với mục tiêu</w:t>
      </w:r>
      <w:r w:rsidRPr="002D244D">
        <w:rPr>
          <w:rStyle w:val="FootnoteReference"/>
          <w:sz w:val="27"/>
          <w:szCs w:val="27"/>
          <w:lang w:val="sv-SE"/>
        </w:rPr>
        <w:footnoteReference w:id="42"/>
      </w:r>
      <w:r w:rsidRPr="002D244D">
        <w:rPr>
          <w:sz w:val="27"/>
          <w:szCs w:val="27"/>
          <w:lang w:val="sv-SE"/>
        </w:rPr>
        <w:t xml:space="preserve">. </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Pr>
          <w:color w:val="000000"/>
          <w:sz w:val="27"/>
          <w:szCs w:val="27"/>
          <w:lang w:val="nl-NL"/>
        </w:rPr>
        <w:t>4.</w:t>
      </w:r>
      <w:r w:rsidRPr="002D244D">
        <w:rPr>
          <w:color w:val="000000"/>
          <w:sz w:val="27"/>
          <w:szCs w:val="27"/>
          <w:lang w:val="nl-NL"/>
        </w:rPr>
        <w:t xml:space="preserve"> </w:t>
      </w:r>
      <w:r w:rsidRPr="002D244D">
        <w:rPr>
          <w:rStyle w:val="m11635446225680410s2"/>
          <w:sz w:val="27"/>
          <w:szCs w:val="27"/>
          <w:lang w:val="es-ES_tradnl"/>
        </w:rPr>
        <w:t>Tiến độ thực hiệ</w:t>
      </w:r>
      <w:r>
        <w:rPr>
          <w:rStyle w:val="m11635446225680410s2"/>
          <w:sz w:val="27"/>
          <w:szCs w:val="27"/>
          <w:lang w:val="es-ES_tradnl"/>
        </w:rPr>
        <w:t>n Chương trình nông thôn mới</w:t>
      </w:r>
      <w:r w:rsidRPr="002D244D">
        <w:rPr>
          <w:rStyle w:val="m11635446225680410s2"/>
          <w:sz w:val="27"/>
          <w:szCs w:val="27"/>
          <w:lang w:val="es-ES_tradnl"/>
        </w:rPr>
        <w:t xml:space="preserve"> </w:t>
      </w:r>
      <w:r w:rsidRPr="002D244D">
        <w:rPr>
          <w:rStyle w:val="m11635446225680410s2"/>
          <w:sz w:val="27"/>
          <w:szCs w:val="27"/>
          <w:lang w:val="ar-SA"/>
        </w:rPr>
        <w:t>ở</w:t>
      </w:r>
      <w:r w:rsidRPr="002D244D">
        <w:rPr>
          <w:rStyle w:val="m11635446225680410s2"/>
          <w:sz w:val="27"/>
          <w:szCs w:val="27"/>
          <w:lang w:val="vi-VN"/>
        </w:rPr>
        <w:t xml:space="preserve"> </w:t>
      </w:r>
      <w:r w:rsidRPr="002D244D">
        <w:rPr>
          <w:rStyle w:val="m11635446225680410s2"/>
          <w:sz w:val="27"/>
          <w:szCs w:val="27"/>
          <w:lang w:val="es-ES_tradnl"/>
        </w:rPr>
        <w:t>m</w:t>
      </w:r>
      <w:r w:rsidRPr="002D244D">
        <w:rPr>
          <w:rStyle w:val="m11635446225680410s2"/>
          <w:sz w:val="27"/>
          <w:szCs w:val="27"/>
          <w:lang w:val="ar-SA"/>
        </w:rPr>
        <w:t>ộ</w:t>
      </w:r>
      <w:r w:rsidRPr="002D244D">
        <w:rPr>
          <w:rStyle w:val="m11635446225680410s2"/>
          <w:sz w:val="27"/>
          <w:szCs w:val="27"/>
          <w:lang w:val="es-ES_tradnl"/>
        </w:rPr>
        <w:t>t s</w:t>
      </w:r>
      <w:r w:rsidRPr="002D244D">
        <w:rPr>
          <w:rStyle w:val="m11635446225680410s2"/>
          <w:sz w:val="27"/>
          <w:szCs w:val="27"/>
          <w:lang w:val="ar-SA"/>
        </w:rPr>
        <w:t>ố</w:t>
      </w:r>
      <w:r w:rsidRPr="002D244D">
        <w:rPr>
          <w:rStyle w:val="m11635446225680410s2"/>
          <w:sz w:val="27"/>
          <w:szCs w:val="27"/>
          <w:lang w:val="vi-VN"/>
        </w:rPr>
        <w:t xml:space="preserve"> </w:t>
      </w:r>
      <w:r w:rsidRPr="002D244D">
        <w:rPr>
          <w:rStyle w:val="m11635446225680410s2"/>
          <w:sz w:val="27"/>
          <w:szCs w:val="27"/>
          <w:lang w:val="es-ES_tradnl"/>
        </w:rPr>
        <w:t>đ</w:t>
      </w:r>
      <w:r w:rsidRPr="002D244D">
        <w:rPr>
          <w:rStyle w:val="m11635446225680410s2"/>
          <w:sz w:val="27"/>
          <w:szCs w:val="27"/>
          <w:lang w:val="ar-SA"/>
        </w:rPr>
        <w:t>ị</w:t>
      </w:r>
      <w:r w:rsidRPr="002D244D">
        <w:rPr>
          <w:rStyle w:val="m11635446225680410s2"/>
          <w:sz w:val="27"/>
          <w:szCs w:val="27"/>
          <w:lang w:val="es-ES_tradnl"/>
        </w:rPr>
        <w:t>a phương còn chậm, k</w:t>
      </w:r>
      <w:r w:rsidRPr="002D244D">
        <w:rPr>
          <w:rStyle w:val="m11635446225680410s2"/>
          <w:sz w:val="27"/>
          <w:szCs w:val="27"/>
          <w:lang w:val="ar-SA"/>
        </w:rPr>
        <w:t>ể</w:t>
      </w:r>
      <w:r w:rsidRPr="002D244D">
        <w:rPr>
          <w:rStyle w:val="m11635446225680410s2"/>
          <w:sz w:val="27"/>
          <w:szCs w:val="27"/>
          <w:lang w:val="vi-VN"/>
        </w:rPr>
        <w:t xml:space="preserve"> </w:t>
      </w:r>
      <w:r w:rsidRPr="002D244D">
        <w:rPr>
          <w:rStyle w:val="m11635446225680410s2"/>
          <w:sz w:val="27"/>
          <w:szCs w:val="27"/>
          <w:lang w:val="es-ES_tradnl"/>
        </w:rPr>
        <w:t>c</w:t>
      </w:r>
      <w:r w:rsidRPr="002D244D">
        <w:rPr>
          <w:rStyle w:val="m11635446225680410s2"/>
          <w:sz w:val="27"/>
          <w:szCs w:val="27"/>
          <w:lang w:val="ar-SA"/>
        </w:rPr>
        <w:t>ả ở</w:t>
      </w:r>
      <w:r w:rsidRPr="002D244D">
        <w:rPr>
          <w:rStyle w:val="m11635446225680410s2"/>
          <w:sz w:val="27"/>
          <w:szCs w:val="27"/>
          <w:lang w:val="vi-VN"/>
        </w:rPr>
        <w:t xml:space="preserve"> </w:t>
      </w:r>
      <w:r w:rsidRPr="002D244D">
        <w:rPr>
          <w:rStyle w:val="m11635446225680410s2"/>
          <w:sz w:val="27"/>
          <w:szCs w:val="27"/>
          <w:lang w:val="es-ES_tradnl"/>
        </w:rPr>
        <w:t>xã ph</w:t>
      </w:r>
      <w:r w:rsidRPr="002D244D">
        <w:rPr>
          <w:rStyle w:val="m11635446225680410s2"/>
          <w:sz w:val="27"/>
          <w:szCs w:val="27"/>
          <w:lang w:val="ar-SA"/>
        </w:rPr>
        <w:t>ấ</w:t>
      </w:r>
      <w:r w:rsidRPr="002D244D">
        <w:rPr>
          <w:rStyle w:val="m11635446225680410s2"/>
          <w:sz w:val="27"/>
          <w:szCs w:val="27"/>
          <w:lang w:val="es-ES_tradnl"/>
        </w:rPr>
        <w:t>n đ</w:t>
      </w:r>
      <w:r w:rsidRPr="002D244D">
        <w:rPr>
          <w:rStyle w:val="m11635446225680410s2"/>
          <w:sz w:val="27"/>
          <w:szCs w:val="27"/>
          <w:lang w:val="ar-SA"/>
        </w:rPr>
        <w:t>ấ</w:t>
      </w:r>
      <w:r w:rsidRPr="002D244D">
        <w:rPr>
          <w:rStyle w:val="m11635446225680410s2"/>
          <w:sz w:val="27"/>
          <w:szCs w:val="27"/>
          <w:lang w:val="es-ES_tradnl"/>
        </w:rPr>
        <w:t>u đ</w:t>
      </w:r>
      <w:r w:rsidRPr="002D244D">
        <w:rPr>
          <w:rStyle w:val="m11635446225680410s2"/>
          <w:sz w:val="27"/>
          <w:szCs w:val="27"/>
          <w:lang w:val="ar-SA"/>
        </w:rPr>
        <w:t>ạ</w:t>
      </w:r>
      <w:r w:rsidRPr="002D244D">
        <w:rPr>
          <w:rStyle w:val="m11635446225680410s2"/>
          <w:sz w:val="27"/>
          <w:szCs w:val="27"/>
          <w:lang w:val="es-ES_tradnl"/>
        </w:rPr>
        <w:t>t chu</w:t>
      </w:r>
      <w:r w:rsidRPr="002D244D">
        <w:rPr>
          <w:rStyle w:val="m11635446225680410s2"/>
          <w:sz w:val="27"/>
          <w:szCs w:val="27"/>
          <w:lang w:val="ar-SA"/>
        </w:rPr>
        <w:t>ẩ</w:t>
      </w:r>
      <w:r w:rsidRPr="002D244D">
        <w:rPr>
          <w:rStyle w:val="m11635446225680410s2"/>
          <w:sz w:val="27"/>
          <w:szCs w:val="27"/>
          <w:lang w:val="es-ES_tradnl"/>
        </w:rPr>
        <w:t>n trong năm nay, xã dư</w:t>
      </w:r>
      <w:r w:rsidRPr="002D244D">
        <w:rPr>
          <w:rStyle w:val="m11635446225680410s2"/>
          <w:sz w:val="27"/>
          <w:szCs w:val="27"/>
          <w:lang w:val="ar-SA"/>
        </w:rPr>
        <w:t>ớ</w:t>
      </w:r>
      <w:r w:rsidRPr="002D244D">
        <w:rPr>
          <w:rStyle w:val="m11635446225680410s2"/>
          <w:sz w:val="27"/>
          <w:szCs w:val="27"/>
          <w:lang w:val="es-ES_tradnl"/>
        </w:rPr>
        <w:t>i 10 tiêu chí, xã đã đ</w:t>
      </w:r>
      <w:r w:rsidRPr="002D244D">
        <w:rPr>
          <w:rStyle w:val="m11635446225680410s2"/>
          <w:sz w:val="27"/>
          <w:szCs w:val="27"/>
          <w:lang w:val="ar-SA"/>
        </w:rPr>
        <w:t>ạ</w:t>
      </w:r>
      <w:r w:rsidRPr="002D244D">
        <w:rPr>
          <w:rStyle w:val="m11635446225680410s2"/>
          <w:sz w:val="27"/>
          <w:szCs w:val="27"/>
          <w:lang w:val="es-ES_tradnl"/>
        </w:rPr>
        <w:t>t chu</w:t>
      </w:r>
      <w:r w:rsidRPr="002D244D">
        <w:rPr>
          <w:rStyle w:val="m11635446225680410s2"/>
          <w:sz w:val="27"/>
          <w:szCs w:val="27"/>
          <w:lang w:val="ar-SA"/>
        </w:rPr>
        <w:t>ẩ</w:t>
      </w:r>
      <w:r w:rsidRPr="002D244D">
        <w:rPr>
          <w:rStyle w:val="m11635446225680410s2"/>
          <w:sz w:val="27"/>
          <w:szCs w:val="27"/>
          <w:lang w:val="es-ES_tradnl"/>
        </w:rPr>
        <w:t>n giai đo</w:t>
      </w:r>
      <w:r w:rsidRPr="002D244D">
        <w:rPr>
          <w:rStyle w:val="m11635446225680410s2"/>
          <w:sz w:val="27"/>
          <w:szCs w:val="27"/>
          <w:lang w:val="ar-SA"/>
        </w:rPr>
        <w:t>ạ</w:t>
      </w:r>
      <w:r w:rsidRPr="002D244D">
        <w:rPr>
          <w:rStyle w:val="m11635446225680410s2"/>
          <w:sz w:val="27"/>
          <w:szCs w:val="27"/>
          <w:lang w:val="es-ES_tradnl"/>
        </w:rPr>
        <w:t xml:space="preserve">n 2013-2015; kết quả thực hiện chưa đồng đều giữa các địa phương; sản xuất và tổ chức sản xuất gặp nhiều khó khăn. </w:t>
      </w:r>
      <w:r w:rsidRPr="002D244D">
        <w:rPr>
          <w:sz w:val="27"/>
          <w:szCs w:val="27"/>
          <w:lang w:val="es-ES_tradnl"/>
        </w:rPr>
        <w:t xml:space="preserve">Việc triển khai </w:t>
      </w:r>
      <w:r w:rsidRPr="002D244D">
        <w:rPr>
          <w:sz w:val="27"/>
          <w:szCs w:val="27"/>
          <w:lang w:val="sv-SE"/>
        </w:rPr>
        <w:t xml:space="preserve">đầu tư </w:t>
      </w:r>
      <w:r w:rsidRPr="002D244D">
        <w:rPr>
          <w:sz w:val="27"/>
          <w:szCs w:val="27"/>
          <w:lang w:val="es-ES_tradnl"/>
        </w:rPr>
        <w:t xml:space="preserve">xây dựng </w:t>
      </w:r>
      <w:r w:rsidRPr="002D244D">
        <w:rPr>
          <w:sz w:val="27"/>
          <w:szCs w:val="27"/>
          <w:lang w:val="sv-SE"/>
        </w:rPr>
        <w:t xml:space="preserve">công trình </w:t>
      </w:r>
      <w:r>
        <w:rPr>
          <w:rStyle w:val="m11635446225680410s2"/>
          <w:sz w:val="27"/>
          <w:szCs w:val="27"/>
          <w:lang w:val="es-ES_tradnl"/>
        </w:rPr>
        <w:t>nông thôn mới</w:t>
      </w:r>
      <w:r w:rsidRPr="002D244D">
        <w:rPr>
          <w:rStyle w:val="m11635446225680410s2"/>
          <w:sz w:val="27"/>
          <w:szCs w:val="27"/>
          <w:lang w:val="es-ES_tradnl"/>
        </w:rPr>
        <w:t xml:space="preserve"> </w:t>
      </w:r>
      <w:r w:rsidRPr="002D244D">
        <w:rPr>
          <w:sz w:val="27"/>
          <w:szCs w:val="27"/>
          <w:lang w:val="es-ES_tradnl"/>
        </w:rPr>
        <w:t>còn vướng mắc</w:t>
      </w:r>
      <w:r w:rsidRPr="002D244D">
        <w:rPr>
          <w:sz w:val="27"/>
          <w:szCs w:val="27"/>
          <w:lang w:val="sv-SE"/>
        </w:rPr>
        <w:t xml:space="preserve">; nguồn lực nhà nước trực tiếp hỗ trợ cho Chương trình MTQG xây dựng </w:t>
      </w:r>
      <w:r w:rsidRPr="002D244D">
        <w:rPr>
          <w:rStyle w:val="m11635446225680410s2"/>
          <w:sz w:val="27"/>
          <w:szCs w:val="27"/>
          <w:lang w:val="es-ES_tradnl"/>
        </w:rPr>
        <w:t xml:space="preserve">nông thôn mới </w:t>
      </w:r>
      <w:r w:rsidRPr="002D244D">
        <w:rPr>
          <w:sz w:val="27"/>
          <w:szCs w:val="27"/>
          <w:lang w:val="sv-SE"/>
        </w:rPr>
        <w:t>giảm nhiều so với những năm trước đây, trong khi việc huy động nguồn lực xã hội còn rất khó khăn</w:t>
      </w:r>
      <w:r w:rsidRPr="002D244D">
        <w:rPr>
          <w:color w:val="000000"/>
          <w:sz w:val="27"/>
          <w:szCs w:val="27"/>
          <w:lang w:val="nl-NL"/>
        </w:rPr>
        <w:t>, đặc biệt là nguồn lực huy động trong dân còn hạn chế, đã ảnh hưởng lớn đến thực hiện mục tiêu.</w:t>
      </w:r>
    </w:p>
    <w:p w:rsidR="00FE3EFC" w:rsidRPr="002D244D" w:rsidRDefault="00FE3EFC" w:rsidP="00B85BB9">
      <w:pPr>
        <w:pStyle w:val="pbody"/>
        <w:shd w:val="clear" w:color="auto" w:fill="FFFFFF"/>
        <w:spacing w:before="120" w:beforeAutospacing="0" w:after="0" w:afterAutospacing="0"/>
        <w:ind w:firstLine="720"/>
        <w:jc w:val="both"/>
        <w:rPr>
          <w:color w:val="000000"/>
          <w:sz w:val="27"/>
          <w:szCs w:val="27"/>
          <w:lang w:val="nl-NL"/>
        </w:rPr>
      </w:pPr>
      <w:r>
        <w:rPr>
          <w:color w:val="000000"/>
          <w:sz w:val="27"/>
          <w:szCs w:val="27"/>
          <w:lang w:val="nl-NL"/>
        </w:rPr>
        <w:t>5.</w:t>
      </w:r>
      <w:r w:rsidRPr="002D244D">
        <w:rPr>
          <w:color w:val="000000"/>
          <w:sz w:val="27"/>
          <w:szCs w:val="27"/>
          <w:lang w:val="nl-NL"/>
        </w:rPr>
        <w:t xml:space="preserve"> Trong sản xuất công nghiệp, một số sản phẩm chủ yếu như vật liệu xây dựng, chế biến sản phẩm từ thịt, chế biến gỗ giảm so với cùng kỳ, quy mô sản xuất còn nhỏ. Kết quả thu hút đầ</w:t>
      </w:r>
      <w:r>
        <w:rPr>
          <w:color w:val="000000"/>
          <w:sz w:val="27"/>
          <w:szCs w:val="27"/>
          <w:lang w:val="nl-NL"/>
        </w:rPr>
        <w:t xml:space="preserve">u tư vào </w:t>
      </w:r>
      <w:r w:rsidRPr="002D244D">
        <w:rPr>
          <w:color w:val="000000"/>
          <w:sz w:val="27"/>
          <w:szCs w:val="27"/>
          <w:lang w:val="nl-NL"/>
        </w:rPr>
        <w:t>cụm công nghiệp trên địa bàn còn hạn chế</w:t>
      </w:r>
      <w:r w:rsidRPr="002D244D">
        <w:rPr>
          <w:rStyle w:val="FootnoteReference"/>
          <w:color w:val="000000"/>
          <w:sz w:val="27"/>
          <w:szCs w:val="27"/>
          <w:lang w:val="nl-NL"/>
        </w:rPr>
        <w:footnoteReference w:id="43"/>
      </w:r>
    </w:p>
    <w:p w:rsidR="00FE3EFC" w:rsidRPr="000E7D9E" w:rsidRDefault="00FE3EFC" w:rsidP="00B85BB9">
      <w:pPr>
        <w:pStyle w:val="BodyTextIndent"/>
        <w:spacing w:before="120" w:after="0"/>
        <w:ind w:left="0" w:firstLine="720"/>
        <w:jc w:val="both"/>
        <w:rPr>
          <w:rFonts w:ascii="Times New Roman" w:hAnsi="Times New Roman"/>
          <w:color w:val="000000"/>
          <w:w w:val="100"/>
          <w:sz w:val="27"/>
          <w:szCs w:val="27"/>
          <w:lang w:val="nl-NL" w:eastAsia="en-US"/>
        </w:rPr>
      </w:pPr>
      <w:r>
        <w:rPr>
          <w:rFonts w:ascii="Times New Roman" w:hAnsi="Times New Roman"/>
          <w:bCs/>
          <w:color w:val="000000"/>
          <w:w w:val="100"/>
          <w:sz w:val="27"/>
          <w:szCs w:val="27"/>
          <w:lang w:val="nl-NL"/>
        </w:rPr>
        <w:t>6.</w:t>
      </w:r>
      <w:r w:rsidRPr="002D244D">
        <w:rPr>
          <w:rFonts w:ascii="Times New Roman" w:hAnsi="Times New Roman"/>
          <w:bCs/>
          <w:color w:val="000000"/>
          <w:w w:val="100"/>
          <w:sz w:val="27"/>
          <w:szCs w:val="27"/>
          <w:lang w:val="nl-NL"/>
        </w:rPr>
        <w:t xml:space="preserve"> </w:t>
      </w:r>
      <w:r w:rsidRPr="002D244D">
        <w:rPr>
          <w:rFonts w:ascii="Times New Roman" w:hAnsi="Times New Roman"/>
          <w:color w:val="000000"/>
          <w:w w:val="100"/>
          <w:sz w:val="27"/>
          <w:szCs w:val="27"/>
          <w:lang w:val="nl-NL" w:eastAsia="en-US"/>
        </w:rPr>
        <w:t>Thu nội địa mới đạt 43% kế hoạch; thu từ khu vực ngoài nhà nước mới đạt 32% dự toán năm; 12/16 sắc thuế đạt dưới 50% dự toán; 10/13 huyện, thị xã đạt dưới 40% kế hoạ</w:t>
      </w:r>
      <w:r>
        <w:rPr>
          <w:rFonts w:ascii="Times New Roman" w:hAnsi="Times New Roman"/>
          <w:color w:val="000000"/>
          <w:w w:val="100"/>
          <w:sz w:val="27"/>
          <w:szCs w:val="27"/>
          <w:lang w:val="nl-NL" w:eastAsia="en-US"/>
        </w:rPr>
        <w:t xml:space="preserve">ch. Mặc dù </w:t>
      </w:r>
      <w:r w:rsidRPr="002D244D">
        <w:rPr>
          <w:rFonts w:ascii="Times New Roman" w:hAnsi="Times New Roman"/>
          <w:bCs/>
          <w:color w:val="000000"/>
          <w:w w:val="100"/>
          <w:sz w:val="27"/>
          <w:szCs w:val="27"/>
          <w:lang w:val="nl-NL"/>
        </w:rPr>
        <w:t>tỷ lệ nợ thuế thấp hơn nhiều so với cả nước và các tỉnh</w:t>
      </w:r>
      <w:r w:rsidRPr="002D244D">
        <w:rPr>
          <w:rStyle w:val="FootnoteReference"/>
          <w:rFonts w:ascii="Times New Roman" w:hAnsi="Times New Roman"/>
          <w:bCs/>
          <w:color w:val="000000"/>
          <w:w w:val="100"/>
          <w:sz w:val="27"/>
          <w:szCs w:val="27"/>
          <w:lang w:val="nl-NL"/>
        </w:rPr>
        <w:footnoteReference w:id="44"/>
      </w:r>
      <w:r w:rsidRPr="002D244D">
        <w:rPr>
          <w:rFonts w:ascii="Times New Roman" w:hAnsi="Times New Roman"/>
          <w:bCs/>
          <w:color w:val="000000"/>
          <w:w w:val="100"/>
          <w:sz w:val="27"/>
          <w:szCs w:val="27"/>
          <w:lang w:val="nl-NL"/>
        </w:rPr>
        <w:t>, nhưng nợ thuế có xu hướng tăng cả về đối tượng và tiền thuế, công tác thu nợ thuế gặp nhiều khó khăn, ảnh hưởng kết quả thu ngân sách</w:t>
      </w:r>
      <w:r w:rsidRPr="002D244D">
        <w:rPr>
          <w:rStyle w:val="FootnoteReference"/>
          <w:rFonts w:ascii="Times New Roman" w:hAnsi="Times New Roman"/>
          <w:bCs/>
          <w:color w:val="000000"/>
          <w:w w:val="100"/>
          <w:sz w:val="27"/>
          <w:szCs w:val="27"/>
          <w:lang w:val="nl-NL"/>
        </w:rPr>
        <w:footnoteReference w:id="45"/>
      </w:r>
      <w:r w:rsidRPr="002D244D">
        <w:rPr>
          <w:rFonts w:ascii="Times New Roman" w:hAnsi="Times New Roman"/>
          <w:bCs/>
          <w:color w:val="000000"/>
          <w:w w:val="100"/>
          <w:sz w:val="27"/>
          <w:szCs w:val="27"/>
          <w:lang w:val="nl-NL"/>
        </w:rPr>
        <w:t>.</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Pr>
          <w:rFonts w:ascii="Times New Roman" w:hAnsi="Times New Roman"/>
          <w:w w:val="100"/>
          <w:sz w:val="27"/>
          <w:szCs w:val="27"/>
          <w:lang w:val="nl-NL"/>
        </w:rPr>
        <w:t>7.</w:t>
      </w:r>
      <w:r w:rsidRPr="002D244D">
        <w:rPr>
          <w:rFonts w:ascii="Times New Roman" w:hAnsi="Times New Roman"/>
          <w:w w:val="100"/>
          <w:sz w:val="27"/>
          <w:szCs w:val="27"/>
          <w:lang w:val="nl-NL"/>
        </w:rPr>
        <w:t xml:space="preserve"> Hoạt động đầu tư, sản xuất kinh doanh của doanh nghiệp đang còn khó khăn, nhất là khu vực tư nhân, tỷ lệ doanh nghiệp có thuế phát sinh đạt thấp, tổng doanh thu giảm so với cùng kỳ. Các dự án đầu tư triển khai còn chậm</w:t>
      </w:r>
      <w:r w:rsidR="00FF384F">
        <w:rPr>
          <w:rFonts w:ascii="Times New Roman" w:hAnsi="Times New Roman"/>
          <w:w w:val="100"/>
          <w:sz w:val="27"/>
          <w:szCs w:val="27"/>
          <w:lang w:val="nl-NL"/>
        </w:rPr>
        <w:t>;</w:t>
      </w:r>
      <w:r w:rsidRPr="002D244D">
        <w:rPr>
          <w:rFonts w:ascii="Times New Roman" w:hAnsi="Times New Roman"/>
          <w:w w:val="100"/>
          <w:sz w:val="27"/>
          <w:szCs w:val="27"/>
          <w:lang w:val="nl-NL"/>
        </w:rPr>
        <w:t xml:space="preserve"> thực tế cho thấy ngoài các dự án trong khu, cụm công nghiệp </w:t>
      </w:r>
      <w:r>
        <w:rPr>
          <w:rFonts w:ascii="Times New Roman" w:hAnsi="Times New Roman"/>
          <w:w w:val="100"/>
          <w:sz w:val="27"/>
          <w:szCs w:val="27"/>
          <w:lang w:val="nl-NL"/>
        </w:rPr>
        <w:t xml:space="preserve">cơ bản </w:t>
      </w:r>
      <w:r w:rsidRPr="002D244D">
        <w:rPr>
          <w:rFonts w:ascii="Times New Roman" w:hAnsi="Times New Roman"/>
          <w:w w:val="100"/>
          <w:sz w:val="27"/>
          <w:szCs w:val="27"/>
          <w:lang w:val="nl-NL"/>
        </w:rPr>
        <w:t>bảo đảm tiến độ</w:t>
      </w:r>
      <w:r>
        <w:rPr>
          <w:rFonts w:ascii="Times New Roman" w:hAnsi="Times New Roman"/>
          <w:w w:val="100"/>
          <w:sz w:val="27"/>
          <w:szCs w:val="27"/>
          <w:lang w:val="nl-NL"/>
        </w:rPr>
        <w:t>, còn</w:t>
      </w:r>
      <w:r w:rsidRPr="002D244D">
        <w:rPr>
          <w:rFonts w:ascii="Times New Roman" w:hAnsi="Times New Roman"/>
          <w:w w:val="100"/>
          <w:sz w:val="27"/>
          <w:szCs w:val="27"/>
          <w:lang w:val="nl-NL"/>
        </w:rPr>
        <w:t xml:space="preserve"> phần lớn các dự án đầu tư ngoài khu, cụm công nghiệp </w:t>
      </w:r>
      <w:r>
        <w:rPr>
          <w:rFonts w:ascii="Times New Roman" w:hAnsi="Times New Roman"/>
          <w:w w:val="100"/>
          <w:sz w:val="27"/>
          <w:szCs w:val="27"/>
          <w:lang w:val="nl-NL"/>
        </w:rPr>
        <w:t>không triển khai đúng cam kết</w:t>
      </w:r>
      <w:r w:rsidRPr="002D244D">
        <w:rPr>
          <w:rFonts w:ascii="Times New Roman" w:hAnsi="Times New Roman"/>
          <w:w w:val="100"/>
          <w:sz w:val="27"/>
          <w:szCs w:val="27"/>
          <w:lang w:val="nl-NL"/>
        </w:rPr>
        <w:t xml:space="preserve"> do vướng mắc bồi thường, GPMB, chuyển đổi mục đích sử dụng đất</w:t>
      </w:r>
      <w:r w:rsidRPr="002D244D">
        <w:rPr>
          <w:rStyle w:val="FootnoteReference"/>
          <w:rFonts w:ascii="Times New Roman" w:hAnsi="Times New Roman"/>
          <w:w w:val="100"/>
          <w:sz w:val="27"/>
          <w:szCs w:val="27"/>
          <w:lang w:val="nl-NL"/>
        </w:rPr>
        <w:footnoteReference w:id="46"/>
      </w:r>
      <w:r w:rsidRPr="002D244D">
        <w:rPr>
          <w:rFonts w:ascii="Times New Roman" w:hAnsi="Times New Roman"/>
          <w:w w:val="100"/>
          <w:sz w:val="27"/>
          <w:szCs w:val="27"/>
          <w:lang w:val="nl-NL"/>
        </w:rPr>
        <w:t xml:space="preserve">, mặt khác </w:t>
      </w:r>
      <w:r>
        <w:rPr>
          <w:rFonts w:ascii="Times New Roman" w:hAnsi="Times New Roman"/>
          <w:w w:val="100"/>
          <w:sz w:val="27"/>
          <w:szCs w:val="27"/>
          <w:lang w:val="nl-NL"/>
        </w:rPr>
        <w:t xml:space="preserve">một </w:t>
      </w:r>
      <w:r>
        <w:rPr>
          <w:rFonts w:ascii="Times New Roman" w:hAnsi="Times New Roman"/>
          <w:w w:val="100"/>
          <w:sz w:val="27"/>
          <w:szCs w:val="27"/>
          <w:lang w:val="nl-NL"/>
        </w:rPr>
        <w:lastRenderedPageBreak/>
        <w:t>số nhà đầu tư có</w:t>
      </w:r>
      <w:r w:rsidRPr="002D244D">
        <w:rPr>
          <w:rFonts w:ascii="Times New Roman" w:hAnsi="Times New Roman"/>
          <w:w w:val="100"/>
          <w:sz w:val="27"/>
          <w:szCs w:val="27"/>
          <w:lang w:val="nl-NL"/>
        </w:rPr>
        <w:t xml:space="preserve"> năng lực tài chính và quản lý dự án hạn chế</w:t>
      </w:r>
      <w:r w:rsidR="00FF384F">
        <w:rPr>
          <w:rFonts w:ascii="Times New Roman" w:hAnsi="Times New Roman"/>
          <w:w w:val="100"/>
          <w:sz w:val="27"/>
          <w:szCs w:val="27"/>
          <w:lang w:val="nl-NL"/>
        </w:rPr>
        <w:t>, triển khai chậm so với quyết định chủ trương đầu tư.</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Pr>
          <w:rFonts w:ascii="Times New Roman" w:hAnsi="Times New Roman"/>
          <w:w w:val="100"/>
          <w:sz w:val="27"/>
          <w:szCs w:val="27"/>
          <w:lang w:val="nl-NL"/>
        </w:rPr>
        <w:t>8.</w:t>
      </w:r>
      <w:r w:rsidRPr="002D244D">
        <w:rPr>
          <w:rFonts w:ascii="Times New Roman" w:hAnsi="Times New Roman"/>
          <w:w w:val="100"/>
          <w:sz w:val="27"/>
          <w:szCs w:val="27"/>
          <w:lang w:val="nl-NL"/>
        </w:rPr>
        <w:t xml:space="preserve"> Tỷ lệ bao phủ BHYT giảm ở các huyện, xã địa bàn khó khăn, dẫn đến chất lượng tiêu chí các xã đạt chuẩn y tế quốc gia giảm sút</w:t>
      </w:r>
      <w:r w:rsidRPr="002D244D">
        <w:rPr>
          <w:rStyle w:val="FootnoteReference"/>
          <w:rFonts w:ascii="Times New Roman" w:hAnsi="Times New Roman"/>
          <w:w w:val="100"/>
          <w:sz w:val="27"/>
          <w:szCs w:val="27"/>
          <w:lang w:val="nl-NL"/>
        </w:rPr>
        <w:footnoteReference w:id="47"/>
      </w:r>
      <w:r w:rsidRPr="002D244D">
        <w:rPr>
          <w:rFonts w:ascii="Times New Roman" w:hAnsi="Times New Roman"/>
          <w:w w:val="100"/>
          <w:sz w:val="27"/>
          <w:szCs w:val="27"/>
          <w:lang w:val="nl-NL"/>
        </w:rPr>
        <w:t>. Các tiêu chí giảm sinh con thứ 3 trở lên và tỷ số mất cân bằng giới tính không đạt chỉ tiêu kế hoạch. Ứng dụng công nghệ sinh học chưa đáp ứng yêu cầu phát triển. Công tác tuyển sinh, đào tạo, giải quyết việc làm sau đào tạo gặp khó khăn; tuyển mới dạy nghề đạt thấp so với kế hoạch và cùng kỳ 2016.</w:t>
      </w:r>
    </w:p>
    <w:p w:rsidR="00FE3EFC" w:rsidRDefault="00FE3EFC" w:rsidP="00B85BB9">
      <w:pPr>
        <w:pStyle w:val="BodyTextIndent"/>
        <w:spacing w:before="120" w:after="0"/>
        <w:ind w:left="0" w:firstLine="720"/>
        <w:jc w:val="both"/>
        <w:rPr>
          <w:rFonts w:ascii="Times New Roman" w:hAnsi="Times New Roman"/>
          <w:w w:val="100"/>
          <w:sz w:val="27"/>
          <w:szCs w:val="27"/>
          <w:lang w:val="nl-NL"/>
        </w:rPr>
      </w:pPr>
      <w:r>
        <w:rPr>
          <w:rFonts w:ascii="Times New Roman" w:hAnsi="Times New Roman"/>
          <w:w w:val="100"/>
          <w:sz w:val="27"/>
          <w:szCs w:val="27"/>
          <w:lang w:val="nl-NL"/>
        </w:rPr>
        <w:t>9.</w:t>
      </w:r>
      <w:r w:rsidRPr="002D244D">
        <w:rPr>
          <w:rFonts w:ascii="Times New Roman" w:hAnsi="Times New Roman"/>
          <w:w w:val="100"/>
          <w:sz w:val="27"/>
          <w:szCs w:val="27"/>
          <w:lang w:val="nl-NL"/>
        </w:rPr>
        <w:t xml:space="preserve"> Cải cách hành chính mặc dù được tập trung chỉ đạo, đặc biệt là sắp xếp lại tổ chức bộ máy và cả</w:t>
      </w:r>
      <w:r>
        <w:rPr>
          <w:rFonts w:ascii="Times New Roman" w:hAnsi="Times New Roman"/>
          <w:w w:val="100"/>
          <w:sz w:val="27"/>
          <w:szCs w:val="27"/>
          <w:lang w:val="nl-NL"/>
        </w:rPr>
        <w:t>i cách TTHC,</w:t>
      </w:r>
      <w:r w:rsidRPr="002D244D">
        <w:rPr>
          <w:rFonts w:ascii="Times New Roman" w:hAnsi="Times New Roman"/>
          <w:w w:val="100"/>
          <w:sz w:val="27"/>
          <w:szCs w:val="27"/>
          <w:lang w:val="nl-NL"/>
        </w:rPr>
        <w:t xml:space="preserve"> tuy </w:t>
      </w:r>
      <w:r>
        <w:rPr>
          <w:rFonts w:ascii="Times New Roman" w:hAnsi="Times New Roman"/>
          <w:w w:val="100"/>
          <w:sz w:val="27"/>
          <w:szCs w:val="27"/>
          <w:lang w:val="nl-NL"/>
        </w:rPr>
        <w:t>vậy</w:t>
      </w:r>
      <w:r w:rsidRPr="002D244D">
        <w:rPr>
          <w:rFonts w:ascii="Times New Roman" w:hAnsi="Times New Roman"/>
          <w:w w:val="100"/>
          <w:sz w:val="27"/>
          <w:szCs w:val="27"/>
          <w:lang w:val="nl-NL"/>
        </w:rPr>
        <w:t xml:space="preserve"> tiến độ cải cách bộ máy vẫn còn chậm so với yêu cầu; một số đơn vị, địa phương còn thiếu tinh thần trách nhiệm, còn có cán bộ công chức nhũng nhiễu, phiền hà, làm khó doanh nghiệp và nhà đầu tư, chậm thời gian giải quyết hồ sơ thủ tụ</w:t>
      </w:r>
      <w:r>
        <w:rPr>
          <w:rFonts w:ascii="Times New Roman" w:hAnsi="Times New Roman"/>
          <w:w w:val="100"/>
          <w:sz w:val="27"/>
          <w:szCs w:val="27"/>
          <w:lang w:val="nl-NL"/>
        </w:rPr>
        <w:t>c.</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sidRPr="002D244D">
        <w:rPr>
          <w:rFonts w:ascii="Times New Roman" w:hAnsi="Times New Roman"/>
          <w:w w:val="100"/>
          <w:sz w:val="27"/>
          <w:szCs w:val="27"/>
          <w:lang w:val="nl-NL"/>
        </w:rPr>
        <w:t>10</w:t>
      </w:r>
      <w:r>
        <w:rPr>
          <w:rFonts w:ascii="Times New Roman" w:hAnsi="Times New Roman"/>
          <w:w w:val="100"/>
          <w:sz w:val="27"/>
          <w:szCs w:val="27"/>
          <w:lang w:val="nl-NL"/>
        </w:rPr>
        <w:t>.</w:t>
      </w:r>
      <w:r w:rsidRPr="002D244D">
        <w:rPr>
          <w:rFonts w:ascii="Times New Roman" w:hAnsi="Times New Roman"/>
          <w:w w:val="100"/>
          <w:sz w:val="27"/>
          <w:szCs w:val="27"/>
          <w:lang w:val="nl-NL"/>
        </w:rPr>
        <w:t xml:space="preserve"> Quản lý tài nguyên môi trườ</w:t>
      </w:r>
      <w:r>
        <w:rPr>
          <w:rFonts w:ascii="Times New Roman" w:hAnsi="Times New Roman"/>
          <w:w w:val="100"/>
          <w:sz w:val="27"/>
          <w:szCs w:val="27"/>
          <w:lang w:val="nl-NL"/>
        </w:rPr>
        <w:t>ng</w:t>
      </w:r>
      <w:r w:rsidRPr="002D244D">
        <w:rPr>
          <w:rFonts w:ascii="Times New Roman" w:hAnsi="Times New Roman"/>
          <w:w w:val="100"/>
          <w:sz w:val="27"/>
          <w:szCs w:val="27"/>
          <w:lang w:val="nl-NL"/>
        </w:rPr>
        <w:t xml:space="preserve"> vẫn còn nhiều tồn tại hạn chế trong công tác lập quy hoạch, kế hoạch sử dụng đất, giao đất, cho thuê đất, chuyển mục đích sử dụng đất, GPMB còn chậm, quản lý rác thải chưa hiệu quả, quản lý khai thác khoáng sản còn lỏng lẻo. Tình trạng khai thác cát lòng sông và đất tận thu trái phép, rác thả</w:t>
      </w:r>
      <w:r>
        <w:rPr>
          <w:rFonts w:ascii="Times New Roman" w:hAnsi="Times New Roman"/>
          <w:w w:val="100"/>
          <w:sz w:val="27"/>
          <w:szCs w:val="27"/>
          <w:lang w:val="nl-NL"/>
        </w:rPr>
        <w:t>i và chăn nuôi</w:t>
      </w:r>
      <w:r w:rsidRPr="002D244D">
        <w:rPr>
          <w:rFonts w:ascii="Times New Roman" w:hAnsi="Times New Roman"/>
          <w:w w:val="100"/>
          <w:sz w:val="27"/>
          <w:szCs w:val="27"/>
          <w:lang w:val="nl-NL"/>
        </w:rPr>
        <w:t xml:space="preserve"> ô nhiễm môi trường gây bức xúc dư luận. </w:t>
      </w:r>
    </w:p>
    <w:p w:rsidR="00FE3EFC" w:rsidRPr="002D244D" w:rsidRDefault="00FE3EFC" w:rsidP="00B85BB9">
      <w:pPr>
        <w:pStyle w:val="pbody"/>
        <w:shd w:val="clear" w:color="auto" w:fill="FFFFFF"/>
        <w:spacing w:before="120" w:beforeAutospacing="0" w:after="0" w:afterAutospacing="0"/>
        <w:ind w:firstLine="720"/>
        <w:jc w:val="both"/>
        <w:rPr>
          <w:sz w:val="27"/>
          <w:szCs w:val="27"/>
          <w:shd w:val="clear" w:color="auto" w:fill="FFFFFF"/>
          <w:lang w:val="nl-NL"/>
        </w:rPr>
      </w:pPr>
      <w:r>
        <w:rPr>
          <w:sz w:val="27"/>
          <w:szCs w:val="27"/>
          <w:shd w:val="clear" w:color="auto" w:fill="FFFFFF"/>
          <w:lang w:val="nl-NL"/>
        </w:rPr>
        <w:t>11.</w:t>
      </w:r>
      <w:r w:rsidRPr="002D244D">
        <w:rPr>
          <w:sz w:val="27"/>
          <w:szCs w:val="27"/>
          <w:shd w:val="clear" w:color="auto" w:fill="FFFFFF"/>
          <w:lang w:val="nl-NL"/>
        </w:rPr>
        <w:t xml:space="preserve"> </w:t>
      </w:r>
      <w:r>
        <w:rPr>
          <w:sz w:val="27"/>
          <w:szCs w:val="27"/>
          <w:shd w:val="clear" w:color="auto" w:fill="FFFFFF"/>
          <w:lang w:val="nl-NL"/>
        </w:rPr>
        <w:t>G</w:t>
      </w:r>
      <w:r w:rsidRPr="002D244D">
        <w:rPr>
          <w:sz w:val="27"/>
          <w:szCs w:val="27"/>
          <w:shd w:val="clear" w:color="auto" w:fill="FFFFFF"/>
          <w:lang w:val="nl-NL"/>
        </w:rPr>
        <w:t>iải quyết các vụ việc tồn đọng</w:t>
      </w:r>
      <w:r w:rsidRPr="002D244D">
        <w:rPr>
          <w:color w:val="000000"/>
          <w:sz w:val="27"/>
          <w:szCs w:val="27"/>
          <w:shd w:val="clear" w:color="auto" w:fill="FFFFFF"/>
          <w:lang w:val="nl-NL"/>
        </w:rPr>
        <w:t xml:space="preserve"> đã được tập trung chỉ đạo nhưng còn chậm, chưa dứt điểm</w:t>
      </w:r>
      <w:r w:rsidRPr="002D244D">
        <w:rPr>
          <w:sz w:val="27"/>
          <w:szCs w:val="27"/>
          <w:shd w:val="clear" w:color="auto" w:fill="FFFFFF"/>
          <w:lang w:val="nl-NL"/>
        </w:rPr>
        <w:t xml:space="preserve">, một số vụ việc phức tạp, kéo dài. </w:t>
      </w:r>
    </w:p>
    <w:p w:rsidR="00FE3EFC" w:rsidRPr="002D244D" w:rsidRDefault="00FE3EFC" w:rsidP="00B85BB9">
      <w:pPr>
        <w:spacing w:before="120"/>
        <w:ind w:firstLine="720"/>
        <w:jc w:val="both"/>
        <w:rPr>
          <w:color w:val="000000"/>
          <w:sz w:val="27"/>
          <w:szCs w:val="27"/>
          <w:lang w:val="nl-NL"/>
        </w:rPr>
      </w:pPr>
      <w:r>
        <w:rPr>
          <w:sz w:val="27"/>
          <w:szCs w:val="27"/>
          <w:lang w:val="nl-NL"/>
        </w:rPr>
        <w:t>12.</w:t>
      </w:r>
      <w:r w:rsidRPr="002D244D">
        <w:rPr>
          <w:sz w:val="27"/>
          <w:szCs w:val="27"/>
          <w:lang w:val="nl-NL"/>
        </w:rPr>
        <w:t xml:space="preserve"> </w:t>
      </w:r>
      <w:r>
        <w:rPr>
          <w:sz w:val="27"/>
          <w:szCs w:val="27"/>
          <w:lang w:val="nl-NL"/>
        </w:rPr>
        <w:t>Công tác bồi thường thiệt hại do sự cố môi trường còn chậm so với yêu cầu của tỉnh.</w:t>
      </w:r>
      <w:r w:rsidRPr="002D244D">
        <w:rPr>
          <w:sz w:val="27"/>
          <w:szCs w:val="27"/>
          <w:lang w:val="nl-NL"/>
        </w:rPr>
        <w:t xml:space="preserve"> </w:t>
      </w:r>
      <w:r>
        <w:rPr>
          <w:sz w:val="27"/>
          <w:szCs w:val="27"/>
          <w:lang w:val="nl-NL"/>
        </w:rPr>
        <w:t>M</w:t>
      </w:r>
      <w:r w:rsidRPr="002D244D">
        <w:rPr>
          <w:sz w:val="27"/>
          <w:szCs w:val="27"/>
          <w:lang w:val="nl-NL"/>
        </w:rPr>
        <w:t xml:space="preserve">ặc dù tỉnh đã quán triệt nghiêm, thường xuyên kiểm tra, đôn đốc, một số địa phương thực hiện còn bị động, lúng túng, không xử lý dứt điểm hồ sơ, </w:t>
      </w:r>
      <w:r>
        <w:rPr>
          <w:sz w:val="27"/>
          <w:szCs w:val="27"/>
          <w:lang w:val="nl-NL"/>
        </w:rPr>
        <w:t xml:space="preserve">một số </w:t>
      </w:r>
      <w:r w:rsidRPr="002D244D">
        <w:rPr>
          <w:sz w:val="27"/>
          <w:szCs w:val="27"/>
          <w:lang w:val="nl-NL"/>
        </w:rPr>
        <w:t xml:space="preserve">cán bộ làm công tác bồi thường thiếu trách nhiệm, chưa tuyên truyền giải </w:t>
      </w:r>
      <w:r>
        <w:rPr>
          <w:sz w:val="27"/>
          <w:szCs w:val="27"/>
          <w:lang w:val="nl-NL"/>
        </w:rPr>
        <w:t xml:space="preserve">thích </w:t>
      </w:r>
      <w:r w:rsidRPr="002D244D">
        <w:rPr>
          <w:sz w:val="27"/>
          <w:szCs w:val="27"/>
          <w:lang w:val="nl-NL"/>
        </w:rPr>
        <w:t xml:space="preserve">thấu đáo cho người dân, đùn đẩy trách nhiệm lên tỉnh, dẫn đến địa bàn phát sinh nhiều khiếu kiện, tồn đọng hồ sơ, ảnh hưởng đến tiến độ chung của tỉnh.   </w:t>
      </w:r>
    </w:p>
    <w:p w:rsidR="00FE3EFC" w:rsidRPr="002D244D" w:rsidRDefault="00FE3EFC" w:rsidP="00B85BB9">
      <w:pPr>
        <w:pStyle w:val="pbody"/>
        <w:shd w:val="clear" w:color="auto" w:fill="FFFFFF"/>
        <w:spacing w:before="120" w:beforeAutospacing="0" w:after="0" w:afterAutospacing="0"/>
        <w:ind w:firstLine="720"/>
        <w:jc w:val="both"/>
        <w:rPr>
          <w:bCs/>
          <w:color w:val="000000"/>
          <w:sz w:val="27"/>
          <w:szCs w:val="27"/>
          <w:lang w:val="nl-NL"/>
        </w:rPr>
      </w:pPr>
      <w:r>
        <w:rPr>
          <w:sz w:val="27"/>
          <w:szCs w:val="27"/>
          <w:shd w:val="clear" w:color="auto" w:fill="FFFFFF"/>
          <w:lang w:val="nl-NL"/>
        </w:rPr>
        <w:t>13.</w:t>
      </w:r>
      <w:r w:rsidRPr="002D244D">
        <w:rPr>
          <w:sz w:val="27"/>
          <w:szCs w:val="27"/>
          <w:shd w:val="clear" w:color="auto" w:fill="FFFFFF"/>
          <w:lang w:val="nl-NL"/>
        </w:rPr>
        <w:t xml:space="preserve"> </w:t>
      </w:r>
      <w:r w:rsidRPr="002D244D">
        <w:rPr>
          <w:bCs/>
          <w:color w:val="000000"/>
          <w:sz w:val="27"/>
          <w:szCs w:val="27"/>
          <w:lang w:val="nl-NL"/>
        </w:rPr>
        <w:t>An ninh chính trị, trật tự an toàn xã hội diễn biến phức tạp, có lúc có nơi chưa chủ động nắm tình hình, xử lý chưa kiên quyết, để x</w:t>
      </w:r>
      <w:r w:rsidRPr="002D244D">
        <w:rPr>
          <w:sz w:val="27"/>
          <w:szCs w:val="27"/>
          <w:shd w:val="clear" w:color="auto" w:fill="FFFFFF"/>
          <w:lang w:val="nl-NL"/>
        </w:rPr>
        <w:t>ảy ra các vụ việc gây nguy cơ mất ổn định tình hình</w:t>
      </w:r>
      <w:r>
        <w:rPr>
          <w:sz w:val="27"/>
          <w:szCs w:val="27"/>
          <w:shd w:val="clear" w:color="auto" w:fill="FFFFFF"/>
          <w:lang w:val="nl-NL"/>
        </w:rPr>
        <w:t>, lúng túng trong xử lý tình huống</w:t>
      </w:r>
      <w:r w:rsidRPr="002D244D">
        <w:rPr>
          <w:sz w:val="27"/>
          <w:szCs w:val="27"/>
          <w:shd w:val="clear" w:color="auto" w:fill="FFFFFF"/>
          <w:lang w:val="nl-NL"/>
        </w:rPr>
        <w:t xml:space="preserve">; công tác điều tra các vụ án hình sự chưa kịp thời, đang còn tồn đọng. Đơn thư kiến nghị, khiếu nại tố cáo tăng. Tai nạn giao thông giảm cả 3 tiêu chí nhưng </w:t>
      </w:r>
      <w:r w:rsidRPr="002D244D">
        <w:rPr>
          <w:color w:val="000000"/>
          <w:sz w:val="27"/>
          <w:szCs w:val="27"/>
          <w:shd w:val="clear" w:color="auto" w:fill="FFFFFF"/>
          <w:lang w:val="nl-NL"/>
        </w:rPr>
        <w:t xml:space="preserve">chưa bền vững, </w:t>
      </w:r>
      <w:r>
        <w:rPr>
          <w:color w:val="000000"/>
          <w:sz w:val="27"/>
          <w:szCs w:val="27"/>
          <w:shd w:val="clear" w:color="auto" w:fill="FFFFFF"/>
          <w:lang w:val="nl-NL"/>
        </w:rPr>
        <w:t xml:space="preserve">vẫn </w:t>
      </w:r>
      <w:r w:rsidRPr="002D244D">
        <w:rPr>
          <w:color w:val="000000"/>
          <w:sz w:val="27"/>
          <w:szCs w:val="27"/>
          <w:shd w:val="clear" w:color="auto" w:fill="FFFFFF"/>
          <w:lang w:val="nl-NL"/>
        </w:rPr>
        <w:t>xảy ra các vụ tai nạn giao thông đặc biệt nghiêm trọng trên địa bàn</w:t>
      </w:r>
      <w:r w:rsidRPr="002D244D">
        <w:rPr>
          <w:sz w:val="27"/>
          <w:szCs w:val="27"/>
          <w:shd w:val="clear" w:color="auto" w:fill="FFFFFF"/>
          <w:lang w:val="nl-NL"/>
        </w:rPr>
        <w:t xml:space="preserve">; công tác kiểm soát tải trọng xe còn buông lỏng, để tái diễn tình trạng xe quá khổ quá tải. </w:t>
      </w:r>
    </w:p>
    <w:p w:rsidR="00FE3EFC" w:rsidRPr="002D244D" w:rsidRDefault="00FE3EFC" w:rsidP="00B85BB9">
      <w:pPr>
        <w:pStyle w:val="BodyTextIndent"/>
        <w:spacing w:before="120" w:after="0"/>
        <w:ind w:left="0" w:firstLine="720"/>
        <w:jc w:val="both"/>
        <w:rPr>
          <w:rFonts w:ascii="Times New Roman" w:hAnsi="Times New Roman"/>
          <w:b/>
          <w:bCs/>
          <w:color w:val="000000"/>
          <w:w w:val="100"/>
          <w:sz w:val="27"/>
          <w:szCs w:val="27"/>
          <w:lang w:val="nl-NL"/>
        </w:rPr>
      </w:pPr>
      <w:r w:rsidRPr="002D244D">
        <w:rPr>
          <w:rFonts w:ascii="Times New Roman" w:hAnsi="Times New Roman"/>
          <w:b/>
          <w:bCs/>
          <w:color w:val="000000"/>
          <w:w w:val="100"/>
          <w:sz w:val="27"/>
          <w:szCs w:val="27"/>
          <w:lang w:val="nl-NL"/>
        </w:rPr>
        <w:t>Nguyên nhân chủ yếu của những tồn tại, hạn chế</w:t>
      </w:r>
      <w:r>
        <w:rPr>
          <w:rFonts w:ascii="Times New Roman" w:hAnsi="Times New Roman"/>
          <w:b/>
          <w:bCs/>
          <w:color w:val="000000"/>
          <w:w w:val="100"/>
          <w:sz w:val="27"/>
          <w:szCs w:val="27"/>
          <w:lang w:val="nl-NL"/>
        </w:rPr>
        <w:t>:</w:t>
      </w:r>
      <w:r w:rsidRPr="002D244D">
        <w:rPr>
          <w:rFonts w:ascii="Times New Roman" w:hAnsi="Times New Roman"/>
          <w:b/>
          <w:bCs/>
          <w:color w:val="000000"/>
          <w:w w:val="100"/>
          <w:sz w:val="27"/>
          <w:szCs w:val="27"/>
          <w:lang w:val="nl-NL"/>
        </w:rPr>
        <w:t xml:space="preserve"> </w:t>
      </w:r>
    </w:p>
    <w:p w:rsidR="00FE3EFC" w:rsidRPr="002D244D" w:rsidRDefault="00FE3EFC" w:rsidP="00B85BB9">
      <w:pPr>
        <w:pStyle w:val="BodyTextIndent"/>
        <w:spacing w:before="120" w:after="0"/>
        <w:ind w:left="0" w:firstLine="720"/>
        <w:jc w:val="both"/>
        <w:rPr>
          <w:rFonts w:ascii="Times New Roman" w:hAnsi="Times New Roman"/>
          <w:bCs/>
          <w:color w:val="000000"/>
          <w:w w:val="100"/>
          <w:sz w:val="27"/>
          <w:szCs w:val="27"/>
          <w:lang w:val="nl-NL"/>
        </w:rPr>
      </w:pPr>
      <w:r>
        <w:rPr>
          <w:rFonts w:ascii="Times New Roman" w:hAnsi="Times New Roman"/>
          <w:bCs/>
          <w:color w:val="000000"/>
          <w:w w:val="100"/>
          <w:sz w:val="27"/>
          <w:szCs w:val="27"/>
          <w:lang w:val="nl-NL"/>
        </w:rPr>
        <w:t>1.</w:t>
      </w:r>
      <w:r w:rsidRPr="002D244D">
        <w:rPr>
          <w:rFonts w:ascii="Times New Roman" w:hAnsi="Times New Roman"/>
          <w:bCs/>
          <w:color w:val="000000"/>
          <w:w w:val="100"/>
          <w:sz w:val="27"/>
          <w:szCs w:val="27"/>
          <w:lang w:val="nl-NL"/>
        </w:rPr>
        <w:t xml:space="preserve"> Nguyên nhân khách quan:</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sidRPr="002D244D">
        <w:rPr>
          <w:rFonts w:ascii="Times New Roman" w:hAnsi="Times New Roman"/>
          <w:w w:val="100"/>
          <w:sz w:val="27"/>
          <w:szCs w:val="27"/>
          <w:lang w:val="nl-NL"/>
        </w:rPr>
        <w:t>- Kinh tế cả nước còn nhiều khó khăn thách thức; tốc độ tăng trưởng chững lại; cơ cấu lại nền kinh tế mới đạt được kết quả bước đầu trong khi những hạn chế, yếu kém tích tụ từ nhiều năm trước tiếp tục bộc lộ rõ hơn, nhất là về năng suất, chất lượng, hiệu quả và sức cạnh tranh của nền kinh tế còn thấp</w:t>
      </w:r>
      <w:r w:rsidRPr="002D244D">
        <w:rPr>
          <w:rStyle w:val="FootnoteReference"/>
          <w:rFonts w:ascii="Times New Roman" w:hAnsi="Times New Roman"/>
          <w:w w:val="100"/>
          <w:sz w:val="27"/>
          <w:szCs w:val="27"/>
          <w:lang w:val="nl-NL"/>
        </w:rPr>
        <w:footnoteReference w:id="48"/>
      </w:r>
      <w:r w:rsidRPr="002D244D">
        <w:rPr>
          <w:rFonts w:ascii="Times New Roman" w:hAnsi="Times New Roman"/>
          <w:w w:val="100"/>
          <w:sz w:val="27"/>
          <w:szCs w:val="27"/>
          <w:lang w:val="nl-NL"/>
        </w:rPr>
        <w:t>.</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sidRPr="002D244D">
        <w:rPr>
          <w:rFonts w:ascii="Times New Roman" w:hAnsi="Times New Roman"/>
          <w:w w:val="100"/>
          <w:sz w:val="27"/>
          <w:szCs w:val="27"/>
          <w:lang w:val="nl-NL"/>
        </w:rPr>
        <w:lastRenderedPageBreak/>
        <w:t xml:space="preserve"> - Đối với tỉnh ta, mặc dù </w:t>
      </w:r>
      <w:r>
        <w:rPr>
          <w:rFonts w:ascii="Times New Roman" w:hAnsi="Times New Roman"/>
          <w:w w:val="100"/>
          <w:sz w:val="27"/>
          <w:szCs w:val="27"/>
          <w:lang w:val="nl-NL"/>
        </w:rPr>
        <w:t>đã cố gắng khắc phục</w:t>
      </w:r>
      <w:r w:rsidRPr="002D244D">
        <w:rPr>
          <w:rFonts w:ascii="Times New Roman" w:hAnsi="Times New Roman"/>
          <w:w w:val="100"/>
          <w:sz w:val="27"/>
          <w:szCs w:val="27"/>
          <w:lang w:val="nl-NL"/>
        </w:rPr>
        <w:t xml:space="preserve"> khó khăn nh</w:t>
      </w:r>
      <w:r>
        <w:rPr>
          <w:rFonts w:ascii="Times New Roman" w:hAnsi="Times New Roman"/>
          <w:w w:val="100"/>
          <w:sz w:val="27"/>
          <w:szCs w:val="27"/>
          <w:lang w:val="nl-NL"/>
        </w:rPr>
        <w:t>ưng</w:t>
      </w:r>
      <w:r w:rsidRPr="002D244D">
        <w:rPr>
          <w:rFonts w:ascii="Times New Roman" w:hAnsi="Times New Roman"/>
          <w:w w:val="100"/>
          <w:sz w:val="27"/>
          <w:szCs w:val="27"/>
          <w:lang w:val="nl-NL"/>
        </w:rPr>
        <w:t xml:space="preserve"> sự cố môi trường </w:t>
      </w:r>
      <w:r>
        <w:rPr>
          <w:rFonts w:ascii="Times New Roman" w:hAnsi="Times New Roman"/>
          <w:w w:val="100"/>
          <w:sz w:val="27"/>
          <w:szCs w:val="27"/>
          <w:lang w:val="nl-NL"/>
        </w:rPr>
        <w:t>đã và</w:t>
      </w:r>
      <w:r w:rsidRPr="002D244D">
        <w:rPr>
          <w:rFonts w:ascii="Times New Roman" w:hAnsi="Times New Roman"/>
          <w:w w:val="100"/>
          <w:sz w:val="27"/>
          <w:szCs w:val="27"/>
          <w:lang w:val="nl-NL"/>
        </w:rPr>
        <w:t xml:space="preserve"> đang tác động </w:t>
      </w:r>
      <w:r>
        <w:rPr>
          <w:rFonts w:ascii="Times New Roman" w:hAnsi="Times New Roman"/>
          <w:w w:val="100"/>
          <w:sz w:val="27"/>
          <w:szCs w:val="27"/>
          <w:lang w:val="nl-NL"/>
        </w:rPr>
        <w:t>tới nhiều</w:t>
      </w:r>
      <w:r w:rsidRPr="002D244D">
        <w:rPr>
          <w:rFonts w:ascii="Times New Roman" w:hAnsi="Times New Roman"/>
          <w:w w:val="100"/>
          <w:sz w:val="27"/>
          <w:szCs w:val="27"/>
          <w:lang w:val="nl-NL"/>
        </w:rPr>
        <w:t xml:space="preserve"> mặt kinh tế - xã hội</w:t>
      </w:r>
      <w:r>
        <w:rPr>
          <w:rFonts w:ascii="Times New Roman" w:hAnsi="Times New Roman"/>
          <w:w w:val="100"/>
          <w:sz w:val="27"/>
          <w:szCs w:val="27"/>
          <w:lang w:val="nl-NL"/>
        </w:rPr>
        <w:t>, nông nghiệp</w:t>
      </w:r>
      <w:r w:rsidRPr="002D244D">
        <w:rPr>
          <w:rFonts w:ascii="Times New Roman" w:hAnsi="Times New Roman"/>
          <w:w w:val="100"/>
          <w:sz w:val="27"/>
          <w:szCs w:val="27"/>
          <w:lang w:val="nl-NL"/>
        </w:rPr>
        <w:t xml:space="preserve"> mất mùa, chăn nuôi thua lỗ ảnh hưởng trực tiếp đến thu nhập và đời sống nhân dân</w:t>
      </w:r>
      <w:r>
        <w:rPr>
          <w:rFonts w:ascii="Times New Roman" w:hAnsi="Times New Roman"/>
          <w:w w:val="100"/>
          <w:sz w:val="27"/>
          <w:szCs w:val="27"/>
          <w:lang w:val="nl-NL"/>
        </w:rPr>
        <w:t>...</w:t>
      </w:r>
      <w:r w:rsidRPr="002D244D">
        <w:rPr>
          <w:rFonts w:ascii="Times New Roman" w:hAnsi="Times New Roman"/>
          <w:w w:val="100"/>
          <w:sz w:val="27"/>
          <w:szCs w:val="27"/>
          <w:lang w:val="nl-NL"/>
        </w:rPr>
        <w:t>ảnh hưởng lớn đến môi trường đầu tư, hoạt động sản xuấ</w:t>
      </w:r>
      <w:r>
        <w:rPr>
          <w:rFonts w:ascii="Times New Roman" w:hAnsi="Times New Roman"/>
          <w:w w:val="100"/>
          <w:sz w:val="27"/>
          <w:szCs w:val="27"/>
          <w:lang w:val="nl-NL"/>
        </w:rPr>
        <w:t>t kinh doanh, tiêu dùng dịch vụ</w:t>
      </w:r>
      <w:r w:rsidRPr="002D244D">
        <w:rPr>
          <w:rFonts w:ascii="Times New Roman" w:hAnsi="Times New Roman"/>
          <w:w w:val="100"/>
          <w:sz w:val="27"/>
          <w:szCs w:val="27"/>
          <w:lang w:val="nl-NL"/>
        </w:rPr>
        <w:t>. Đây là nguyên nhân chính dẫn đến các yếu tố tăng trưởng của nền kinh tế còn yếu, tổng cầu phục hồi chậm, tiến độ thu ngân sách và tăng trưởng tín dụng chưa đạt mục tiêu đề ra.</w:t>
      </w:r>
    </w:p>
    <w:p w:rsidR="00FE3EFC" w:rsidRPr="002D244D" w:rsidRDefault="00FE3EFC" w:rsidP="00B85BB9">
      <w:pPr>
        <w:tabs>
          <w:tab w:val="left" w:pos="709"/>
        </w:tabs>
        <w:spacing w:before="120"/>
        <w:jc w:val="both"/>
        <w:rPr>
          <w:sz w:val="27"/>
          <w:szCs w:val="27"/>
          <w:lang w:val="nl-NL"/>
        </w:rPr>
      </w:pPr>
      <w:r w:rsidRPr="002D244D">
        <w:rPr>
          <w:sz w:val="27"/>
          <w:szCs w:val="27"/>
          <w:lang w:val="nl-NL"/>
        </w:rPr>
        <w:tab/>
        <w:t xml:space="preserve">- Thực tế những năm qua, tăng trưởng kinh tế </w:t>
      </w:r>
      <w:r>
        <w:rPr>
          <w:sz w:val="27"/>
          <w:szCs w:val="27"/>
          <w:lang w:val="nl-NL"/>
        </w:rPr>
        <w:t>của</w:t>
      </w:r>
      <w:r w:rsidRPr="002D244D">
        <w:rPr>
          <w:sz w:val="27"/>
          <w:szCs w:val="27"/>
          <w:lang w:val="nl-NL"/>
        </w:rPr>
        <w:t xml:space="preserve"> tỉnh ta </w:t>
      </w:r>
      <w:r>
        <w:rPr>
          <w:sz w:val="27"/>
          <w:szCs w:val="27"/>
          <w:lang w:val="nl-NL"/>
        </w:rPr>
        <w:t xml:space="preserve">đang </w:t>
      </w:r>
      <w:r w:rsidRPr="002D244D">
        <w:rPr>
          <w:sz w:val="27"/>
          <w:szCs w:val="27"/>
          <w:lang w:val="nl-NL"/>
        </w:rPr>
        <w:t xml:space="preserve">theo chiều rộng, tăng trưởng nóng dựa vào vốn đầu tư; trong đó, đóng góp chủ yếu từ hoạt động đầu tư xây dựng dự án Formosa và nguồn vốn đầu tư công. </w:t>
      </w:r>
      <w:r>
        <w:rPr>
          <w:sz w:val="27"/>
          <w:szCs w:val="27"/>
          <w:lang w:val="nl-NL"/>
        </w:rPr>
        <w:t>Khi</w:t>
      </w:r>
      <w:r w:rsidRPr="002D244D">
        <w:rPr>
          <w:iCs/>
          <w:sz w:val="27"/>
          <w:szCs w:val="27"/>
          <w:lang w:val="pt-BR"/>
        </w:rPr>
        <w:t xml:space="preserve"> dự án Formosa </w:t>
      </w:r>
      <w:r>
        <w:rPr>
          <w:iCs/>
          <w:sz w:val="27"/>
          <w:szCs w:val="27"/>
          <w:lang w:val="pt-BR"/>
        </w:rPr>
        <w:t>này</w:t>
      </w:r>
      <w:r w:rsidRPr="002D244D">
        <w:rPr>
          <w:iCs/>
          <w:sz w:val="27"/>
          <w:szCs w:val="27"/>
          <w:lang w:val="pt-BR"/>
        </w:rPr>
        <w:t xml:space="preserve"> hoàn thành</w:t>
      </w:r>
      <w:r>
        <w:rPr>
          <w:iCs/>
          <w:sz w:val="27"/>
          <w:szCs w:val="27"/>
          <w:lang w:val="pt-BR"/>
        </w:rPr>
        <w:t xml:space="preserve"> thì</w:t>
      </w:r>
      <w:r w:rsidRPr="002D244D">
        <w:rPr>
          <w:iCs/>
          <w:sz w:val="27"/>
          <w:szCs w:val="27"/>
          <w:lang w:val="pt-BR"/>
        </w:rPr>
        <w:t xml:space="preserve"> vốn đầu tư giảm mạnh, đầu tư từ khu vực nhà nước có xu hướng chững lại khi thực hiện cơ cấu lại đầu tư công, triển khai Kế hoạch đầu tư trung hạn 2016 - 2020; những yếu tố này tác động mạnh đến tăng trưởng kinh tế chung của tỉnh</w:t>
      </w:r>
      <w:r w:rsidRPr="002D244D">
        <w:rPr>
          <w:sz w:val="27"/>
          <w:szCs w:val="27"/>
          <w:lang w:val="nl-NL"/>
        </w:rPr>
        <w:t xml:space="preserve">; đây là nguyên nhân chính dẫn đến tăng trưởng kinh tế tỉnh ta những năm qua chưa ổn định. </w:t>
      </w:r>
    </w:p>
    <w:p w:rsidR="00FE3EFC" w:rsidRPr="002D244D" w:rsidRDefault="00FE3EFC" w:rsidP="00B85BB9">
      <w:pPr>
        <w:tabs>
          <w:tab w:val="left" w:pos="709"/>
        </w:tabs>
        <w:spacing w:before="120"/>
        <w:jc w:val="both"/>
        <w:rPr>
          <w:sz w:val="27"/>
          <w:szCs w:val="27"/>
          <w:lang w:val="nl-NL"/>
        </w:rPr>
      </w:pPr>
      <w:r>
        <w:rPr>
          <w:sz w:val="27"/>
          <w:szCs w:val="27"/>
          <w:lang w:val="nl-NL"/>
        </w:rPr>
        <w:tab/>
        <w:t>2.</w:t>
      </w:r>
      <w:r w:rsidRPr="002D244D">
        <w:rPr>
          <w:sz w:val="27"/>
          <w:szCs w:val="27"/>
          <w:lang w:val="nl-NL"/>
        </w:rPr>
        <w:t xml:space="preserve"> Nguyên nhân chủ quan:</w:t>
      </w:r>
    </w:p>
    <w:p w:rsidR="00FE3EFC" w:rsidRPr="002D244D" w:rsidRDefault="00FE3EFC" w:rsidP="00B85BB9">
      <w:pPr>
        <w:pStyle w:val="BodyTextIndent"/>
        <w:spacing w:before="120" w:after="0"/>
        <w:ind w:left="0" w:firstLine="720"/>
        <w:jc w:val="both"/>
        <w:rPr>
          <w:rFonts w:ascii="Times New Roman" w:hAnsi="Times New Roman"/>
          <w:sz w:val="27"/>
          <w:szCs w:val="27"/>
          <w:lang w:val="sv-SE"/>
        </w:rPr>
      </w:pPr>
      <w:r w:rsidRPr="002D244D">
        <w:rPr>
          <w:rFonts w:ascii="Times New Roman" w:hAnsi="Times New Roman"/>
          <w:w w:val="100"/>
          <w:sz w:val="27"/>
          <w:szCs w:val="27"/>
          <w:lang w:val="nl-NL"/>
        </w:rPr>
        <w:t xml:space="preserve">- Sản xuất nông nghiệp để xảy ra mất mùa ngoài nguyên nhân khách quan do </w:t>
      </w:r>
      <w:r>
        <w:rPr>
          <w:rFonts w:ascii="Times New Roman" w:hAnsi="Times New Roman"/>
          <w:w w:val="100"/>
          <w:sz w:val="27"/>
          <w:szCs w:val="27"/>
          <w:lang w:val="nl-NL"/>
        </w:rPr>
        <w:t>thời</w:t>
      </w:r>
      <w:r w:rsidRPr="002D244D">
        <w:rPr>
          <w:rFonts w:ascii="Times New Roman" w:hAnsi="Times New Roman"/>
          <w:w w:val="100"/>
          <w:sz w:val="27"/>
          <w:szCs w:val="27"/>
          <w:lang w:val="nl-NL"/>
        </w:rPr>
        <w:t xml:space="preserve"> tiết bất thường </w:t>
      </w:r>
      <w:r>
        <w:rPr>
          <w:rFonts w:ascii="Times New Roman" w:hAnsi="Times New Roman"/>
          <w:w w:val="100"/>
          <w:sz w:val="27"/>
          <w:szCs w:val="27"/>
          <w:lang w:val="nl-NL"/>
        </w:rPr>
        <w:t>làm</w:t>
      </w:r>
      <w:r w:rsidRPr="002D244D">
        <w:rPr>
          <w:rFonts w:ascii="Times New Roman" w:hAnsi="Times New Roman"/>
          <w:w w:val="100"/>
          <w:sz w:val="27"/>
          <w:szCs w:val="27"/>
          <w:lang w:val="nl-NL"/>
        </w:rPr>
        <w:t xml:space="preserve"> phát sinh bệnh đạo ôn cổ bông trên diện rộng; c</w:t>
      </w:r>
      <w:r>
        <w:rPr>
          <w:rFonts w:ascii="Times New Roman" w:hAnsi="Times New Roman"/>
          <w:w w:val="100"/>
          <w:sz w:val="27"/>
          <w:szCs w:val="27"/>
          <w:lang w:val="nl-NL"/>
        </w:rPr>
        <w:t>ó nguyên nhân chủ quan trong quản lý giống vật tư và</w:t>
      </w:r>
      <w:r w:rsidRPr="002D244D">
        <w:rPr>
          <w:rFonts w:ascii="Times New Roman" w:hAnsi="Times New Roman"/>
          <w:w w:val="100"/>
          <w:sz w:val="27"/>
          <w:szCs w:val="27"/>
          <w:lang w:val="nl-NL"/>
        </w:rPr>
        <w:t xml:space="preserve"> trong quá trình kiểm tra theo dõi, dự báo, dự tính</w:t>
      </w:r>
      <w:r>
        <w:rPr>
          <w:rFonts w:ascii="Times New Roman" w:hAnsi="Times New Roman"/>
          <w:w w:val="100"/>
          <w:sz w:val="27"/>
          <w:szCs w:val="27"/>
          <w:lang w:val="nl-NL"/>
        </w:rPr>
        <w:t>;</w:t>
      </w:r>
      <w:r w:rsidRPr="002D244D">
        <w:rPr>
          <w:rFonts w:ascii="Times New Roman" w:hAnsi="Times New Roman"/>
          <w:w w:val="100"/>
          <w:sz w:val="27"/>
          <w:szCs w:val="27"/>
          <w:lang w:val="nl-NL"/>
        </w:rPr>
        <w:t xml:space="preserve"> thiếu quyết liệt, chậm trễ trong tham mưu xử lý khi xảy ra dịch bệ</w:t>
      </w:r>
      <w:r>
        <w:rPr>
          <w:rFonts w:ascii="Times New Roman" w:hAnsi="Times New Roman"/>
          <w:w w:val="100"/>
          <w:sz w:val="27"/>
          <w:szCs w:val="27"/>
          <w:lang w:val="nl-NL"/>
        </w:rPr>
        <w:t>nh</w:t>
      </w:r>
      <w:r w:rsidRPr="002D244D">
        <w:rPr>
          <w:rFonts w:ascii="Times New Roman" w:hAnsi="Times New Roman"/>
          <w:w w:val="100"/>
          <w:sz w:val="27"/>
          <w:szCs w:val="27"/>
          <w:lang w:val="nl-NL"/>
        </w:rPr>
        <w:t>. UBND tỉnh đã chỉ đạo ngành nông nghiệp làm rõ nguyên nhân, trách nhiệm trong chỉ đạo sản xuất, nhấ</w:t>
      </w:r>
      <w:r>
        <w:rPr>
          <w:rFonts w:ascii="Times New Roman" w:hAnsi="Times New Roman"/>
          <w:w w:val="100"/>
          <w:sz w:val="27"/>
          <w:szCs w:val="27"/>
          <w:lang w:val="nl-NL"/>
        </w:rPr>
        <w:t>t là trong xây dựng</w:t>
      </w:r>
      <w:r w:rsidRPr="002D244D">
        <w:rPr>
          <w:rFonts w:ascii="Times New Roman" w:hAnsi="Times New Roman"/>
          <w:w w:val="100"/>
          <w:sz w:val="27"/>
          <w:szCs w:val="27"/>
          <w:lang w:val="nl-NL"/>
        </w:rPr>
        <w:t xml:space="preserve"> </w:t>
      </w:r>
      <w:r>
        <w:rPr>
          <w:rFonts w:ascii="Times New Roman" w:hAnsi="Times New Roman"/>
          <w:w w:val="100"/>
          <w:sz w:val="27"/>
          <w:szCs w:val="27"/>
          <w:lang w:val="nl-NL"/>
        </w:rPr>
        <w:t xml:space="preserve">quy hoạch, kế hoạch sử dụng bộ giống chủ lực và quản lý giống, công tác </w:t>
      </w:r>
      <w:r w:rsidRPr="002D244D">
        <w:rPr>
          <w:rFonts w:ascii="Times New Roman" w:hAnsi="Times New Roman"/>
          <w:w w:val="100"/>
          <w:sz w:val="27"/>
          <w:szCs w:val="27"/>
          <w:lang w:val="nl-NL"/>
        </w:rPr>
        <w:t xml:space="preserve">phòng chống, đối phó dịch bệnh.    </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sidRPr="002D244D">
        <w:rPr>
          <w:rFonts w:ascii="Times New Roman" w:hAnsi="Times New Roman"/>
          <w:w w:val="100"/>
          <w:sz w:val="27"/>
          <w:szCs w:val="27"/>
          <w:lang w:val="sv-SE"/>
        </w:rPr>
        <w:t>-</w:t>
      </w:r>
      <w:r w:rsidRPr="002D244D">
        <w:rPr>
          <w:rFonts w:ascii="Times New Roman" w:hAnsi="Times New Roman"/>
          <w:w w:val="100"/>
          <w:sz w:val="27"/>
          <w:szCs w:val="27"/>
          <w:lang w:val="nl-NL"/>
        </w:rPr>
        <w:t xml:space="preserve"> Một số ngành, đơn vị, chính quyền địa phương thiếu quyết liệt trong chỉ đạo và tổ chức thực hiện</w:t>
      </w:r>
      <w:r>
        <w:rPr>
          <w:rFonts w:ascii="Times New Roman" w:hAnsi="Times New Roman"/>
          <w:w w:val="100"/>
          <w:sz w:val="27"/>
          <w:szCs w:val="27"/>
          <w:lang w:val="nl-NL"/>
        </w:rPr>
        <w:t xml:space="preserve"> nhiệm vụ</w:t>
      </w:r>
      <w:r w:rsidRPr="002D244D">
        <w:rPr>
          <w:rFonts w:ascii="Times New Roman" w:hAnsi="Times New Roman"/>
          <w:w w:val="100"/>
          <w:sz w:val="27"/>
          <w:szCs w:val="27"/>
          <w:lang w:val="nl-NL"/>
        </w:rPr>
        <w:t xml:space="preserve">; tinh thần trách nhiệm của người đứng đầu chưa cao, nhiều vụ việc tồn đọng thuộc thẩm quyền chưa được xử lý dứt điểm, đùn đẩy trách nhiệm; bố trí </w:t>
      </w:r>
      <w:r>
        <w:rPr>
          <w:rFonts w:ascii="Times New Roman" w:hAnsi="Times New Roman"/>
          <w:w w:val="100"/>
          <w:sz w:val="27"/>
          <w:szCs w:val="27"/>
          <w:lang w:val="nl-NL"/>
        </w:rPr>
        <w:t xml:space="preserve">một số </w:t>
      </w:r>
      <w:r w:rsidRPr="002D244D">
        <w:rPr>
          <w:rFonts w:ascii="Times New Roman" w:hAnsi="Times New Roman"/>
          <w:w w:val="100"/>
          <w:sz w:val="27"/>
          <w:szCs w:val="27"/>
          <w:lang w:val="nl-NL"/>
        </w:rPr>
        <w:t>cán bộ chưa đảm bảo năng lực phẩm chất, xử lý cán bộ công chức vi phạm thiếu kiên quyế</w:t>
      </w:r>
      <w:r>
        <w:rPr>
          <w:rFonts w:ascii="Times New Roman" w:hAnsi="Times New Roman"/>
          <w:w w:val="100"/>
          <w:sz w:val="27"/>
          <w:szCs w:val="27"/>
          <w:lang w:val="nl-NL"/>
        </w:rPr>
        <w:t>t. C</w:t>
      </w:r>
      <w:r w:rsidRPr="002D244D">
        <w:rPr>
          <w:rFonts w:ascii="Times New Roman" w:hAnsi="Times New Roman"/>
          <w:w w:val="100"/>
          <w:sz w:val="27"/>
          <w:szCs w:val="27"/>
          <w:lang w:val="nl-NL"/>
        </w:rPr>
        <w:t xml:space="preserve">hỉ đạo thực hiện nhiệm vụ xây dựng </w:t>
      </w:r>
      <w:r>
        <w:rPr>
          <w:rFonts w:ascii="Times New Roman" w:hAnsi="Times New Roman"/>
          <w:w w:val="100"/>
          <w:sz w:val="27"/>
          <w:szCs w:val="27"/>
          <w:lang w:val="nl-NL"/>
        </w:rPr>
        <w:t>nông thôn mới</w:t>
      </w:r>
      <w:r w:rsidRPr="002D244D">
        <w:rPr>
          <w:rFonts w:ascii="Times New Roman" w:hAnsi="Times New Roman"/>
          <w:w w:val="100"/>
          <w:sz w:val="27"/>
          <w:szCs w:val="27"/>
          <w:lang w:val="nl-NL"/>
        </w:rPr>
        <w:t xml:space="preserve"> có biểu hiện thiếu kiên trì, quyết liệt, tâm huyế</w:t>
      </w:r>
      <w:r>
        <w:rPr>
          <w:rFonts w:ascii="Times New Roman" w:hAnsi="Times New Roman"/>
          <w:w w:val="100"/>
          <w:sz w:val="27"/>
          <w:szCs w:val="27"/>
          <w:lang w:val="nl-NL"/>
        </w:rPr>
        <w:t xml:space="preserve">t; </w:t>
      </w:r>
      <w:r w:rsidRPr="009844D5">
        <w:rPr>
          <w:rFonts w:ascii="Times New Roman" w:hAnsi="Times New Roman"/>
          <w:w w:val="100"/>
          <w:sz w:val="27"/>
          <w:szCs w:val="27"/>
          <w:lang w:val="nl-NL"/>
        </w:rPr>
        <w:t>chưa nghiêm túc trong chấp hành, triển khai các kết luận của Ban Chỉ đạo tỉnh</w:t>
      </w:r>
      <w:r>
        <w:rPr>
          <w:rFonts w:ascii="Times New Roman" w:hAnsi="Times New Roman"/>
          <w:w w:val="100"/>
          <w:sz w:val="27"/>
          <w:szCs w:val="27"/>
          <w:lang w:val="nl-NL"/>
        </w:rPr>
        <w:t>.</w:t>
      </w:r>
      <w:r w:rsidRPr="002D244D">
        <w:rPr>
          <w:rFonts w:ascii="Times New Roman" w:hAnsi="Times New Roman"/>
          <w:w w:val="100"/>
          <w:sz w:val="27"/>
          <w:szCs w:val="27"/>
          <w:lang w:val="nl-NL"/>
        </w:rPr>
        <w:t xml:space="preserve">  </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sidRPr="002D244D">
        <w:rPr>
          <w:rFonts w:ascii="Times New Roman" w:hAnsi="Times New Roman"/>
          <w:w w:val="100"/>
          <w:sz w:val="27"/>
          <w:szCs w:val="27"/>
          <w:lang w:val="nl-NL"/>
        </w:rPr>
        <w:t xml:space="preserve">- Công tác chỉ đạo, điều hành trên một số lĩnh vực </w:t>
      </w:r>
      <w:r>
        <w:rPr>
          <w:rFonts w:ascii="Times New Roman" w:hAnsi="Times New Roman"/>
          <w:w w:val="100"/>
          <w:sz w:val="27"/>
          <w:szCs w:val="27"/>
          <w:lang w:val="nl-NL"/>
        </w:rPr>
        <w:t xml:space="preserve">của các sở, ngành, địa phương </w:t>
      </w:r>
      <w:r w:rsidRPr="002D244D">
        <w:rPr>
          <w:rFonts w:ascii="Times New Roman" w:hAnsi="Times New Roman"/>
          <w:w w:val="100"/>
          <w:sz w:val="27"/>
          <w:szCs w:val="27"/>
          <w:lang w:val="nl-NL"/>
        </w:rPr>
        <w:t>chưa sâu sát. Công tác tham mưu quản lý nhà nước một số mặt, lĩnh vực còn biểu hiện bị động, buông lỏ</w:t>
      </w:r>
      <w:r>
        <w:rPr>
          <w:rFonts w:ascii="Times New Roman" w:hAnsi="Times New Roman"/>
          <w:w w:val="100"/>
          <w:sz w:val="27"/>
          <w:szCs w:val="27"/>
          <w:lang w:val="nl-NL"/>
        </w:rPr>
        <w:t>ng, kém hiệu quả</w:t>
      </w:r>
      <w:r w:rsidRPr="002D244D">
        <w:rPr>
          <w:rFonts w:ascii="Times New Roman" w:hAnsi="Times New Roman"/>
          <w:w w:val="100"/>
          <w:sz w:val="27"/>
          <w:szCs w:val="27"/>
          <w:lang w:val="nl-NL"/>
        </w:rPr>
        <w:t>.</w:t>
      </w:r>
    </w:p>
    <w:p w:rsidR="00FE3EFC" w:rsidRPr="002D244D" w:rsidRDefault="00FE3EFC" w:rsidP="00B85BB9">
      <w:pPr>
        <w:pStyle w:val="BodyTextIndent"/>
        <w:spacing w:before="120" w:after="0"/>
        <w:ind w:left="0" w:firstLine="720"/>
        <w:jc w:val="both"/>
        <w:rPr>
          <w:rFonts w:ascii="Times New Roman" w:hAnsi="Times New Roman"/>
          <w:w w:val="100"/>
          <w:sz w:val="27"/>
          <w:szCs w:val="27"/>
          <w:lang w:val="nl-NL"/>
        </w:rPr>
      </w:pPr>
      <w:r w:rsidRPr="002D244D">
        <w:rPr>
          <w:rFonts w:ascii="Times New Roman" w:hAnsi="Times New Roman"/>
          <w:w w:val="100"/>
          <w:sz w:val="27"/>
          <w:szCs w:val="27"/>
          <w:lang w:val="nl-NL"/>
        </w:rPr>
        <w:t xml:space="preserve"> - Chính quyền và lực lượng chức năng một số địa phương, địa bàn còn sơ hở, chủ quan trong công tác bảo đảm an ninh trật tự, an ninh nông thôn, không nắm chắc tình hình, khi xảy ra vụ việc còn bị động, lúng túng</w:t>
      </w:r>
      <w:r>
        <w:rPr>
          <w:rFonts w:ascii="Times New Roman" w:hAnsi="Times New Roman"/>
          <w:w w:val="100"/>
          <w:sz w:val="27"/>
          <w:szCs w:val="27"/>
          <w:lang w:val="nl-NL"/>
        </w:rPr>
        <w:t>, giải quyết chậm</w:t>
      </w:r>
      <w:r w:rsidRPr="002D244D">
        <w:rPr>
          <w:rFonts w:ascii="Times New Roman" w:hAnsi="Times New Roman"/>
          <w:w w:val="100"/>
          <w:sz w:val="27"/>
          <w:szCs w:val="27"/>
          <w:lang w:val="nl-NL"/>
        </w:rPr>
        <w:t>.</w:t>
      </w:r>
    </w:p>
    <w:p w:rsidR="00FE3EFC" w:rsidRPr="004854DF" w:rsidRDefault="00FE3EFC" w:rsidP="00D9401E">
      <w:pPr>
        <w:pStyle w:val="pbody"/>
        <w:shd w:val="clear" w:color="auto" w:fill="FFFFFF"/>
        <w:spacing w:beforeAutospacing="0" w:after="0" w:afterAutospacing="0"/>
        <w:ind w:firstLine="720"/>
        <w:jc w:val="both"/>
        <w:rPr>
          <w:sz w:val="5"/>
          <w:szCs w:val="27"/>
          <w:lang w:val="nl-NL"/>
        </w:rPr>
      </w:pPr>
    </w:p>
    <w:p w:rsidR="00FE3EFC" w:rsidRPr="002D244D" w:rsidRDefault="00FE3EFC" w:rsidP="00D9401E">
      <w:pPr>
        <w:pStyle w:val="BodyTextIndent"/>
        <w:spacing w:before="100" w:after="0"/>
        <w:ind w:left="0"/>
        <w:jc w:val="center"/>
        <w:rPr>
          <w:rFonts w:ascii="Times New Roman" w:hAnsi="Times New Roman"/>
          <w:b/>
          <w:bCs/>
          <w:color w:val="000000"/>
          <w:w w:val="100"/>
          <w:sz w:val="27"/>
          <w:szCs w:val="27"/>
          <w:lang w:val="nl-NL"/>
        </w:rPr>
      </w:pPr>
      <w:r w:rsidRPr="002D244D">
        <w:rPr>
          <w:rFonts w:ascii="Times New Roman" w:hAnsi="Times New Roman"/>
          <w:b/>
          <w:bCs/>
          <w:color w:val="000000"/>
          <w:w w:val="100"/>
          <w:sz w:val="27"/>
          <w:szCs w:val="27"/>
          <w:lang w:val="nl-NL"/>
        </w:rPr>
        <w:t>Phần thứ hai</w:t>
      </w:r>
    </w:p>
    <w:p w:rsidR="00FE3EFC" w:rsidRPr="00B85BB9" w:rsidRDefault="00FE3EFC" w:rsidP="00D9401E">
      <w:pPr>
        <w:pStyle w:val="BodyTextIndent"/>
        <w:spacing w:before="100" w:after="0"/>
        <w:ind w:left="0"/>
        <w:jc w:val="center"/>
        <w:rPr>
          <w:rFonts w:ascii="Times New Roman" w:hAnsi="Times New Roman"/>
          <w:b/>
          <w:bCs/>
          <w:color w:val="000000"/>
          <w:w w:val="100"/>
          <w:sz w:val="24"/>
          <w:szCs w:val="24"/>
          <w:lang w:val="nl-NL"/>
        </w:rPr>
      </w:pPr>
      <w:r w:rsidRPr="00B85BB9">
        <w:rPr>
          <w:rFonts w:ascii="Times New Roman" w:hAnsi="Times New Roman"/>
          <w:b/>
          <w:bCs/>
          <w:color w:val="000000"/>
          <w:w w:val="100"/>
          <w:sz w:val="24"/>
          <w:szCs w:val="24"/>
          <w:lang w:val="nl-NL"/>
        </w:rPr>
        <w:t>NHIỆM VỤ</w:t>
      </w:r>
      <w:r>
        <w:rPr>
          <w:rFonts w:ascii="Times New Roman" w:hAnsi="Times New Roman"/>
          <w:b/>
          <w:bCs/>
          <w:color w:val="000000"/>
          <w:w w:val="100"/>
          <w:sz w:val="24"/>
          <w:szCs w:val="24"/>
          <w:lang w:val="nl-NL"/>
        </w:rPr>
        <w:t>, GIẢI PHÁP</w:t>
      </w:r>
      <w:r w:rsidRPr="00B85BB9">
        <w:rPr>
          <w:rFonts w:ascii="Times New Roman" w:hAnsi="Times New Roman"/>
          <w:b/>
          <w:bCs/>
          <w:color w:val="000000"/>
          <w:w w:val="100"/>
          <w:sz w:val="24"/>
          <w:szCs w:val="24"/>
          <w:lang w:val="nl-NL"/>
        </w:rPr>
        <w:t xml:space="preserve"> 6 THÁNG CUỐI NĂM</w:t>
      </w:r>
    </w:p>
    <w:p w:rsidR="00FE3EFC" w:rsidRPr="004854DF" w:rsidRDefault="00FE3EFC" w:rsidP="00D9401E">
      <w:pPr>
        <w:spacing w:before="100"/>
        <w:ind w:firstLine="720"/>
        <w:jc w:val="both"/>
        <w:rPr>
          <w:color w:val="000000"/>
          <w:sz w:val="2"/>
          <w:szCs w:val="27"/>
          <w:lang w:val="nl-NL"/>
        </w:rPr>
      </w:pPr>
    </w:p>
    <w:p w:rsidR="006265D5" w:rsidRPr="002D244D" w:rsidRDefault="00FE3EFC" w:rsidP="006265D5">
      <w:pPr>
        <w:spacing w:before="100"/>
        <w:ind w:firstLine="720"/>
        <w:jc w:val="both"/>
        <w:rPr>
          <w:color w:val="000000"/>
          <w:sz w:val="27"/>
          <w:szCs w:val="27"/>
          <w:lang w:val="nl-NL"/>
        </w:rPr>
      </w:pPr>
      <w:r w:rsidRPr="002D244D">
        <w:rPr>
          <w:color w:val="000000"/>
          <w:sz w:val="27"/>
          <w:szCs w:val="27"/>
          <w:lang w:val="nl-NL"/>
        </w:rPr>
        <w:t>Từ thực tiễn tình hình, yêu cầu nhiệm vụ đặt ra trong 6 tháng còn lạ</w:t>
      </w:r>
      <w:r>
        <w:rPr>
          <w:color w:val="000000"/>
          <w:sz w:val="27"/>
          <w:szCs w:val="27"/>
          <w:lang w:val="nl-NL"/>
        </w:rPr>
        <w:t>i</w:t>
      </w:r>
      <w:r w:rsidRPr="002D244D">
        <w:rPr>
          <w:color w:val="000000"/>
          <w:sz w:val="27"/>
          <w:szCs w:val="27"/>
          <w:lang w:val="nl-NL"/>
        </w:rPr>
        <w:t xml:space="preserve"> đang còn rất nặng nề. Để đạt mục tiêu chỉ tiêu kế hoạch cả năm, đòi hỏi các ngành, địa phương, ngoài nhiệm vụ thường xuyên theo chức năng được giao, phải có nỗ lực cao trong chỉ đạo và tổ chức thực hiện các nhiệm vụ trọng tâm, quyết tâm phấn đấu hoàn thành thắng lợi nhiệm vụ kế hoạch cả năm theo Nghị quyết HĐND tỉnh.</w:t>
      </w:r>
      <w:r>
        <w:rPr>
          <w:color w:val="000000"/>
          <w:sz w:val="27"/>
          <w:szCs w:val="27"/>
          <w:lang w:val="nl-NL"/>
        </w:rPr>
        <w:t xml:space="preserve"> </w:t>
      </w:r>
      <w:r w:rsidR="00BC5DB6">
        <w:rPr>
          <w:color w:val="000000"/>
          <w:sz w:val="27"/>
          <w:szCs w:val="27"/>
          <w:lang w:val="nl-NL"/>
        </w:rPr>
        <w:t>C</w:t>
      </w:r>
      <w:r>
        <w:rPr>
          <w:color w:val="000000"/>
          <w:sz w:val="27"/>
          <w:szCs w:val="27"/>
          <w:lang w:val="nl-NL"/>
        </w:rPr>
        <w:t xml:space="preserve">ần tập trung nhóm nhiệm vụ giải pháp ngắn hạn, trong các tháng còn lại của năm để </w:t>
      </w:r>
      <w:r>
        <w:rPr>
          <w:color w:val="000000"/>
          <w:sz w:val="27"/>
          <w:szCs w:val="27"/>
          <w:lang w:val="nl-NL"/>
        </w:rPr>
        <w:lastRenderedPageBreak/>
        <w:t>đạt được mục tiêu tăng trưởng kinh tế 10,6% cả năm. Mặt khác, triển khai đồng bộ nhóm nhiệm vụ giải pháp trọng tâm cả trước mắt</w:t>
      </w:r>
      <w:r w:rsidR="00A160C1">
        <w:rPr>
          <w:color w:val="000000"/>
          <w:sz w:val="27"/>
          <w:szCs w:val="27"/>
          <w:lang w:val="nl-NL"/>
        </w:rPr>
        <w:t>,</w:t>
      </w:r>
      <w:r>
        <w:rPr>
          <w:color w:val="000000"/>
          <w:sz w:val="27"/>
          <w:szCs w:val="27"/>
          <w:lang w:val="nl-NL"/>
        </w:rPr>
        <w:t xml:space="preserve"> dài hạ</w:t>
      </w:r>
      <w:r w:rsidR="00A160C1">
        <w:rPr>
          <w:color w:val="000000"/>
          <w:sz w:val="27"/>
          <w:szCs w:val="27"/>
          <w:lang w:val="nl-NL"/>
        </w:rPr>
        <w:t xml:space="preserve">n </w:t>
      </w:r>
      <w:r>
        <w:rPr>
          <w:color w:val="000000"/>
          <w:sz w:val="27"/>
          <w:szCs w:val="27"/>
          <w:lang w:val="nl-NL"/>
        </w:rPr>
        <w:t>để khôi phục phát triển sản xuất, sớm khắc phục khó khăn ổn định đời sống nhân dân nói riêng và phát triển kinh tế - xã hội nói chung.</w:t>
      </w:r>
      <w:r w:rsidR="006265D5">
        <w:rPr>
          <w:color w:val="000000"/>
          <w:sz w:val="27"/>
          <w:szCs w:val="27"/>
          <w:lang w:val="nl-NL"/>
        </w:rPr>
        <w:t xml:space="preserve"> Đồng thời chủ động </w:t>
      </w:r>
      <w:r w:rsidR="006265D5">
        <w:rPr>
          <w:color w:val="000000"/>
          <w:sz w:val="28"/>
          <w:szCs w:val="28"/>
          <w:lang w:val="nl-NL"/>
        </w:rPr>
        <w:t xml:space="preserve">xây dựng nhiệm vụ kế hoạch phát triển kinh tế - xã hội năm 2018, trong đó xác định các nhiệm vụ trọng tâm, trọng điểm, các mũi đột phá, tính toán </w:t>
      </w:r>
      <w:r w:rsidR="00BC5DB6">
        <w:rPr>
          <w:color w:val="000000"/>
          <w:sz w:val="28"/>
          <w:szCs w:val="28"/>
          <w:lang w:val="nl-NL"/>
        </w:rPr>
        <w:t>đảm bảo</w:t>
      </w:r>
      <w:r w:rsidR="006265D5">
        <w:rPr>
          <w:color w:val="000000"/>
          <w:sz w:val="28"/>
          <w:szCs w:val="28"/>
          <w:lang w:val="nl-NL"/>
        </w:rPr>
        <w:t xml:space="preserve"> nguồn lực </w:t>
      </w:r>
      <w:r w:rsidR="00BC5DB6">
        <w:rPr>
          <w:color w:val="000000"/>
          <w:sz w:val="28"/>
          <w:szCs w:val="28"/>
          <w:lang w:val="nl-NL"/>
        </w:rPr>
        <w:t xml:space="preserve">để </w:t>
      </w:r>
      <w:r w:rsidR="006265D5">
        <w:rPr>
          <w:color w:val="000000"/>
          <w:sz w:val="28"/>
          <w:szCs w:val="28"/>
          <w:lang w:val="nl-NL"/>
        </w:rPr>
        <w:t>tổ chức thực hiện.</w:t>
      </w:r>
    </w:p>
    <w:p w:rsidR="00FE3EFC" w:rsidRPr="002D244D" w:rsidRDefault="00FE3EFC" w:rsidP="00D9401E">
      <w:pPr>
        <w:pStyle w:val="pbody"/>
        <w:shd w:val="clear" w:color="auto" w:fill="FFFFFF"/>
        <w:spacing w:beforeAutospacing="0" w:after="0" w:afterAutospacing="0"/>
        <w:ind w:firstLine="720"/>
        <w:jc w:val="both"/>
        <w:rPr>
          <w:b/>
          <w:color w:val="000000"/>
          <w:sz w:val="27"/>
          <w:szCs w:val="27"/>
          <w:lang w:val="nl-NL"/>
        </w:rPr>
      </w:pPr>
      <w:r>
        <w:rPr>
          <w:b/>
          <w:color w:val="000000"/>
          <w:sz w:val="27"/>
          <w:szCs w:val="27"/>
          <w:lang w:val="nl-NL"/>
        </w:rPr>
        <w:t>1</w:t>
      </w:r>
      <w:r w:rsidRPr="002D244D">
        <w:rPr>
          <w:b/>
          <w:color w:val="000000"/>
          <w:sz w:val="27"/>
          <w:szCs w:val="27"/>
          <w:lang w:val="nl-NL"/>
        </w:rPr>
        <w:t xml:space="preserve">. </w:t>
      </w:r>
      <w:r>
        <w:rPr>
          <w:b/>
          <w:color w:val="000000"/>
          <w:sz w:val="27"/>
          <w:szCs w:val="27"/>
          <w:lang w:val="nl-NL"/>
        </w:rPr>
        <w:t>T</w:t>
      </w:r>
      <w:r w:rsidRPr="002D244D">
        <w:rPr>
          <w:b/>
          <w:color w:val="000000"/>
          <w:sz w:val="27"/>
          <w:szCs w:val="27"/>
          <w:lang w:val="nl-NL"/>
        </w:rPr>
        <w:t>hực hiện mục tiêu tăng trưởng kinh tế</w:t>
      </w:r>
    </w:p>
    <w:p w:rsidR="00FE3EFC" w:rsidRPr="002D244D" w:rsidRDefault="00FE3EFC" w:rsidP="00D9401E">
      <w:pPr>
        <w:pStyle w:val="pbody"/>
        <w:shd w:val="clear" w:color="auto" w:fill="FFFFFF"/>
        <w:spacing w:beforeAutospacing="0" w:after="0" w:afterAutospacing="0"/>
        <w:ind w:firstLine="720"/>
        <w:jc w:val="both"/>
        <w:rPr>
          <w:color w:val="000000"/>
          <w:sz w:val="27"/>
          <w:szCs w:val="27"/>
          <w:lang w:val="nl-NL"/>
        </w:rPr>
      </w:pPr>
      <w:r w:rsidRPr="002D244D">
        <w:rPr>
          <w:color w:val="000000"/>
          <w:sz w:val="27"/>
          <w:szCs w:val="27"/>
          <w:lang w:val="nl-NL"/>
        </w:rPr>
        <w:t xml:space="preserve">Tập trung chỉ đạo các ngành, địa phương thực hiện quyết liệt các giải pháp </w:t>
      </w:r>
      <w:r>
        <w:rPr>
          <w:bCs/>
          <w:color w:val="000000"/>
          <w:sz w:val="27"/>
          <w:szCs w:val="27"/>
          <w:lang w:val="nl-NL"/>
        </w:rPr>
        <w:t>nhằm đạt mức cao nhất giá trị sản xuất cả 3 khu vực kinh tế, đồng thời huy động tối đa các nguồn vốn giải ngân cho đầu tư phát triển để thúc đẩy tăng trưởng kinh tế cao hơn trong 2 quý còn lại của năm, với 4 nhóm nhiệm vụ trọng tâm sau:</w:t>
      </w:r>
    </w:p>
    <w:p w:rsidR="00FE3EFC" w:rsidRPr="002D244D" w:rsidRDefault="00FE3EFC" w:rsidP="00D9401E">
      <w:pPr>
        <w:pStyle w:val="pbody"/>
        <w:shd w:val="clear" w:color="auto" w:fill="FFFFFF"/>
        <w:spacing w:beforeAutospacing="0" w:after="0" w:afterAutospacing="0"/>
        <w:ind w:firstLine="720"/>
        <w:jc w:val="both"/>
        <w:rPr>
          <w:sz w:val="27"/>
          <w:szCs w:val="27"/>
          <w:lang w:val="nl-NL"/>
        </w:rPr>
      </w:pPr>
      <w:r>
        <w:rPr>
          <w:sz w:val="27"/>
          <w:szCs w:val="27"/>
          <w:lang w:val="nl-NL"/>
        </w:rPr>
        <w:t>-</w:t>
      </w:r>
      <w:r w:rsidRPr="002D244D">
        <w:rPr>
          <w:sz w:val="27"/>
          <w:szCs w:val="27"/>
          <w:lang w:val="nl-NL"/>
        </w:rPr>
        <w:t xml:space="preserve"> Bảo đảm tăng trưởng cao khu vực công nghiệ</w:t>
      </w:r>
      <w:r>
        <w:rPr>
          <w:sz w:val="27"/>
          <w:szCs w:val="27"/>
          <w:lang w:val="nl-NL"/>
        </w:rPr>
        <w:t>p: T</w:t>
      </w:r>
      <w:r w:rsidRPr="002D244D">
        <w:rPr>
          <w:sz w:val="27"/>
          <w:szCs w:val="27"/>
          <w:lang w:val="nl-NL"/>
        </w:rPr>
        <w:t>rọng tâm là ngành công nghiệp chế biến chế tạo và sản xuất phân phối điện, nhất là các sản phẩm chiếm tỷ trọng lớn và đang có tăng trưở</w:t>
      </w:r>
      <w:r>
        <w:rPr>
          <w:sz w:val="27"/>
          <w:szCs w:val="27"/>
          <w:lang w:val="nl-NL"/>
        </w:rPr>
        <w:t>ng cao như</w:t>
      </w:r>
      <w:r w:rsidRPr="002D244D">
        <w:rPr>
          <w:sz w:val="27"/>
          <w:szCs w:val="27"/>
          <w:lang w:val="nl-NL"/>
        </w:rPr>
        <w:t xml:space="preserve"> điệ</w:t>
      </w:r>
      <w:r>
        <w:rPr>
          <w:sz w:val="27"/>
          <w:szCs w:val="27"/>
          <w:lang w:val="nl-NL"/>
        </w:rPr>
        <w:t>n và thép</w:t>
      </w:r>
      <w:r w:rsidRPr="002D244D">
        <w:rPr>
          <w:bCs/>
          <w:color w:val="000000"/>
          <w:sz w:val="27"/>
          <w:szCs w:val="27"/>
          <w:lang w:val="nl-NL"/>
        </w:rPr>
        <w:t>, dự kiến 6 tháng cuối năm sản xuất thép đạt khoảng 1,3 triệu tấn, cả năm sẽ đạt 1,5 triệu tấn, tăng 0,5 triệu tấn so với kế hoạch năm; tăng trưởng sản phẩm điện và thép sẽ bù đắp cho khu vực nông nghiệp và đóng góp đáng kể vào tăng trưởng GRDP cả năm</w:t>
      </w:r>
      <w:r w:rsidRPr="002D244D">
        <w:rPr>
          <w:rStyle w:val="FootnoteReference"/>
          <w:bCs/>
          <w:color w:val="000000"/>
          <w:sz w:val="27"/>
          <w:szCs w:val="27"/>
          <w:lang w:val="nl-NL"/>
        </w:rPr>
        <w:footnoteReference w:id="49"/>
      </w:r>
      <w:r w:rsidRPr="002D244D">
        <w:rPr>
          <w:bCs/>
          <w:color w:val="000000"/>
          <w:sz w:val="27"/>
          <w:szCs w:val="27"/>
          <w:lang w:val="nl-NL"/>
        </w:rPr>
        <w:t xml:space="preserve">). </w:t>
      </w:r>
      <w:r>
        <w:rPr>
          <w:bCs/>
          <w:color w:val="000000"/>
          <w:sz w:val="27"/>
          <w:szCs w:val="27"/>
          <w:lang w:val="nl-NL"/>
        </w:rPr>
        <w:t>B</w:t>
      </w:r>
      <w:r w:rsidRPr="002D244D">
        <w:rPr>
          <w:bCs/>
          <w:color w:val="000000"/>
          <w:sz w:val="27"/>
          <w:szCs w:val="27"/>
          <w:lang w:val="nl-NL"/>
        </w:rPr>
        <w:t xml:space="preserve">ảo đảm vận hành chạy thử ổn định và liên tục lò cao số 1 và xưởng luyện thép của dự án Formosa từ nay đến cuối năm. </w:t>
      </w:r>
    </w:p>
    <w:p w:rsidR="00FE3EFC" w:rsidRPr="002D244D" w:rsidRDefault="00FE3EFC" w:rsidP="00D9401E">
      <w:pPr>
        <w:pStyle w:val="pbody"/>
        <w:shd w:val="clear" w:color="auto" w:fill="FFFFFF"/>
        <w:spacing w:beforeAutospacing="0" w:after="0" w:afterAutospacing="0"/>
        <w:ind w:firstLine="720"/>
        <w:jc w:val="both"/>
        <w:rPr>
          <w:sz w:val="27"/>
          <w:szCs w:val="27"/>
          <w:lang w:val="nl-NL"/>
        </w:rPr>
      </w:pPr>
      <w:r>
        <w:rPr>
          <w:sz w:val="27"/>
          <w:szCs w:val="27"/>
          <w:lang w:val="nl-NL"/>
        </w:rPr>
        <w:t>-</w:t>
      </w:r>
      <w:r w:rsidRPr="002D244D">
        <w:rPr>
          <w:sz w:val="27"/>
          <w:szCs w:val="27"/>
          <w:lang w:val="nl-NL"/>
        </w:rPr>
        <w:t xml:space="preserve"> </w:t>
      </w:r>
      <w:r>
        <w:rPr>
          <w:sz w:val="27"/>
          <w:szCs w:val="27"/>
          <w:lang w:val="nl-NL"/>
        </w:rPr>
        <w:t>Duy trì ổn định và phục hồi khu vực nông nghiệp</w:t>
      </w:r>
      <w:r w:rsidRPr="002D244D">
        <w:rPr>
          <w:sz w:val="27"/>
          <w:szCs w:val="27"/>
          <w:lang w:val="nl-NL"/>
        </w:rPr>
        <w:t xml:space="preserve">: (i) </w:t>
      </w:r>
      <w:r w:rsidRPr="00510E4F">
        <w:rPr>
          <w:color w:val="000000"/>
          <w:spacing w:val="-4"/>
          <w:sz w:val="27"/>
          <w:szCs w:val="27"/>
          <w:lang w:val="nl-NL"/>
        </w:rPr>
        <w:t>Bảo đảm thắng lợi vụ Hè Thu để phục hồi tăng trưởng ngành trồng trọt</w:t>
      </w:r>
      <w:r w:rsidRPr="00510E4F">
        <w:rPr>
          <w:color w:val="000000"/>
          <w:sz w:val="27"/>
          <w:szCs w:val="27"/>
          <w:lang w:val="nl-NL"/>
        </w:rPr>
        <w:t xml:space="preserve"> </w:t>
      </w:r>
      <w:r w:rsidRPr="002D244D">
        <w:rPr>
          <w:sz w:val="27"/>
          <w:szCs w:val="27"/>
          <w:lang w:val="nl-NL"/>
        </w:rPr>
        <w:t>(ii) tiếp tụ</w:t>
      </w:r>
      <w:r>
        <w:rPr>
          <w:sz w:val="27"/>
          <w:szCs w:val="27"/>
          <w:lang w:val="nl-NL"/>
        </w:rPr>
        <w:t xml:space="preserve">c </w:t>
      </w:r>
      <w:r w:rsidRPr="002D244D">
        <w:rPr>
          <w:sz w:val="27"/>
          <w:szCs w:val="27"/>
          <w:lang w:val="nl-NL"/>
        </w:rPr>
        <w:t>tháo gỡ khó khăn ngành chăn nuôi để duy trì tổng đàn</w:t>
      </w:r>
      <w:r>
        <w:rPr>
          <w:sz w:val="27"/>
          <w:szCs w:val="27"/>
          <w:lang w:val="nl-NL"/>
        </w:rPr>
        <w:t>,</w:t>
      </w:r>
      <w:r w:rsidRPr="002D244D">
        <w:rPr>
          <w:sz w:val="27"/>
          <w:szCs w:val="27"/>
          <w:lang w:val="nl-NL"/>
        </w:rPr>
        <w:t xml:space="preserve"> tìm kiếm cơ hội thị trường; (iii) giữ ổn định ngành lâm nghiệp và (iv) phấn đấu tăng trưởng thủy sản cao hơn 6 tháng đầu năm.</w:t>
      </w:r>
    </w:p>
    <w:p w:rsidR="00FE3EFC" w:rsidRPr="002D244D" w:rsidRDefault="00FE3EFC" w:rsidP="00D9401E">
      <w:pPr>
        <w:pStyle w:val="BodyTextIndent"/>
        <w:spacing w:before="100" w:after="0"/>
        <w:ind w:left="0" w:firstLine="720"/>
        <w:jc w:val="both"/>
        <w:rPr>
          <w:rFonts w:ascii="Times New Roman" w:hAnsi="Times New Roman"/>
          <w:bCs/>
          <w:color w:val="000000"/>
          <w:w w:val="100"/>
          <w:sz w:val="27"/>
          <w:szCs w:val="27"/>
          <w:lang w:val="nl-NL"/>
        </w:rPr>
      </w:pPr>
      <w:r>
        <w:rPr>
          <w:rFonts w:ascii="Times New Roman" w:hAnsi="Times New Roman"/>
          <w:bCs/>
          <w:color w:val="000000"/>
          <w:w w:val="100"/>
          <w:sz w:val="27"/>
          <w:szCs w:val="27"/>
          <w:lang w:val="nl-NL"/>
        </w:rPr>
        <w:t>-</w:t>
      </w:r>
      <w:r w:rsidRPr="002D244D">
        <w:rPr>
          <w:rFonts w:ascii="Times New Roman" w:hAnsi="Times New Roman"/>
          <w:bCs/>
          <w:color w:val="000000"/>
          <w:w w:val="100"/>
          <w:sz w:val="27"/>
          <w:szCs w:val="27"/>
          <w:lang w:val="nl-NL"/>
        </w:rPr>
        <w:t xml:space="preserve"> Đẩy nhanh tiến độ giải ngân vốn đầu tư 6 tháng cuối năm, đưa vốn vào nền kinh tế, bao gồm cả vốn đầu tư của doanh nghiệp và vốn ngân sách. Trong đó: (i) Tập trung vào các dự án trọng điểm </w:t>
      </w:r>
      <w:r>
        <w:rPr>
          <w:rFonts w:ascii="Times New Roman" w:hAnsi="Times New Roman"/>
          <w:bCs/>
          <w:color w:val="000000"/>
          <w:w w:val="100"/>
          <w:sz w:val="27"/>
          <w:szCs w:val="27"/>
          <w:lang w:val="nl-NL"/>
        </w:rPr>
        <w:t xml:space="preserve">tại </w:t>
      </w:r>
      <w:r w:rsidRPr="002D244D">
        <w:rPr>
          <w:rFonts w:ascii="Times New Roman" w:hAnsi="Times New Roman"/>
          <w:bCs/>
          <w:color w:val="000000"/>
          <w:w w:val="100"/>
          <w:sz w:val="27"/>
          <w:szCs w:val="27"/>
          <w:lang w:val="nl-NL"/>
        </w:rPr>
        <w:t>Khu kinh tế</w:t>
      </w:r>
      <w:r>
        <w:rPr>
          <w:rFonts w:ascii="Times New Roman" w:hAnsi="Times New Roman"/>
          <w:bCs/>
          <w:color w:val="000000"/>
          <w:w w:val="100"/>
          <w:sz w:val="27"/>
          <w:szCs w:val="27"/>
          <w:lang w:val="nl-NL"/>
        </w:rPr>
        <w:t xml:space="preserve"> Vũng Áng:</w:t>
      </w:r>
      <w:r w:rsidRPr="002D244D">
        <w:rPr>
          <w:rFonts w:ascii="Times New Roman" w:hAnsi="Times New Roman"/>
          <w:bCs/>
          <w:color w:val="000000"/>
          <w:w w:val="100"/>
          <w:sz w:val="27"/>
          <w:szCs w:val="27"/>
          <w:lang w:val="nl-NL"/>
        </w:rPr>
        <w:t xml:space="preserve"> bến cảng số 3, 4, 5, 6 Vũng Áng, hạ tầng KCN Phú Vinh, Khu nhà ở </w:t>
      </w:r>
      <w:r>
        <w:rPr>
          <w:rFonts w:ascii="Times New Roman" w:hAnsi="Times New Roman"/>
          <w:color w:val="000000"/>
          <w:sz w:val="27"/>
          <w:szCs w:val="27"/>
          <w:lang w:val="nl-NL"/>
        </w:rPr>
        <w:t>Formosa</w:t>
      </w:r>
      <w:r w:rsidRPr="002D244D">
        <w:rPr>
          <w:rFonts w:ascii="Times New Roman" w:hAnsi="Times New Roman"/>
          <w:bCs/>
          <w:color w:val="000000"/>
          <w:w w:val="100"/>
          <w:sz w:val="27"/>
          <w:szCs w:val="27"/>
          <w:lang w:val="nl-NL"/>
        </w:rPr>
        <w:t>, KCN Việt Đứ</w:t>
      </w:r>
      <w:r>
        <w:rPr>
          <w:rFonts w:ascii="Times New Roman" w:hAnsi="Times New Roman"/>
          <w:bCs/>
          <w:color w:val="000000"/>
          <w:w w:val="100"/>
          <w:sz w:val="27"/>
          <w:szCs w:val="27"/>
          <w:lang w:val="nl-NL"/>
        </w:rPr>
        <w:t>c - Hà Tĩnh.</w:t>
      </w:r>
      <w:r w:rsidRPr="002D244D">
        <w:rPr>
          <w:rFonts w:ascii="Times New Roman" w:hAnsi="Times New Roman"/>
          <w:bCs/>
          <w:color w:val="000000"/>
          <w:w w:val="100"/>
          <w:sz w:val="27"/>
          <w:szCs w:val="27"/>
          <w:lang w:val="nl-NL"/>
        </w:rPr>
        <w:t xml:space="preserve"> </w:t>
      </w:r>
      <w:r>
        <w:rPr>
          <w:rFonts w:ascii="Times New Roman" w:hAnsi="Times New Roman"/>
          <w:bCs/>
          <w:color w:val="000000"/>
          <w:w w:val="100"/>
          <w:sz w:val="27"/>
          <w:szCs w:val="27"/>
          <w:lang w:val="nl-NL"/>
        </w:rPr>
        <w:t>S</w:t>
      </w:r>
      <w:r w:rsidRPr="002D244D">
        <w:rPr>
          <w:rFonts w:ascii="Times New Roman" w:hAnsi="Times New Roman"/>
          <w:bCs/>
          <w:color w:val="000000"/>
          <w:w w:val="100"/>
          <w:sz w:val="27"/>
          <w:szCs w:val="27"/>
          <w:lang w:val="nl-NL"/>
        </w:rPr>
        <w:t>ớm hoàn thiện thủ tục pháp lý khởi công dự án Nhà máy nhiệt điện Vũng Áng 2</w:t>
      </w:r>
      <w:r w:rsidR="00FF384F">
        <w:rPr>
          <w:rFonts w:ascii="Times New Roman" w:hAnsi="Times New Roman"/>
          <w:bCs/>
          <w:color w:val="000000"/>
          <w:w w:val="100"/>
          <w:sz w:val="27"/>
          <w:szCs w:val="27"/>
          <w:lang w:val="nl-NL"/>
        </w:rPr>
        <w:t>, dự án Ngàn Trươi Cẩm Trang, Nhà máy chế biến gỗ HDF, MDF</w:t>
      </w:r>
      <w:r w:rsidR="00842A15">
        <w:rPr>
          <w:rFonts w:ascii="Times New Roman" w:hAnsi="Times New Roman"/>
          <w:bCs/>
          <w:color w:val="000000"/>
          <w:w w:val="100"/>
          <w:sz w:val="27"/>
          <w:szCs w:val="27"/>
          <w:lang w:val="nl-NL"/>
        </w:rPr>
        <w:t>, Nhà máy sản xuất thức ăn gia súc của Tập đoàn Dabaco.</w:t>
      </w:r>
      <w:r w:rsidRPr="002D244D">
        <w:rPr>
          <w:rFonts w:ascii="Times New Roman" w:hAnsi="Times New Roman"/>
          <w:bCs/>
          <w:color w:val="000000"/>
          <w:w w:val="100"/>
          <w:sz w:val="27"/>
          <w:szCs w:val="27"/>
          <w:lang w:val="nl-NL"/>
        </w:rPr>
        <w:t xml:space="preserve"> (ii) </w:t>
      </w:r>
      <w:r>
        <w:rPr>
          <w:rFonts w:ascii="Times New Roman" w:hAnsi="Times New Roman"/>
          <w:bCs/>
          <w:color w:val="000000"/>
          <w:w w:val="100"/>
          <w:sz w:val="27"/>
          <w:szCs w:val="27"/>
          <w:lang w:val="nl-NL"/>
        </w:rPr>
        <w:t>Đ</w:t>
      </w:r>
      <w:r w:rsidRPr="002D244D">
        <w:rPr>
          <w:rFonts w:ascii="Times New Roman" w:hAnsi="Times New Roman"/>
          <w:bCs/>
          <w:color w:val="000000"/>
          <w:w w:val="100"/>
          <w:sz w:val="27"/>
          <w:szCs w:val="27"/>
          <w:lang w:val="nl-NL"/>
        </w:rPr>
        <w:t xml:space="preserve">ẩy nhanh tiến độ thi công và giải ngân công trình dự án đầu tư vốn ngân sách; hoàn thiện hồ sơ ngay sau khi có khối lượng được nghiệm thu để làm thủ tục thanh toán, không để dồn thanh toán vào cuối năm; phấn đấu giải ngân </w:t>
      </w:r>
      <w:r w:rsidR="00FF384F">
        <w:rPr>
          <w:rFonts w:ascii="Times New Roman" w:hAnsi="Times New Roman"/>
          <w:bCs/>
          <w:color w:val="000000"/>
          <w:w w:val="100"/>
          <w:sz w:val="27"/>
          <w:szCs w:val="27"/>
          <w:lang w:val="nl-NL"/>
        </w:rPr>
        <w:t>100%</w:t>
      </w:r>
      <w:r w:rsidRPr="002D244D">
        <w:rPr>
          <w:rFonts w:ascii="Times New Roman" w:hAnsi="Times New Roman"/>
          <w:bCs/>
          <w:color w:val="000000"/>
          <w:w w:val="100"/>
          <w:sz w:val="27"/>
          <w:szCs w:val="27"/>
          <w:lang w:val="nl-NL"/>
        </w:rPr>
        <w:t xml:space="preserve"> kế hoạch vốn đầu tư còn lại và các nguồn có thể bổ sung từ nay đến cuối năm.   </w:t>
      </w:r>
    </w:p>
    <w:p w:rsidR="00FE3EFC" w:rsidRPr="002D244D" w:rsidRDefault="00FE3EFC" w:rsidP="00D9401E">
      <w:pPr>
        <w:pStyle w:val="BodyTextIndent"/>
        <w:spacing w:before="100" w:after="0"/>
        <w:ind w:left="0" w:firstLine="720"/>
        <w:jc w:val="both"/>
        <w:rPr>
          <w:rFonts w:ascii="Times New Roman" w:hAnsi="Times New Roman"/>
          <w:bCs/>
          <w:color w:val="000000"/>
          <w:w w:val="100"/>
          <w:sz w:val="27"/>
          <w:szCs w:val="27"/>
          <w:lang w:val="nl-NL"/>
        </w:rPr>
      </w:pPr>
      <w:r>
        <w:rPr>
          <w:rFonts w:ascii="Times New Roman" w:hAnsi="Times New Roman"/>
          <w:bCs/>
          <w:color w:val="000000"/>
          <w:w w:val="100"/>
          <w:sz w:val="27"/>
          <w:szCs w:val="27"/>
          <w:lang w:val="nl-NL"/>
        </w:rPr>
        <w:t>-</w:t>
      </w:r>
      <w:r w:rsidRPr="002D244D">
        <w:rPr>
          <w:rFonts w:ascii="Times New Roman" w:hAnsi="Times New Roman"/>
          <w:bCs/>
          <w:color w:val="000000"/>
          <w:w w:val="100"/>
          <w:sz w:val="27"/>
          <w:szCs w:val="27"/>
          <w:lang w:val="nl-NL"/>
        </w:rPr>
        <w:t xml:space="preserve"> Thực hiện đồng bộ các giải pháp thúc đẩy tăng trưởng các ngành thương mại dịch vụ</w:t>
      </w:r>
      <w:r>
        <w:rPr>
          <w:rFonts w:ascii="Times New Roman" w:hAnsi="Times New Roman"/>
          <w:bCs/>
          <w:color w:val="000000"/>
          <w:w w:val="100"/>
          <w:sz w:val="27"/>
          <w:szCs w:val="27"/>
          <w:lang w:val="nl-NL"/>
        </w:rPr>
        <w:t>.</w:t>
      </w:r>
      <w:r w:rsidRPr="002D244D">
        <w:rPr>
          <w:rFonts w:ascii="Times New Roman" w:hAnsi="Times New Roman"/>
          <w:bCs/>
          <w:color w:val="000000"/>
          <w:w w:val="100"/>
          <w:sz w:val="27"/>
          <w:szCs w:val="27"/>
          <w:lang w:val="nl-NL"/>
        </w:rPr>
        <w:t xml:space="preserve"> </w:t>
      </w:r>
      <w:r>
        <w:rPr>
          <w:rFonts w:ascii="Times New Roman" w:hAnsi="Times New Roman"/>
          <w:bCs/>
          <w:color w:val="000000"/>
          <w:w w:val="100"/>
          <w:sz w:val="27"/>
          <w:szCs w:val="27"/>
          <w:lang w:val="nl-NL"/>
        </w:rPr>
        <w:t>T</w:t>
      </w:r>
      <w:r w:rsidRPr="002D244D">
        <w:rPr>
          <w:rFonts w:ascii="Times New Roman" w:hAnsi="Times New Roman"/>
          <w:bCs/>
          <w:color w:val="000000"/>
          <w:w w:val="100"/>
          <w:sz w:val="27"/>
          <w:szCs w:val="27"/>
          <w:lang w:val="nl-NL"/>
        </w:rPr>
        <w:t>ập trung tuyên truyền quảng bá du lịch, đẩy nhanh chuyển đổi mô hình và nâng cao hiệu quả hoạt động các chợ, triển khai các hoạt động xúc tiến thương mại, kích cầu tiêu dùng, bảo đảm nguồn cung ứng hàng hóa cuối năm, tăng cường quản lý thị trường, an toàn vệ sinh thực phẩm.</w:t>
      </w:r>
    </w:p>
    <w:p w:rsidR="00FE3EFC" w:rsidRPr="00521430" w:rsidRDefault="00FE3EFC" w:rsidP="00C30E41">
      <w:pPr>
        <w:spacing w:before="100"/>
        <w:ind w:firstLine="720"/>
        <w:jc w:val="both"/>
        <w:rPr>
          <w:b/>
          <w:color w:val="000000"/>
          <w:sz w:val="27"/>
          <w:szCs w:val="27"/>
          <w:lang w:val="nl-NL"/>
        </w:rPr>
      </w:pPr>
      <w:r>
        <w:rPr>
          <w:b/>
          <w:color w:val="000000"/>
          <w:sz w:val="27"/>
          <w:szCs w:val="27"/>
          <w:lang w:val="nl-NL"/>
        </w:rPr>
        <w:lastRenderedPageBreak/>
        <w:t>2</w:t>
      </w:r>
      <w:r w:rsidRPr="00521430">
        <w:rPr>
          <w:b/>
          <w:color w:val="000000"/>
          <w:sz w:val="27"/>
          <w:szCs w:val="27"/>
          <w:lang w:val="nl-NL"/>
        </w:rPr>
        <w:t>. Về sản xuất nông nghiệp:</w:t>
      </w:r>
    </w:p>
    <w:p w:rsidR="00FE3EFC" w:rsidRPr="001E6942" w:rsidRDefault="00FE3EFC" w:rsidP="00C30E41">
      <w:pPr>
        <w:spacing w:before="100"/>
        <w:ind w:firstLine="720"/>
        <w:jc w:val="both"/>
        <w:rPr>
          <w:color w:val="000000"/>
          <w:spacing w:val="-4"/>
          <w:sz w:val="27"/>
          <w:szCs w:val="27"/>
          <w:lang w:val="nl-NL"/>
        </w:rPr>
      </w:pPr>
      <w:r w:rsidRPr="001E6942">
        <w:rPr>
          <w:bCs/>
          <w:iCs/>
          <w:color w:val="000000"/>
          <w:spacing w:val="-4"/>
          <w:sz w:val="27"/>
          <w:szCs w:val="27"/>
          <w:lang w:val="nl-NL"/>
        </w:rPr>
        <w:t>Tiếp tục tập trung chỉ đạo thực hiện Chỉ thị số 13-CT/TU ngày 27/12/2016 của Ban Thường vụ Tỉnh ủy về đẩy mạnh sản xuất nông nghiệp năm 2017</w:t>
      </w:r>
      <w:r w:rsidRPr="001E6942">
        <w:rPr>
          <w:color w:val="000000"/>
          <w:spacing w:val="-4"/>
          <w:sz w:val="27"/>
          <w:szCs w:val="27"/>
          <w:lang w:val="nl-NL"/>
        </w:rPr>
        <w:t>, trọng tâm là thực hiện quyết liệt các giải pháp khôi phục sản xuất; kiên trì chỉ đạo tái cơ cấu nông nghiệp, củng cố, phát triển các sản phẩm nông nghiệp có lợi thế theo hướng "mỗi xã một sản phẩm" hàng hóa quy mô theo chuỗi liên kết, với cơ cấu tổ chức sản xuất hợp lý, bảo đảm sản xuất gắn kết chặt chẽ với nhu cầu thị trường (sản phẩm OCOP)</w:t>
      </w:r>
    </w:p>
    <w:p w:rsidR="00FE3EFC" w:rsidRPr="00993DEA" w:rsidRDefault="00FE3EFC" w:rsidP="00C30E41">
      <w:pPr>
        <w:pStyle w:val="StyleBodyTextTimesNewRoman"/>
        <w:widowControl w:val="0"/>
        <w:spacing w:before="60" w:after="0"/>
        <w:ind w:firstLine="562"/>
        <w:jc w:val="both"/>
        <w:rPr>
          <w:color w:val="FF0000"/>
          <w:spacing w:val="-4"/>
          <w:sz w:val="27"/>
          <w:szCs w:val="27"/>
          <w:lang w:val="nl-NL"/>
        </w:rPr>
      </w:pPr>
      <w:r>
        <w:rPr>
          <w:color w:val="000000"/>
          <w:spacing w:val="-4"/>
          <w:sz w:val="27"/>
          <w:szCs w:val="27"/>
          <w:lang w:val="nl-NL"/>
        </w:rPr>
        <w:t>Tổ chức</w:t>
      </w:r>
      <w:r w:rsidRPr="001E6942">
        <w:rPr>
          <w:color w:val="000000"/>
          <w:spacing w:val="-4"/>
          <w:sz w:val="27"/>
          <w:szCs w:val="27"/>
          <w:lang w:val="nl-NL"/>
        </w:rPr>
        <w:t xml:space="preserve"> rà soát, đánh giá toàn diện quy hoạch, kế hoạch, đề án phát triển các sản phẩm nông nghiệp, nhất là chăn nuôi lợn, bò, cây ăn quả, nuôi tôm, rau củ quả...để kịp thời điều chỉnh, bổ sung theo hướng linh hoạt về quy mô, đa dạng loại hình sản phẩm, hạn chế các tác động tiêu cực đến môi trường; bảo đảm </w:t>
      </w:r>
      <w:r w:rsidRPr="001E6942">
        <w:rPr>
          <w:color w:val="000000"/>
          <w:sz w:val="27"/>
          <w:szCs w:val="27"/>
          <w:lang w:val="sv-SE"/>
        </w:rPr>
        <w:t>nguyên tắc quy hoạch và sản xuất phải gắn với thị trường, theo tín hiệu thị</w:t>
      </w:r>
      <w:r w:rsidRPr="002D244D">
        <w:rPr>
          <w:sz w:val="27"/>
          <w:szCs w:val="27"/>
          <w:lang w:val="sv-SE"/>
        </w:rPr>
        <w:t xml:space="preserve"> trường</w:t>
      </w:r>
      <w:r>
        <w:rPr>
          <w:sz w:val="27"/>
          <w:szCs w:val="27"/>
          <w:lang w:val="sv-SE"/>
        </w:rPr>
        <w:t xml:space="preserve">. </w:t>
      </w:r>
      <w:r>
        <w:rPr>
          <w:sz w:val="27"/>
          <w:szCs w:val="27"/>
          <w:lang w:val="nl-NL"/>
        </w:rPr>
        <w:t xml:space="preserve">Chú trọng xúc tiến đầu tư vào nông nghiệp sạch, nông nghiệp công nghệ cao, chế biến nông sản; tìm kiếm thị trường tiêu thụ, xuất khẩu nông sản, sản phẩm nông nghiệp chế biến. </w:t>
      </w:r>
    </w:p>
    <w:p w:rsidR="00FE3EFC" w:rsidRPr="009B2398" w:rsidRDefault="00FE3EFC" w:rsidP="00B90A7D">
      <w:pPr>
        <w:spacing w:before="100"/>
        <w:ind w:firstLine="720"/>
        <w:jc w:val="both"/>
        <w:rPr>
          <w:color w:val="000000"/>
          <w:sz w:val="27"/>
          <w:szCs w:val="27"/>
          <w:lang w:val="sv-SE" w:eastAsia="en-US"/>
        </w:rPr>
      </w:pPr>
      <w:r w:rsidRPr="008304E1">
        <w:rPr>
          <w:sz w:val="27"/>
          <w:szCs w:val="27"/>
          <w:lang w:val="sv-SE" w:eastAsia="en-US"/>
        </w:rPr>
        <w:t>Tiếp tục chỉ đạo thực hiện đồng bộ, có hiệu quả các giải pháp tháo gỡ khó khăn ngành chăn nuôi, giúp các hộ nông dân vượt qua khó khăn; cố gắng duy trì chăn nuôi để tìm kiếm cơ hội thị trường</w:t>
      </w:r>
      <w:r w:rsidRPr="009B2398">
        <w:rPr>
          <w:color w:val="000000"/>
          <w:sz w:val="27"/>
          <w:szCs w:val="27"/>
          <w:lang w:val="sv-SE" w:eastAsia="en-US"/>
        </w:rPr>
        <w:t xml:space="preserve">; </w:t>
      </w:r>
      <w:r w:rsidRPr="009B2398">
        <w:rPr>
          <w:color w:val="000000"/>
          <w:sz w:val="27"/>
          <w:szCs w:val="27"/>
          <w:lang w:val="sv-SE"/>
        </w:rPr>
        <w:t>quản lý tốt giá cả, giảm khâu trung gian đầu ra, tạo thuận lợi cho người chăn nuôi kết nối hệ thống thu mua, chế biến</w:t>
      </w:r>
      <w:r w:rsidRPr="009B2398">
        <w:rPr>
          <w:color w:val="000000"/>
          <w:sz w:val="27"/>
          <w:szCs w:val="27"/>
          <w:lang w:val="nl-NL"/>
        </w:rPr>
        <w:t xml:space="preserve">, </w:t>
      </w:r>
      <w:r w:rsidRPr="009B2398">
        <w:rPr>
          <w:color w:val="000000"/>
          <w:sz w:val="27"/>
          <w:szCs w:val="27"/>
          <w:lang w:val="sv-SE"/>
        </w:rPr>
        <w:t xml:space="preserve">tiêu thụ. Kiểm tra, giám sát chặt chẽ công tác phòng chống dịch bệnh gia súc, gia cầm, không để phát sinh lây lan các ổ dịch nguy hiểm. </w:t>
      </w:r>
      <w:r w:rsidRPr="009B2398">
        <w:rPr>
          <w:color w:val="000000"/>
          <w:sz w:val="27"/>
          <w:szCs w:val="27"/>
          <w:lang w:val="sv-SE" w:eastAsia="en-US"/>
        </w:rPr>
        <w:t xml:space="preserve"> </w:t>
      </w:r>
    </w:p>
    <w:p w:rsidR="00FE3EFC" w:rsidRPr="009E57D9" w:rsidRDefault="00FE3EFC" w:rsidP="00C30E41">
      <w:pPr>
        <w:pStyle w:val="pbody"/>
        <w:shd w:val="clear" w:color="auto" w:fill="FFFFFF"/>
        <w:spacing w:beforeAutospacing="0" w:after="0" w:afterAutospacing="0"/>
        <w:ind w:firstLine="720"/>
        <w:jc w:val="both"/>
        <w:rPr>
          <w:sz w:val="27"/>
          <w:szCs w:val="27"/>
          <w:lang w:val="sv-SE"/>
        </w:rPr>
      </w:pPr>
      <w:r w:rsidRPr="009E57D9">
        <w:rPr>
          <w:sz w:val="27"/>
          <w:szCs w:val="27"/>
          <w:lang w:val="sv-SE"/>
        </w:rPr>
        <w:t>T</w:t>
      </w:r>
      <w:r>
        <w:rPr>
          <w:sz w:val="27"/>
          <w:szCs w:val="27"/>
          <w:lang w:val="sv-SE"/>
        </w:rPr>
        <w:t>ậ</w:t>
      </w:r>
      <w:r w:rsidRPr="009E57D9">
        <w:rPr>
          <w:sz w:val="27"/>
          <w:szCs w:val="27"/>
          <w:lang w:val="sv-SE"/>
        </w:rPr>
        <w:t>p trung ch</w:t>
      </w:r>
      <w:r>
        <w:rPr>
          <w:sz w:val="27"/>
          <w:szCs w:val="27"/>
          <w:lang w:val="sv-SE"/>
        </w:rPr>
        <w:t>ỉ</w:t>
      </w:r>
      <w:r w:rsidRPr="009E57D9">
        <w:rPr>
          <w:sz w:val="27"/>
          <w:szCs w:val="27"/>
          <w:lang w:val="sv-SE"/>
        </w:rPr>
        <w:t xml:space="preserve"> đ</w:t>
      </w:r>
      <w:r>
        <w:rPr>
          <w:sz w:val="27"/>
          <w:szCs w:val="27"/>
          <w:lang w:val="sv-SE"/>
        </w:rPr>
        <w:t>ạ</w:t>
      </w:r>
      <w:r w:rsidRPr="009E57D9">
        <w:rPr>
          <w:sz w:val="27"/>
          <w:szCs w:val="27"/>
          <w:lang w:val="sv-SE"/>
        </w:rPr>
        <w:t>o s</w:t>
      </w:r>
      <w:r>
        <w:rPr>
          <w:sz w:val="27"/>
          <w:szCs w:val="27"/>
          <w:lang w:val="sv-SE"/>
        </w:rPr>
        <w:t>ả</w:t>
      </w:r>
      <w:r w:rsidRPr="009E57D9">
        <w:rPr>
          <w:sz w:val="27"/>
          <w:szCs w:val="27"/>
          <w:lang w:val="sv-SE"/>
        </w:rPr>
        <w:t>n xu</w:t>
      </w:r>
      <w:r>
        <w:rPr>
          <w:sz w:val="27"/>
          <w:szCs w:val="27"/>
          <w:lang w:val="sv-SE"/>
        </w:rPr>
        <w:t>ấ</w:t>
      </w:r>
      <w:r w:rsidRPr="009E57D9">
        <w:rPr>
          <w:sz w:val="27"/>
          <w:szCs w:val="27"/>
          <w:lang w:val="sv-SE"/>
        </w:rPr>
        <w:t>t v</w:t>
      </w:r>
      <w:r>
        <w:rPr>
          <w:sz w:val="27"/>
          <w:szCs w:val="27"/>
          <w:lang w:val="sv-SE"/>
        </w:rPr>
        <w:t>ụ</w:t>
      </w:r>
      <w:r w:rsidRPr="009E57D9">
        <w:rPr>
          <w:sz w:val="27"/>
          <w:szCs w:val="27"/>
          <w:lang w:val="sv-SE"/>
        </w:rPr>
        <w:t xml:space="preserve"> Hè Thu - Mùa, theo dõi sát di</w:t>
      </w:r>
      <w:r>
        <w:rPr>
          <w:sz w:val="27"/>
          <w:szCs w:val="27"/>
          <w:lang w:val="sv-SE"/>
        </w:rPr>
        <w:t>ễ</w:t>
      </w:r>
      <w:r w:rsidRPr="009E57D9">
        <w:rPr>
          <w:sz w:val="27"/>
          <w:szCs w:val="27"/>
          <w:lang w:val="sv-SE"/>
        </w:rPr>
        <w:t>n bi</w:t>
      </w:r>
      <w:r>
        <w:rPr>
          <w:sz w:val="27"/>
          <w:szCs w:val="27"/>
          <w:lang w:val="sv-SE"/>
        </w:rPr>
        <w:t>ế</w:t>
      </w:r>
      <w:r w:rsidRPr="009E57D9">
        <w:rPr>
          <w:sz w:val="27"/>
          <w:szCs w:val="27"/>
          <w:lang w:val="sv-SE"/>
        </w:rPr>
        <w:t>n th</w:t>
      </w:r>
      <w:r>
        <w:rPr>
          <w:sz w:val="27"/>
          <w:szCs w:val="27"/>
          <w:lang w:val="sv-SE"/>
        </w:rPr>
        <w:t>ờ</w:t>
      </w:r>
      <w:r w:rsidRPr="009E57D9">
        <w:rPr>
          <w:sz w:val="27"/>
          <w:szCs w:val="27"/>
          <w:lang w:val="sv-SE"/>
        </w:rPr>
        <w:t>i ti</w:t>
      </w:r>
      <w:r>
        <w:rPr>
          <w:sz w:val="27"/>
          <w:szCs w:val="27"/>
          <w:lang w:val="sv-SE"/>
        </w:rPr>
        <w:t>ế</w:t>
      </w:r>
      <w:r w:rsidRPr="009E57D9">
        <w:rPr>
          <w:sz w:val="27"/>
          <w:szCs w:val="27"/>
          <w:lang w:val="sv-SE"/>
        </w:rPr>
        <w:t>t, tăng cư</w:t>
      </w:r>
      <w:r>
        <w:rPr>
          <w:sz w:val="27"/>
          <w:szCs w:val="27"/>
          <w:lang w:val="sv-SE"/>
        </w:rPr>
        <w:t>ờ</w:t>
      </w:r>
      <w:r w:rsidRPr="009E57D9">
        <w:rPr>
          <w:sz w:val="27"/>
          <w:szCs w:val="27"/>
          <w:lang w:val="sv-SE"/>
        </w:rPr>
        <w:t>ng công tác đi</w:t>
      </w:r>
      <w:r>
        <w:rPr>
          <w:sz w:val="27"/>
          <w:szCs w:val="27"/>
          <w:lang w:val="sv-SE"/>
        </w:rPr>
        <w:t>ề</w:t>
      </w:r>
      <w:r w:rsidRPr="009E57D9">
        <w:rPr>
          <w:sz w:val="27"/>
          <w:szCs w:val="27"/>
          <w:lang w:val="sv-SE"/>
        </w:rPr>
        <w:t>u tra, phát hi</w:t>
      </w:r>
      <w:r>
        <w:rPr>
          <w:sz w:val="27"/>
          <w:szCs w:val="27"/>
          <w:lang w:val="sv-SE"/>
        </w:rPr>
        <w:t>ệ</w:t>
      </w:r>
      <w:r w:rsidRPr="009E57D9">
        <w:rPr>
          <w:sz w:val="27"/>
          <w:szCs w:val="27"/>
          <w:lang w:val="sv-SE"/>
        </w:rPr>
        <w:t>n, d</w:t>
      </w:r>
      <w:r>
        <w:rPr>
          <w:sz w:val="27"/>
          <w:szCs w:val="27"/>
          <w:lang w:val="sv-SE"/>
        </w:rPr>
        <w:t>ự</w:t>
      </w:r>
      <w:r w:rsidRPr="009E57D9">
        <w:rPr>
          <w:sz w:val="27"/>
          <w:szCs w:val="27"/>
          <w:lang w:val="sv-SE"/>
        </w:rPr>
        <w:t xml:space="preserve"> tính d</w:t>
      </w:r>
      <w:r>
        <w:rPr>
          <w:sz w:val="27"/>
          <w:szCs w:val="27"/>
          <w:lang w:val="sv-SE"/>
        </w:rPr>
        <w:t>ự</w:t>
      </w:r>
      <w:r w:rsidRPr="009E57D9">
        <w:rPr>
          <w:sz w:val="27"/>
          <w:szCs w:val="27"/>
          <w:lang w:val="sv-SE"/>
        </w:rPr>
        <w:t xml:space="preserve"> báo, k</w:t>
      </w:r>
      <w:r>
        <w:rPr>
          <w:sz w:val="27"/>
          <w:szCs w:val="27"/>
          <w:lang w:val="sv-SE"/>
        </w:rPr>
        <w:t>ị</w:t>
      </w:r>
      <w:r w:rsidRPr="009E57D9">
        <w:rPr>
          <w:sz w:val="27"/>
          <w:szCs w:val="27"/>
          <w:lang w:val="sv-SE"/>
        </w:rPr>
        <w:t>p th</w:t>
      </w:r>
      <w:r>
        <w:rPr>
          <w:sz w:val="27"/>
          <w:szCs w:val="27"/>
          <w:lang w:val="sv-SE"/>
        </w:rPr>
        <w:t>ờ</w:t>
      </w:r>
      <w:r w:rsidRPr="009E57D9">
        <w:rPr>
          <w:sz w:val="27"/>
          <w:szCs w:val="27"/>
          <w:lang w:val="sv-SE"/>
        </w:rPr>
        <w:t>i phòng tr</w:t>
      </w:r>
      <w:r>
        <w:rPr>
          <w:sz w:val="27"/>
          <w:szCs w:val="27"/>
          <w:lang w:val="sv-SE"/>
        </w:rPr>
        <w:t>ừ</w:t>
      </w:r>
      <w:r w:rsidRPr="009E57D9">
        <w:rPr>
          <w:sz w:val="27"/>
          <w:szCs w:val="27"/>
          <w:lang w:val="sv-SE"/>
        </w:rPr>
        <w:t xml:space="preserve"> hi</w:t>
      </w:r>
      <w:r>
        <w:rPr>
          <w:sz w:val="27"/>
          <w:szCs w:val="27"/>
          <w:lang w:val="sv-SE"/>
        </w:rPr>
        <w:t>ệ</w:t>
      </w:r>
      <w:r w:rsidRPr="009E57D9">
        <w:rPr>
          <w:sz w:val="27"/>
          <w:szCs w:val="27"/>
          <w:lang w:val="sv-SE"/>
        </w:rPr>
        <w:t>u qu</w:t>
      </w:r>
      <w:r>
        <w:rPr>
          <w:sz w:val="27"/>
          <w:szCs w:val="27"/>
          <w:lang w:val="sv-SE"/>
        </w:rPr>
        <w:t>ả</w:t>
      </w:r>
      <w:r w:rsidRPr="009E57D9">
        <w:rPr>
          <w:sz w:val="27"/>
          <w:szCs w:val="27"/>
          <w:lang w:val="sv-SE"/>
        </w:rPr>
        <w:t xml:space="preserve"> các đ</w:t>
      </w:r>
      <w:r>
        <w:rPr>
          <w:sz w:val="27"/>
          <w:szCs w:val="27"/>
          <w:lang w:val="sv-SE"/>
        </w:rPr>
        <w:t>ố</w:t>
      </w:r>
      <w:r w:rsidRPr="009E57D9">
        <w:rPr>
          <w:sz w:val="27"/>
          <w:szCs w:val="27"/>
          <w:lang w:val="sv-SE"/>
        </w:rPr>
        <w:t>i tư</w:t>
      </w:r>
      <w:r>
        <w:rPr>
          <w:sz w:val="27"/>
          <w:szCs w:val="27"/>
          <w:lang w:val="sv-SE"/>
        </w:rPr>
        <w:t>ợ</w:t>
      </w:r>
      <w:r w:rsidRPr="009E57D9">
        <w:rPr>
          <w:sz w:val="27"/>
          <w:szCs w:val="27"/>
          <w:lang w:val="sv-SE"/>
        </w:rPr>
        <w:t>ng d</w:t>
      </w:r>
      <w:r>
        <w:rPr>
          <w:sz w:val="27"/>
          <w:szCs w:val="27"/>
          <w:lang w:val="sv-SE"/>
        </w:rPr>
        <w:t>ị</w:t>
      </w:r>
      <w:r w:rsidRPr="009E57D9">
        <w:rPr>
          <w:sz w:val="27"/>
          <w:szCs w:val="27"/>
          <w:lang w:val="sv-SE"/>
        </w:rPr>
        <w:t>ch h</w:t>
      </w:r>
      <w:r>
        <w:rPr>
          <w:sz w:val="27"/>
          <w:szCs w:val="27"/>
          <w:lang w:val="sv-SE"/>
        </w:rPr>
        <w:t>ạ</w:t>
      </w:r>
      <w:r w:rsidRPr="009E57D9">
        <w:rPr>
          <w:sz w:val="27"/>
          <w:szCs w:val="27"/>
          <w:lang w:val="sv-SE"/>
        </w:rPr>
        <w:t>i, thu ho</w:t>
      </w:r>
      <w:r>
        <w:rPr>
          <w:sz w:val="27"/>
          <w:szCs w:val="27"/>
          <w:lang w:val="sv-SE"/>
        </w:rPr>
        <w:t>ạ</w:t>
      </w:r>
      <w:r w:rsidRPr="009E57D9">
        <w:rPr>
          <w:sz w:val="27"/>
          <w:szCs w:val="27"/>
          <w:lang w:val="sv-SE"/>
        </w:rPr>
        <w:t>ch an toàn trư</w:t>
      </w:r>
      <w:r>
        <w:rPr>
          <w:sz w:val="27"/>
          <w:szCs w:val="27"/>
          <w:lang w:val="sv-SE"/>
        </w:rPr>
        <w:t>ớ</w:t>
      </w:r>
      <w:r w:rsidRPr="009E57D9">
        <w:rPr>
          <w:sz w:val="27"/>
          <w:szCs w:val="27"/>
          <w:lang w:val="sv-SE"/>
        </w:rPr>
        <w:t>c mùa mưa l</w:t>
      </w:r>
      <w:r>
        <w:rPr>
          <w:sz w:val="27"/>
          <w:szCs w:val="27"/>
          <w:lang w:val="sv-SE"/>
        </w:rPr>
        <w:t>ũ</w:t>
      </w:r>
      <w:r w:rsidRPr="009E57D9">
        <w:rPr>
          <w:sz w:val="27"/>
          <w:szCs w:val="27"/>
          <w:lang w:val="sv-SE"/>
        </w:rPr>
        <w:t>, b</w:t>
      </w:r>
      <w:r>
        <w:rPr>
          <w:sz w:val="27"/>
          <w:szCs w:val="27"/>
          <w:lang w:val="sv-SE"/>
        </w:rPr>
        <w:t>ả</w:t>
      </w:r>
      <w:r w:rsidRPr="009E57D9">
        <w:rPr>
          <w:sz w:val="27"/>
          <w:szCs w:val="27"/>
          <w:lang w:val="sv-SE"/>
        </w:rPr>
        <w:t>o đ</w:t>
      </w:r>
      <w:r>
        <w:rPr>
          <w:sz w:val="27"/>
          <w:szCs w:val="27"/>
          <w:lang w:val="sv-SE"/>
        </w:rPr>
        <w:t>ả</w:t>
      </w:r>
      <w:r w:rsidRPr="009E57D9">
        <w:rPr>
          <w:sz w:val="27"/>
          <w:szCs w:val="27"/>
          <w:lang w:val="sv-SE"/>
        </w:rPr>
        <w:t>m vư</w:t>
      </w:r>
      <w:r>
        <w:rPr>
          <w:sz w:val="27"/>
          <w:szCs w:val="27"/>
          <w:lang w:val="sv-SE"/>
        </w:rPr>
        <w:t>ợ</w:t>
      </w:r>
      <w:r w:rsidRPr="009E57D9">
        <w:rPr>
          <w:sz w:val="27"/>
          <w:szCs w:val="27"/>
          <w:lang w:val="sv-SE"/>
        </w:rPr>
        <w:t>t c</w:t>
      </w:r>
      <w:r>
        <w:rPr>
          <w:sz w:val="27"/>
          <w:szCs w:val="27"/>
          <w:lang w:val="sv-SE"/>
        </w:rPr>
        <w:t>ả</w:t>
      </w:r>
      <w:r w:rsidRPr="009E57D9">
        <w:rPr>
          <w:sz w:val="27"/>
          <w:szCs w:val="27"/>
          <w:lang w:val="sv-SE"/>
        </w:rPr>
        <w:t xml:space="preserve"> 3 ch</w:t>
      </w:r>
      <w:r>
        <w:rPr>
          <w:sz w:val="27"/>
          <w:szCs w:val="27"/>
          <w:lang w:val="sv-SE"/>
        </w:rPr>
        <w:t>ỉ</w:t>
      </w:r>
      <w:r w:rsidRPr="009E57D9">
        <w:rPr>
          <w:sz w:val="27"/>
          <w:szCs w:val="27"/>
          <w:lang w:val="sv-SE"/>
        </w:rPr>
        <w:t xml:space="preserve"> tiêu. </w:t>
      </w:r>
      <w:r>
        <w:rPr>
          <w:sz w:val="27"/>
          <w:szCs w:val="27"/>
          <w:lang w:val="sv-SE"/>
        </w:rPr>
        <w:t>P</w:t>
      </w:r>
      <w:r w:rsidRPr="009E57D9">
        <w:rPr>
          <w:sz w:val="27"/>
          <w:szCs w:val="27"/>
          <w:lang w:val="sv-SE"/>
        </w:rPr>
        <w:t>hát tri</w:t>
      </w:r>
      <w:r>
        <w:rPr>
          <w:sz w:val="27"/>
          <w:szCs w:val="27"/>
          <w:lang w:val="sv-SE"/>
        </w:rPr>
        <w:t>ể</w:t>
      </w:r>
      <w:r w:rsidRPr="009E57D9">
        <w:rPr>
          <w:sz w:val="27"/>
          <w:szCs w:val="27"/>
          <w:lang w:val="sv-SE"/>
        </w:rPr>
        <w:t>n nuôi tôm thâm canh, công ngh</w:t>
      </w:r>
      <w:r>
        <w:rPr>
          <w:sz w:val="27"/>
          <w:szCs w:val="27"/>
          <w:lang w:val="sv-SE"/>
        </w:rPr>
        <w:t>ệ</w:t>
      </w:r>
      <w:r w:rsidRPr="009E57D9">
        <w:rPr>
          <w:sz w:val="27"/>
          <w:szCs w:val="27"/>
          <w:lang w:val="sv-SE"/>
        </w:rPr>
        <w:t xml:space="preserve"> cao, nuôi tôm trên cát, nhân r</w:t>
      </w:r>
      <w:r>
        <w:rPr>
          <w:sz w:val="27"/>
          <w:szCs w:val="27"/>
          <w:lang w:val="sv-SE"/>
        </w:rPr>
        <w:t>ộ</w:t>
      </w:r>
      <w:r w:rsidRPr="009E57D9">
        <w:rPr>
          <w:sz w:val="27"/>
          <w:szCs w:val="27"/>
          <w:lang w:val="sv-SE"/>
        </w:rPr>
        <w:t>ng các vùng nuôi tôm t</w:t>
      </w:r>
      <w:r>
        <w:rPr>
          <w:sz w:val="27"/>
          <w:szCs w:val="27"/>
          <w:lang w:val="sv-SE"/>
        </w:rPr>
        <w:t>ậ</w:t>
      </w:r>
      <w:r w:rsidRPr="009E57D9">
        <w:rPr>
          <w:sz w:val="27"/>
          <w:szCs w:val="27"/>
          <w:lang w:val="sv-SE"/>
        </w:rPr>
        <w:t>p trung; ki</w:t>
      </w:r>
      <w:r>
        <w:rPr>
          <w:sz w:val="27"/>
          <w:szCs w:val="27"/>
          <w:lang w:val="sv-SE"/>
        </w:rPr>
        <w:t>ể</w:t>
      </w:r>
      <w:r w:rsidRPr="009E57D9">
        <w:rPr>
          <w:sz w:val="27"/>
          <w:szCs w:val="27"/>
          <w:lang w:val="sv-SE"/>
        </w:rPr>
        <w:t>m tra, ki</w:t>
      </w:r>
      <w:r>
        <w:rPr>
          <w:sz w:val="27"/>
          <w:szCs w:val="27"/>
          <w:lang w:val="sv-SE"/>
        </w:rPr>
        <w:t>ể</w:t>
      </w:r>
      <w:r w:rsidRPr="009E57D9">
        <w:rPr>
          <w:sz w:val="27"/>
          <w:szCs w:val="27"/>
          <w:lang w:val="sv-SE"/>
        </w:rPr>
        <w:t>m soát ch</w:t>
      </w:r>
      <w:r>
        <w:rPr>
          <w:sz w:val="27"/>
          <w:szCs w:val="27"/>
          <w:lang w:val="sv-SE"/>
        </w:rPr>
        <w:t>ặ</w:t>
      </w:r>
      <w:r w:rsidRPr="009E57D9">
        <w:rPr>
          <w:sz w:val="27"/>
          <w:szCs w:val="27"/>
          <w:lang w:val="sv-SE"/>
        </w:rPr>
        <w:t>t ch</w:t>
      </w:r>
      <w:r>
        <w:rPr>
          <w:sz w:val="27"/>
          <w:szCs w:val="27"/>
          <w:lang w:val="sv-SE"/>
        </w:rPr>
        <w:t>ẽ</w:t>
      </w:r>
      <w:r w:rsidRPr="009E57D9">
        <w:rPr>
          <w:sz w:val="27"/>
          <w:szCs w:val="27"/>
          <w:lang w:val="sv-SE"/>
        </w:rPr>
        <w:t xml:space="preserve"> d</w:t>
      </w:r>
      <w:r>
        <w:rPr>
          <w:sz w:val="27"/>
          <w:szCs w:val="27"/>
          <w:lang w:val="sv-SE"/>
        </w:rPr>
        <w:t>ị</w:t>
      </w:r>
      <w:r w:rsidRPr="009E57D9">
        <w:rPr>
          <w:sz w:val="27"/>
          <w:szCs w:val="27"/>
          <w:lang w:val="sv-SE"/>
        </w:rPr>
        <w:t>ch b</w:t>
      </w:r>
      <w:r>
        <w:rPr>
          <w:sz w:val="27"/>
          <w:szCs w:val="27"/>
          <w:lang w:val="sv-SE"/>
        </w:rPr>
        <w:t>ệ</w:t>
      </w:r>
      <w:r w:rsidRPr="009E57D9">
        <w:rPr>
          <w:sz w:val="27"/>
          <w:szCs w:val="27"/>
          <w:lang w:val="sv-SE"/>
        </w:rPr>
        <w:t>nh th</w:t>
      </w:r>
      <w:r>
        <w:rPr>
          <w:sz w:val="27"/>
          <w:szCs w:val="27"/>
          <w:lang w:val="sv-SE"/>
        </w:rPr>
        <w:t>ủ</w:t>
      </w:r>
      <w:r w:rsidRPr="009E57D9">
        <w:rPr>
          <w:sz w:val="27"/>
          <w:szCs w:val="27"/>
          <w:lang w:val="sv-SE"/>
        </w:rPr>
        <w:t>y s</w:t>
      </w:r>
      <w:r>
        <w:rPr>
          <w:sz w:val="27"/>
          <w:szCs w:val="27"/>
          <w:lang w:val="sv-SE"/>
        </w:rPr>
        <w:t>ả</w:t>
      </w:r>
      <w:r w:rsidRPr="009E57D9">
        <w:rPr>
          <w:sz w:val="27"/>
          <w:szCs w:val="27"/>
          <w:lang w:val="sv-SE"/>
        </w:rPr>
        <w:t>n.</w:t>
      </w:r>
    </w:p>
    <w:p w:rsidR="00FE3EFC" w:rsidRPr="00750429" w:rsidRDefault="00FE3EFC" w:rsidP="00C30E41">
      <w:pPr>
        <w:pStyle w:val="pbody"/>
        <w:shd w:val="clear" w:color="auto" w:fill="FFFFFF"/>
        <w:spacing w:beforeAutospacing="0" w:after="0" w:afterAutospacing="0"/>
        <w:ind w:firstLine="720"/>
        <w:jc w:val="both"/>
        <w:rPr>
          <w:color w:val="000000"/>
          <w:sz w:val="28"/>
          <w:szCs w:val="28"/>
          <w:lang w:val="pt-BR"/>
        </w:rPr>
      </w:pPr>
      <w:r w:rsidRPr="00750429">
        <w:rPr>
          <w:bCs/>
          <w:color w:val="000000"/>
          <w:sz w:val="27"/>
          <w:szCs w:val="27"/>
          <w:lang w:val="sv-SE"/>
        </w:rPr>
        <w:t>T</w:t>
      </w:r>
      <w:r w:rsidRPr="00750429">
        <w:rPr>
          <w:bCs/>
          <w:color w:val="000000"/>
          <w:sz w:val="27"/>
          <w:szCs w:val="27"/>
          <w:lang w:val="pt-BR"/>
        </w:rPr>
        <w:t>háo gỡ khó khăn, xử lý dứt điểm các vướng mắc, tồn đọng về giao đất, giao rừng. Hoàn thành xây dựng và triển khai thực hiện hiệu quả Đề án khai thác tiềm năng, lợi thế rừng, đất lâm nghiệ</w:t>
      </w:r>
      <w:r>
        <w:rPr>
          <w:bCs/>
          <w:color w:val="000000"/>
          <w:sz w:val="27"/>
          <w:szCs w:val="27"/>
          <w:lang w:val="pt-BR"/>
        </w:rPr>
        <w:t>p</w:t>
      </w:r>
      <w:r w:rsidRPr="00750429">
        <w:rPr>
          <w:bCs/>
          <w:color w:val="000000"/>
          <w:sz w:val="27"/>
          <w:szCs w:val="27"/>
          <w:lang w:val="pt-BR"/>
        </w:rPr>
        <w:t>. Quản lý chặt chẽ</w:t>
      </w:r>
      <w:r w:rsidRPr="00750429">
        <w:rPr>
          <w:color w:val="000000"/>
          <w:sz w:val="27"/>
          <w:szCs w:val="27"/>
          <w:lang w:val="pt-BR"/>
        </w:rPr>
        <w:t xml:space="preserve"> các hoạt động sản xuất trên đất lâm nghiệp, bảo đảm </w:t>
      </w:r>
      <w:r w:rsidRPr="00750429">
        <w:rPr>
          <w:color w:val="000000"/>
          <w:spacing w:val="-2"/>
          <w:sz w:val="27"/>
          <w:szCs w:val="27"/>
          <w:lang w:val="pt-BR"/>
        </w:rPr>
        <w:t>sản xuất gắn chặt với bảo vệ môi trường</w:t>
      </w:r>
      <w:r>
        <w:rPr>
          <w:color w:val="000000"/>
          <w:spacing w:val="-2"/>
          <w:sz w:val="27"/>
          <w:szCs w:val="27"/>
          <w:lang w:val="pt-BR"/>
        </w:rPr>
        <w:t>.</w:t>
      </w:r>
    </w:p>
    <w:p w:rsidR="00FE3EFC" w:rsidRDefault="00FE3EFC" w:rsidP="00C30E41">
      <w:pPr>
        <w:pStyle w:val="pbody"/>
        <w:shd w:val="clear" w:color="auto" w:fill="FFFFFF"/>
        <w:spacing w:beforeAutospacing="0" w:after="0" w:afterAutospacing="0"/>
        <w:ind w:firstLine="720"/>
        <w:jc w:val="both"/>
        <w:rPr>
          <w:color w:val="000000"/>
          <w:sz w:val="27"/>
          <w:szCs w:val="27"/>
          <w:lang w:val="nl-NL"/>
        </w:rPr>
      </w:pPr>
      <w:r w:rsidRPr="001E6942">
        <w:rPr>
          <w:color w:val="000000"/>
          <w:sz w:val="27"/>
          <w:szCs w:val="27"/>
          <w:lang w:val="nl-NL"/>
        </w:rPr>
        <w:t xml:space="preserve">Tiếp tục chỉ đạo thực hiện Kế hoạch số 59/KH-UBND ngày 23/2/2017 về Năm cao điểm hành động vệ sinh an toàn thực phẩm trong lĩnh vực nông nghiệp; tập trung chấn chỉnh, nâng cao hiệu quả công tác quản lý chất lượng giống, </w:t>
      </w:r>
      <w:r>
        <w:rPr>
          <w:color w:val="000000"/>
          <w:sz w:val="27"/>
          <w:szCs w:val="27"/>
          <w:lang w:val="nl-NL"/>
        </w:rPr>
        <w:t>vật tư nông nghiệp</w:t>
      </w:r>
      <w:r w:rsidRPr="001E6942">
        <w:rPr>
          <w:color w:val="000000"/>
          <w:sz w:val="27"/>
          <w:szCs w:val="27"/>
          <w:lang w:val="nl-NL"/>
        </w:rPr>
        <w:t>.</w:t>
      </w:r>
    </w:p>
    <w:p w:rsidR="00FE3EFC" w:rsidRPr="009E57D9" w:rsidRDefault="00FE3EFC" w:rsidP="00C30E41">
      <w:pPr>
        <w:pStyle w:val="pbody"/>
        <w:shd w:val="clear" w:color="auto" w:fill="FFFFFF"/>
        <w:spacing w:beforeAutospacing="0" w:after="0" w:afterAutospacing="0"/>
        <w:ind w:firstLine="720"/>
        <w:jc w:val="both"/>
        <w:rPr>
          <w:b/>
          <w:color w:val="000000"/>
          <w:sz w:val="27"/>
          <w:szCs w:val="27"/>
          <w:lang w:val="nl-NL"/>
        </w:rPr>
      </w:pPr>
      <w:r w:rsidRPr="009E57D9">
        <w:rPr>
          <w:b/>
          <w:color w:val="000000"/>
          <w:sz w:val="27"/>
          <w:szCs w:val="27"/>
          <w:lang w:val="nl-NL"/>
        </w:rPr>
        <w:t>3. V</w:t>
      </w:r>
      <w:r>
        <w:rPr>
          <w:b/>
          <w:color w:val="000000"/>
          <w:sz w:val="27"/>
          <w:szCs w:val="27"/>
          <w:lang w:val="nl-NL"/>
        </w:rPr>
        <w:t>ề</w:t>
      </w:r>
      <w:r w:rsidRPr="009E57D9">
        <w:rPr>
          <w:b/>
          <w:color w:val="000000"/>
          <w:sz w:val="27"/>
          <w:szCs w:val="27"/>
          <w:lang w:val="nl-NL"/>
        </w:rPr>
        <w:t xml:space="preserve"> kh</w:t>
      </w:r>
      <w:r>
        <w:rPr>
          <w:b/>
          <w:color w:val="000000"/>
          <w:sz w:val="27"/>
          <w:szCs w:val="27"/>
          <w:lang w:val="nl-NL"/>
        </w:rPr>
        <w:t>ắ</w:t>
      </w:r>
      <w:r w:rsidRPr="009E57D9">
        <w:rPr>
          <w:b/>
          <w:color w:val="000000"/>
          <w:sz w:val="27"/>
          <w:szCs w:val="27"/>
          <w:lang w:val="nl-NL"/>
        </w:rPr>
        <w:t>c ph</w:t>
      </w:r>
      <w:r>
        <w:rPr>
          <w:b/>
          <w:color w:val="000000"/>
          <w:sz w:val="27"/>
          <w:szCs w:val="27"/>
          <w:lang w:val="nl-NL"/>
        </w:rPr>
        <w:t>ụ</w:t>
      </w:r>
      <w:r w:rsidRPr="009E57D9">
        <w:rPr>
          <w:b/>
          <w:color w:val="000000"/>
          <w:sz w:val="27"/>
          <w:szCs w:val="27"/>
          <w:lang w:val="nl-NL"/>
        </w:rPr>
        <w:t>c s</w:t>
      </w:r>
      <w:r>
        <w:rPr>
          <w:b/>
          <w:color w:val="000000"/>
          <w:sz w:val="27"/>
          <w:szCs w:val="27"/>
          <w:lang w:val="nl-NL"/>
        </w:rPr>
        <w:t>ự</w:t>
      </w:r>
      <w:r w:rsidRPr="009E57D9">
        <w:rPr>
          <w:b/>
          <w:color w:val="000000"/>
          <w:sz w:val="27"/>
          <w:szCs w:val="27"/>
          <w:lang w:val="nl-NL"/>
        </w:rPr>
        <w:t xml:space="preserve"> c</w:t>
      </w:r>
      <w:r>
        <w:rPr>
          <w:b/>
          <w:color w:val="000000"/>
          <w:sz w:val="27"/>
          <w:szCs w:val="27"/>
          <w:lang w:val="nl-NL"/>
        </w:rPr>
        <w:t>ố</w:t>
      </w:r>
      <w:r w:rsidRPr="009E57D9">
        <w:rPr>
          <w:b/>
          <w:color w:val="000000"/>
          <w:sz w:val="27"/>
          <w:szCs w:val="27"/>
          <w:lang w:val="nl-NL"/>
        </w:rPr>
        <w:t xml:space="preserve"> môi trư</w:t>
      </w:r>
      <w:r>
        <w:rPr>
          <w:b/>
          <w:color w:val="000000"/>
          <w:sz w:val="27"/>
          <w:szCs w:val="27"/>
          <w:lang w:val="nl-NL"/>
        </w:rPr>
        <w:t>ờ</w:t>
      </w:r>
      <w:r w:rsidRPr="009E57D9">
        <w:rPr>
          <w:b/>
          <w:color w:val="000000"/>
          <w:sz w:val="27"/>
          <w:szCs w:val="27"/>
          <w:lang w:val="nl-NL"/>
        </w:rPr>
        <w:t>ng:</w:t>
      </w:r>
    </w:p>
    <w:p w:rsidR="00FE3EFC" w:rsidRPr="00677700" w:rsidRDefault="00842A15" w:rsidP="006D4B6A">
      <w:pPr>
        <w:tabs>
          <w:tab w:val="left" w:pos="1960"/>
        </w:tabs>
        <w:spacing w:before="100"/>
        <w:ind w:firstLine="700"/>
        <w:jc w:val="both"/>
        <w:rPr>
          <w:sz w:val="28"/>
          <w:szCs w:val="28"/>
          <w:lang w:val="pt-BR"/>
        </w:rPr>
      </w:pPr>
      <w:r>
        <w:rPr>
          <w:sz w:val="27"/>
          <w:szCs w:val="27"/>
          <w:lang w:val="sv-SE" w:eastAsia="en-US"/>
        </w:rPr>
        <w:t>Rà soát, tổng hợp</w:t>
      </w:r>
      <w:r w:rsidR="00FE3EFC" w:rsidRPr="008304E1">
        <w:rPr>
          <w:sz w:val="27"/>
          <w:szCs w:val="27"/>
          <w:lang w:val="sv-SE" w:eastAsia="en-US"/>
        </w:rPr>
        <w:t xml:space="preserve"> hoàn thành bồi thường sự cố môi trường; thực hiện nghiêm túc </w:t>
      </w:r>
      <w:r w:rsidR="00FE3EFC">
        <w:rPr>
          <w:sz w:val="27"/>
          <w:szCs w:val="27"/>
          <w:lang w:val="sv-SE" w:eastAsia="en-US"/>
        </w:rPr>
        <w:t>chỉ đạo</w:t>
      </w:r>
      <w:r w:rsidR="00FE3EFC" w:rsidRPr="008304E1">
        <w:rPr>
          <w:sz w:val="27"/>
          <w:szCs w:val="27"/>
          <w:lang w:val="sv-SE" w:eastAsia="en-US"/>
        </w:rPr>
        <w:t xml:space="preserve"> của Ban Chỉ đạo Trung</w:t>
      </w:r>
      <w:r w:rsidR="00FE3EFC" w:rsidRPr="00677700">
        <w:rPr>
          <w:sz w:val="28"/>
          <w:szCs w:val="28"/>
          <w:lang w:val="pt-BR"/>
        </w:rPr>
        <w:t xml:space="preserve"> ương</w:t>
      </w:r>
      <w:r w:rsidR="00FE3EFC">
        <w:rPr>
          <w:sz w:val="28"/>
          <w:szCs w:val="28"/>
          <w:lang w:val="pt-BR"/>
        </w:rPr>
        <w:t xml:space="preserve">, </w:t>
      </w:r>
      <w:r w:rsidR="00FE3EFC" w:rsidRPr="008304E1">
        <w:rPr>
          <w:sz w:val="27"/>
          <w:szCs w:val="27"/>
          <w:lang w:val="sv-SE" w:eastAsia="en-US"/>
        </w:rPr>
        <w:t>Ban Thường vụ Tỉnh ủ</w:t>
      </w:r>
      <w:r w:rsidR="00FE3EFC">
        <w:rPr>
          <w:sz w:val="27"/>
          <w:szCs w:val="27"/>
          <w:lang w:val="sv-SE" w:eastAsia="en-US"/>
        </w:rPr>
        <w:t>y</w:t>
      </w:r>
      <w:r w:rsidR="00FE3EFC" w:rsidRPr="008304E1">
        <w:rPr>
          <w:sz w:val="27"/>
          <w:szCs w:val="27"/>
          <w:lang w:val="sv-SE" w:eastAsia="en-US"/>
        </w:rPr>
        <w:t xml:space="preserve"> </w:t>
      </w:r>
      <w:r w:rsidR="00FE3EFC" w:rsidRPr="0085737E">
        <w:rPr>
          <w:rStyle w:val="FootnoteReference"/>
          <w:color w:val="000000"/>
          <w:sz w:val="27"/>
          <w:szCs w:val="27"/>
          <w:lang w:val="nl-NL" w:eastAsia="en-US"/>
        </w:rPr>
        <w:footnoteReference w:id="50"/>
      </w:r>
      <w:r w:rsidR="00FE3EFC" w:rsidRPr="00677700">
        <w:rPr>
          <w:sz w:val="28"/>
          <w:szCs w:val="28"/>
          <w:lang w:val="pt-BR"/>
        </w:rPr>
        <w:t>; tập trung cao chỉ đạo, xử lý dứt điểm các hồ sơ tồn đọng và hồ sơ bổ sung</w:t>
      </w:r>
      <w:r w:rsidR="00FE3EFC" w:rsidRPr="0085737E">
        <w:rPr>
          <w:rStyle w:val="FootnoteReference"/>
          <w:color w:val="000000"/>
          <w:sz w:val="27"/>
          <w:szCs w:val="27"/>
          <w:lang w:val="nl-NL" w:eastAsia="en-US"/>
        </w:rPr>
        <w:footnoteReference w:id="51"/>
      </w:r>
      <w:r w:rsidR="00FE3EFC" w:rsidRPr="00677700">
        <w:rPr>
          <w:sz w:val="28"/>
          <w:szCs w:val="28"/>
          <w:lang w:val="pt-BR"/>
        </w:rPr>
        <w:t xml:space="preserve">; hoàn thành chi trả bồi thường, hỗ trợ cho toàn bộ đối tượng đã thẩm định, phê duyệt. </w:t>
      </w:r>
    </w:p>
    <w:p w:rsidR="00FE3EFC" w:rsidRPr="00F258EF" w:rsidRDefault="00FE3EFC" w:rsidP="006D4B6A">
      <w:pPr>
        <w:tabs>
          <w:tab w:val="left" w:pos="1960"/>
        </w:tabs>
        <w:spacing w:before="100"/>
        <w:ind w:firstLine="700"/>
        <w:jc w:val="both"/>
        <w:rPr>
          <w:sz w:val="28"/>
          <w:szCs w:val="28"/>
          <w:lang w:val="pt-BR"/>
        </w:rPr>
      </w:pPr>
      <w:r w:rsidRPr="008304E1">
        <w:rPr>
          <w:sz w:val="27"/>
          <w:szCs w:val="27"/>
          <w:lang w:val="sv-SE" w:eastAsia="en-US"/>
        </w:rPr>
        <w:t xml:space="preserve">Đồng thời, triển khai Kế hoạch số 160/KH-UBND ngày 15/5/2017 của UBND tỉnh về thực hiện các chính sách khôi phục sản xuất, chuyển đổi nghề, tạo </w:t>
      </w:r>
      <w:r w:rsidRPr="008304E1">
        <w:rPr>
          <w:sz w:val="27"/>
          <w:szCs w:val="27"/>
          <w:lang w:val="sv-SE" w:eastAsia="en-US"/>
        </w:rPr>
        <w:lastRenderedPageBreak/>
        <w:t>việc làm và đảm bảo an sinh xã hội cho người dân bị ảnh hưởng theo Quyết định 12/QĐ-TTg của Thủ tướng Chính phủ. Khẩn trương rà soát đối tượng, tổng hợp kinh phí, cụ thể hóa bằng các chương trình, dự án, ban hành quy định hướng dẫn thực hiện chế độ</w:t>
      </w:r>
      <w:r>
        <w:rPr>
          <w:sz w:val="27"/>
          <w:szCs w:val="27"/>
          <w:lang w:val="sv-SE" w:eastAsia="en-US"/>
        </w:rPr>
        <w:t xml:space="preserve"> chính sách.</w:t>
      </w:r>
      <w:r w:rsidRPr="008304E1">
        <w:rPr>
          <w:sz w:val="27"/>
          <w:szCs w:val="27"/>
          <w:lang w:val="sv-SE" w:eastAsia="en-US"/>
        </w:rPr>
        <w:t xml:space="preserve"> </w:t>
      </w:r>
      <w:r>
        <w:rPr>
          <w:sz w:val="27"/>
          <w:szCs w:val="27"/>
          <w:lang w:val="sv-SE" w:eastAsia="en-US"/>
        </w:rPr>
        <w:t>T</w:t>
      </w:r>
      <w:r w:rsidRPr="008304E1">
        <w:rPr>
          <w:sz w:val="27"/>
          <w:szCs w:val="27"/>
          <w:lang w:val="sv-SE" w:eastAsia="en-US"/>
        </w:rPr>
        <w:t>ranh thủ tối đa kinh phí hỗ trợ từ Trung ương trong thời gian sớm nhất để kịp thời hỗ trợ nhân dân vùng ảnh hưởng khôi phục sản xuất, giải quyết</w:t>
      </w:r>
      <w:r w:rsidRPr="00F258EF">
        <w:rPr>
          <w:color w:val="000000"/>
          <w:sz w:val="28"/>
          <w:szCs w:val="28"/>
          <w:lang w:val="nl-NL"/>
        </w:rPr>
        <w:t xml:space="preserve"> việc làm, bảo đảm an sinh xã hội</w:t>
      </w:r>
      <w:r w:rsidRPr="00F258EF">
        <w:rPr>
          <w:rStyle w:val="FootnoteReference"/>
          <w:sz w:val="28"/>
          <w:szCs w:val="28"/>
          <w:lang w:val="pt-BR"/>
        </w:rPr>
        <w:footnoteReference w:id="52"/>
      </w:r>
      <w:r w:rsidRPr="00F258EF">
        <w:rPr>
          <w:sz w:val="28"/>
          <w:szCs w:val="28"/>
          <w:lang w:val="pt-BR"/>
        </w:rPr>
        <w:t xml:space="preserve">. </w:t>
      </w:r>
    </w:p>
    <w:p w:rsidR="00FE3EFC" w:rsidRPr="00521430" w:rsidRDefault="00FE3EFC" w:rsidP="00C30E41">
      <w:pPr>
        <w:spacing w:before="100"/>
        <w:ind w:firstLine="720"/>
        <w:jc w:val="both"/>
        <w:rPr>
          <w:rStyle w:val="m11635446225680410s2"/>
          <w:b/>
          <w:sz w:val="27"/>
          <w:szCs w:val="27"/>
          <w:lang w:val="es-ES_tradnl"/>
        </w:rPr>
      </w:pPr>
      <w:r>
        <w:rPr>
          <w:rStyle w:val="m11635446225680410s2"/>
          <w:b/>
          <w:sz w:val="27"/>
          <w:szCs w:val="27"/>
          <w:lang w:val="es-ES_tradnl"/>
        </w:rPr>
        <w:t>4</w:t>
      </w:r>
      <w:r w:rsidRPr="00521430">
        <w:rPr>
          <w:rStyle w:val="m11635446225680410s2"/>
          <w:b/>
          <w:sz w:val="27"/>
          <w:szCs w:val="27"/>
          <w:lang w:val="es-ES_tradnl"/>
        </w:rPr>
        <w:t>. Về xây dựng nông thôn mới:</w:t>
      </w:r>
    </w:p>
    <w:p w:rsidR="00FE3EFC" w:rsidRPr="002D244D" w:rsidRDefault="00FE3EFC" w:rsidP="00C30E41">
      <w:pPr>
        <w:spacing w:before="100"/>
        <w:ind w:firstLine="720"/>
        <w:jc w:val="both"/>
        <w:rPr>
          <w:rStyle w:val="m11635446225680410s2"/>
          <w:sz w:val="27"/>
          <w:szCs w:val="27"/>
          <w:lang w:val="es-ES_tradnl"/>
        </w:rPr>
      </w:pPr>
      <w:r w:rsidRPr="002D244D">
        <w:rPr>
          <w:rStyle w:val="m11635446225680410s2"/>
          <w:sz w:val="27"/>
          <w:szCs w:val="27"/>
          <w:lang w:val="es-ES_tradnl"/>
        </w:rPr>
        <w:t xml:space="preserve">Tiếp tục quán triệt, nâng cao nhận thức, kiên trì và quyết tâm trong xây dựng </w:t>
      </w:r>
      <w:r>
        <w:rPr>
          <w:rStyle w:val="m11635446225680410s2"/>
          <w:sz w:val="27"/>
          <w:szCs w:val="27"/>
          <w:lang w:val="es-ES_tradnl"/>
        </w:rPr>
        <w:t>nông thôn mới</w:t>
      </w:r>
      <w:r w:rsidRPr="002D244D">
        <w:rPr>
          <w:rStyle w:val="m11635446225680410s2"/>
          <w:sz w:val="27"/>
          <w:szCs w:val="27"/>
          <w:lang w:val="es-ES_tradnl"/>
        </w:rPr>
        <w:t>. Rà soát, sửa đổi, xây dựng hoàn thiện các quy định chính sách, lộ trình kế hoạch thực hiện các xã đăng ký đạt chuẩn và triển khai một số nhiệm vụ trọng tâm trong 6 tháng còn lại củ</w:t>
      </w:r>
      <w:r>
        <w:rPr>
          <w:rStyle w:val="m11635446225680410s2"/>
          <w:sz w:val="27"/>
          <w:szCs w:val="27"/>
          <w:lang w:val="es-ES_tradnl"/>
        </w:rPr>
        <w:t>a năm:</w:t>
      </w:r>
      <w:r w:rsidRPr="002D244D">
        <w:rPr>
          <w:rStyle w:val="m11635446225680410s2"/>
          <w:sz w:val="27"/>
          <w:szCs w:val="27"/>
          <w:lang w:val="es-ES_tradnl"/>
        </w:rPr>
        <w:t xml:space="preserve"> </w:t>
      </w:r>
    </w:p>
    <w:p w:rsidR="00FE3EFC" w:rsidRDefault="00FE3EFC" w:rsidP="00C30E41">
      <w:pPr>
        <w:spacing w:before="100"/>
        <w:ind w:firstLine="720"/>
        <w:jc w:val="both"/>
        <w:rPr>
          <w:rStyle w:val="m11635446225680410s2"/>
          <w:color w:val="000000"/>
          <w:sz w:val="27"/>
          <w:szCs w:val="27"/>
          <w:lang w:val="es-ES_tradnl"/>
        </w:rPr>
      </w:pPr>
      <w:r>
        <w:rPr>
          <w:rStyle w:val="m11635446225680410s2"/>
          <w:sz w:val="27"/>
          <w:szCs w:val="27"/>
          <w:lang w:val="es-ES_tradnl"/>
        </w:rPr>
        <w:t xml:space="preserve">- </w:t>
      </w:r>
      <w:r w:rsidRPr="002D244D">
        <w:rPr>
          <w:rStyle w:val="m11635446225680410s2"/>
          <w:sz w:val="27"/>
          <w:szCs w:val="27"/>
          <w:lang w:val="es-ES_tradnl"/>
        </w:rPr>
        <w:t xml:space="preserve">Sửa đổi một số nội dung trong bộ tiêu chí xã đạt chuẩn nông thôn mới trên địa bàn tỉnh tại Quyết định số 05/2017/QĐ-UBND của UBND tỉnh; bảo đảm phù hợp với thực tiễn khả năng cân đối nguồn lực và khả năng thực hiện trong giai đoạn từ nay đến năm 2020. </w:t>
      </w:r>
      <w:r w:rsidRPr="002D244D">
        <w:rPr>
          <w:rStyle w:val="m11635446225680410s2"/>
          <w:color w:val="000000"/>
          <w:sz w:val="27"/>
          <w:szCs w:val="27"/>
          <w:lang w:val="es-ES_tradnl"/>
        </w:rPr>
        <w:t xml:space="preserve">Xây dựng khung kế hoạch, lộ trình </w:t>
      </w:r>
      <w:r>
        <w:rPr>
          <w:rStyle w:val="m11635446225680410s2"/>
          <w:color w:val="000000"/>
          <w:sz w:val="27"/>
          <w:szCs w:val="27"/>
          <w:lang w:val="es-ES_tradnl"/>
        </w:rPr>
        <w:t xml:space="preserve">thực hiện các tiêu chí của </w:t>
      </w:r>
      <w:r w:rsidRPr="002D244D">
        <w:rPr>
          <w:rStyle w:val="m11635446225680410s2"/>
          <w:color w:val="000000"/>
          <w:sz w:val="27"/>
          <w:szCs w:val="27"/>
          <w:lang w:val="es-ES_tradnl"/>
        </w:rPr>
        <w:t xml:space="preserve">các xã </w:t>
      </w:r>
      <w:r>
        <w:rPr>
          <w:rStyle w:val="m11635446225680410s2"/>
          <w:color w:val="000000"/>
          <w:sz w:val="27"/>
          <w:szCs w:val="27"/>
          <w:lang w:val="es-ES_tradnl"/>
        </w:rPr>
        <w:t>thực hiện Chương trình</w:t>
      </w:r>
      <w:r w:rsidRPr="002D244D">
        <w:rPr>
          <w:rStyle w:val="m11635446225680410s2"/>
          <w:color w:val="000000"/>
          <w:sz w:val="27"/>
          <w:szCs w:val="27"/>
          <w:lang w:val="es-ES_tradnl"/>
        </w:rPr>
        <w:t xml:space="preserve"> </w:t>
      </w:r>
      <w:r>
        <w:rPr>
          <w:rStyle w:val="m11635446225680410s2"/>
          <w:sz w:val="27"/>
          <w:szCs w:val="27"/>
          <w:lang w:val="es-ES_tradnl"/>
        </w:rPr>
        <w:t>NTM</w:t>
      </w:r>
      <w:r w:rsidRPr="002D244D">
        <w:rPr>
          <w:rStyle w:val="m11635446225680410s2"/>
          <w:color w:val="000000"/>
          <w:sz w:val="27"/>
          <w:szCs w:val="27"/>
          <w:lang w:val="es-ES_tradnl"/>
        </w:rPr>
        <w:t xml:space="preserve"> đến năm 2020. </w:t>
      </w:r>
      <w:r>
        <w:rPr>
          <w:rStyle w:val="m11635446225680410s2"/>
          <w:color w:val="000000"/>
          <w:sz w:val="27"/>
          <w:szCs w:val="27"/>
          <w:lang w:val="es-ES_tradnl"/>
        </w:rPr>
        <w:t>Cập nhật, bổ sung, hoàn thiện để ban hành thiết kế mẫu, thiết kế điển hình các dự án thực hiện Chương trình MTQG giai đoạn 2016 - 2020</w:t>
      </w:r>
    </w:p>
    <w:p w:rsidR="00FE3EFC" w:rsidRPr="002D244D" w:rsidRDefault="00FE3EFC" w:rsidP="00C30E41">
      <w:pPr>
        <w:spacing w:before="100"/>
        <w:ind w:firstLine="720"/>
        <w:jc w:val="both"/>
        <w:rPr>
          <w:rStyle w:val="m11635446225680410s2"/>
          <w:color w:val="000000"/>
          <w:sz w:val="27"/>
          <w:szCs w:val="27"/>
          <w:lang w:val="es-ES_tradnl"/>
        </w:rPr>
      </w:pPr>
      <w:r>
        <w:rPr>
          <w:rStyle w:val="m11635446225680410s2"/>
          <w:sz w:val="27"/>
          <w:szCs w:val="27"/>
          <w:lang w:val="es-ES_tradnl"/>
        </w:rPr>
        <w:t>-</w:t>
      </w:r>
      <w:r>
        <w:rPr>
          <w:rStyle w:val="m11635446225680410s2"/>
          <w:color w:val="000000"/>
          <w:sz w:val="27"/>
          <w:szCs w:val="27"/>
          <w:lang w:val="es-ES_tradnl"/>
        </w:rPr>
        <w:t xml:space="preserve"> </w:t>
      </w:r>
      <w:r w:rsidR="00842A15">
        <w:rPr>
          <w:rStyle w:val="m11635446225680410s2"/>
          <w:color w:val="000000"/>
          <w:sz w:val="27"/>
          <w:szCs w:val="27"/>
          <w:lang w:val="es-ES_tradnl"/>
        </w:rPr>
        <w:t>Thực hiện</w:t>
      </w:r>
      <w:r w:rsidRPr="002D244D">
        <w:rPr>
          <w:rStyle w:val="m11635446225680410s2"/>
          <w:color w:val="000000"/>
          <w:sz w:val="27"/>
          <w:szCs w:val="27"/>
          <w:lang w:val="es-ES_tradnl"/>
        </w:rPr>
        <w:t xml:space="preserve"> quy định cơ chế đặc thù quản lý đầu tư xây dựng các Chương trình mục tiêu quốc gia giảm nghèo và </w:t>
      </w:r>
      <w:r w:rsidRPr="002D244D">
        <w:rPr>
          <w:rStyle w:val="m11635446225680410s2"/>
          <w:sz w:val="27"/>
          <w:szCs w:val="27"/>
          <w:lang w:val="es-ES_tradnl"/>
        </w:rPr>
        <w:t>nông thôn mới</w:t>
      </w:r>
      <w:r w:rsidRPr="002D244D">
        <w:rPr>
          <w:rStyle w:val="m11635446225680410s2"/>
          <w:color w:val="000000"/>
          <w:sz w:val="27"/>
          <w:szCs w:val="27"/>
          <w:lang w:val="es-ES_tradnl"/>
        </w:rPr>
        <w:t xml:space="preserve"> đến năm 2020</w:t>
      </w:r>
      <w:r>
        <w:rPr>
          <w:rStyle w:val="m11635446225680410s2"/>
          <w:color w:val="000000"/>
          <w:sz w:val="27"/>
          <w:szCs w:val="27"/>
          <w:lang w:val="es-ES_tradnl"/>
        </w:rPr>
        <w:t>. Xây dựng và ban hành nguyên tắc, tiêu chí, định mức phân bổ vốn ngân sách địa phương, t</w:t>
      </w:r>
      <w:r w:rsidRPr="002D244D">
        <w:rPr>
          <w:rStyle w:val="m11635446225680410s2"/>
          <w:color w:val="000000"/>
          <w:sz w:val="27"/>
          <w:szCs w:val="27"/>
          <w:lang w:val="es-ES_tradnl"/>
        </w:rPr>
        <w:t xml:space="preserve">ính toán phương án cân đối nguồn lực ngân sách địa phương bảo đảm đủ đối ứng cho Chương trình mục tiêu quốc gia NTM giai đoạn 2017 - 2020 theo Quyết định số </w:t>
      </w:r>
      <w:r w:rsidRPr="002D244D">
        <w:rPr>
          <w:color w:val="000000"/>
          <w:sz w:val="27"/>
          <w:szCs w:val="27"/>
          <w:shd w:val="clear" w:color="auto" w:fill="FFFFFF"/>
          <w:lang w:val="es-ES_tradnl"/>
        </w:rPr>
        <w:t>12/2017</w:t>
      </w:r>
      <w:r>
        <w:rPr>
          <w:color w:val="000000"/>
          <w:sz w:val="27"/>
          <w:szCs w:val="27"/>
          <w:shd w:val="clear" w:color="auto" w:fill="FFFFFF"/>
          <w:lang w:val="es-ES_tradnl"/>
        </w:rPr>
        <w:t>/QĐ-TTg</w:t>
      </w:r>
      <w:r w:rsidRPr="002D244D">
        <w:rPr>
          <w:color w:val="000000"/>
          <w:sz w:val="27"/>
          <w:szCs w:val="27"/>
          <w:shd w:val="clear" w:color="auto" w:fill="FFFFFF"/>
          <w:lang w:val="es-ES_tradnl"/>
        </w:rPr>
        <w:t xml:space="preserve"> của Thủ tướng Chính phủ</w:t>
      </w:r>
      <w:r w:rsidRPr="002D244D">
        <w:rPr>
          <w:rStyle w:val="FootnoteReference"/>
          <w:color w:val="000000"/>
          <w:sz w:val="27"/>
          <w:szCs w:val="27"/>
          <w:shd w:val="clear" w:color="auto" w:fill="FFFFFF"/>
          <w:lang w:val="es-ES_tradnl"/>
        </w:rPr>
        <w:footnoteReference w:id="53"/>
      </w:r>
      <w:r>
        <w:rPr>
          <w:color w:val="000000"/>
          <w:sz w:val="27"/>
          <w:szCs w:val="27"/>
          <w:shd w:val="clear" w:color="auto" w:fill="FFFFFF"/>
          <w:lang w:val="es-ES_tradnl"/>
        </w:rPr>
        <w:t xml:space="preserve">. </w:t>
      </w:r>
      <w:r w:rsidRPr="002D244D">
        <w:rPr>
          <w:color w:val="000000"/>
          <w:sz w:val="27"/>
          <w:szCs w:val="27"/>
          <w:shd w:val="clear" w:color="auto" w:fill="FFFFFF"/>
          <w:lang w:val="es-ES_tradnl"/>
        </w:rPr>
        <w:t xml:space="preserve"> </w:t>
      </w:r>
    </w:p>
    <w:p w:rsidR="00FE3EFC" w:rsidRDefault="00FE3EFC" w:rsidP="00C30E41">
      <w:pPr>
        <w:spacing w:before="100"/>
        <w:ind w:firstLine="720"/>
        <w:jc w:val="both"/>
        <w:rPr>
          <w:rStyle w:val="m11635446225680410s2"/>
          <w:sz w:val="27"/>
          <w:szCs w:val="27"/>
          <w:lang w:val="es-ES_tradnl"/>
        </w:rPr>
      </w:pPr>
      <w:r>
        <w:rPr>
          <w:rStyle w:val="m11635446225680410s2"/>
          <w:sz w:val="27"/>
          <w:szCs w:val="27"/>
          <w:lang w:val="es-ES_tradnl"/>
        </w:rPr>
        <w:t xml:space="preserve">- </w:t>
      </w:r>
      <w:r w:rsidRPr="002D244D">
        <w:rPr>
          <w:rStyle w:val="m11635446225680410s2"/>
          <w:sz w:val="27"/>
          <w:szCs w:val="27"/>
          <w:lang w:val="es-ES_tradnl"/>
        </w:rPr>
        <w:t xml:space="preserve">Xây dựng và triển khai thực hiện Đề án mỗi xã một sản phẩm. </w:t>
      </w:r>
      <w:r w:rsidRPr="002D244D">
        <w:rPr>
          <w:sz w:val="27"/>
          <w:szCs w:val="27"/>
          <w:lang w:val="sq-AL"/>
        </w:rPr>
        <w:t>Chỉ đạo, kiểm tra, thẩm tra, thẩm định, phúc tra lại các xã đạt chuẩn giai đoạn 2013</w:t>
      </w:r>
      <w:r>
        <w:rPr>
          <w:sz w:val="27"/>
          <w:szCs w:val="27"/>
          <w:lang w:val="sq-AL"/>
        </w:rPr>
        <w:t xml:space="preserve"> </w:t>
      </w:r>
      <w:r w:rsidRPr="002D244D">
        <w:rPr>
          <w:sz w:val="27"/>
          <w:szCs w:val="27"/>
          <w:lang w:val="sq-AL"/>
        </w:rPr>
        <w:t>-</w:t>
      </w:r>
      <w:r>
        <w:rPr>
          <w:sz w:val="27"/>
          <w:szCs w:val="27"/>
          <w:lang w:val="sq-AL"/>
        </w:rPr>
        <w:t xml:space="preserve"> </w:t>
      </w:r>
      <w:r w:rsidRPr="002D244D">
        <w:rPr>
          <w:sz w:val="27"/>
          <w:szCs w:val="27"/>
          <w:lang w:val="sq-AL"/>
        </w:rPr>
        <w:t xml:space="preserve">2015. </w:t>
      </w:r>
      <w:r w:rsidRPr="002D244D">
        <w:rPr>
          <w:rStyle w:val="m11635446225680410s2"/>
          <w:sz w:val="27"/>
          <w:szCs w:val="27"/>
          <w:lang w:val="es-ES_tradnl"/>
        </w:rPr>
        <w:t>Hoàn thành tổ chức cuộc thi khu dân cư nông thôn mới ki</w:t>
      </w:r>
      <w:r w:rsidRPr="002D244D">
        <w:rPr>
          <w:rStyle w:val="m11635446225680410s2"/>
          <w:sz w:val="27"/>
          <w:szCs w:val="27"/>
          <w:rtl/>
          <w:lang w:val="es-ES_tradnl"/>
        </w:rPr>
        <w:t>ể</w:t>
      </w:r>
      <w:r w:rsidRPr="002D244D">
        <w:rPr>
          <w:rStyle w:val="m11635446225680410s2"/>
          <w:sz w:val="27"/>
          <w:szCs w:val="27"/>
          <w:lang w:val="es-ES_tradnl"/>
        </w:rPr>
        <w:t>u m</w:t>
      </w:r>
      <w:r w:rsidRPr="002D244D">
        <w:rPr>
          <w:rStyle w:val="m11635446225680410s2"/>
          <w:sz w:val="27"/>
          <w:szCs w:val="27"/>
          <w:rtl/>
          <w:lang w:val="es-ES_tradnl"/>
        </w:rPr>
        <w:t>ẫ</w:t>
      </w:r>
      <w:r w:rsidRPr="002D244D">
        <w:rPr>
          <w:rStyle w:val="m11635446225680410s2"/>
          <w:sz w:val="27"/>
          <w:szCs w:val="27"/>
          <w:lang w:val="es-ES_tradnl"/>
        </w:rPr>
        <w:t>u, vư</w:t>
      </w:r>
      <w:r w:rsidRPr="002D244D">
        <w:rPr>
          <w:rStyle w:val="m11635446225680410s2"/>
          <w:sz w:val="27"/>
          <w:szCs w:val="27"/>
          <w:rtl/>
          <w:lang w:val="es-ES_tradnl"/>
        </w:rPr>
        <w:t>ờ</w:t>
      </w:r>
      <w:r w:rsidRPr="002D244D">
        <w:rPr>
          <w:rStyle w:val="m11635446225680410s2"/>
          <w:sz w:val="27"/>
          <w:szCs w:val="27"/>
          <w:lang w:val="es-ES_tradnl"/>
        </w:rPr>
        <w:t>n m</w:t>
      </w:r>
      <w:r w:rsidRPr="002D244D">
        <w:rPr>
          <w:rStyle w:val="m11635446225680410s2"/>
          <w:sz w:val="27"/>
          <w:szCs w:val="27"/>
          <w:rtl/>
          <w:lang w:val="es-ES_tradnl"/>
        </w:rPr>
        <w:t>ẫ</w:t>
      </w:r>
      <w:r w:rsidRPr="002D244D">
        <w:rPr>
          <w:rStyle w:val="m11635446225680410s2"/>
          <w:sz w:val="27"/>
          <w:szCs w:val="27"/>
          <w:lang w:val="es-ES_tradnl"/>
        </w:rPr>
        <w:t>u toàn t</w:t>
      </w:r>
      <w:r w:rsidRPr="002D244D">
        <w:rPr>
          <w:rStyle w:val="m11635446225680410s2"/>
          <w:sz w:val="27"/>
          <w:szCs w:val="27"/>
          <w:rtl/>
          <w:lang w:val="es-ES_tradnl"/>
        </w:rPr>
        <w:t>ỉ</w:t>
      </w:r>
      <w:r w:rsidRPr="002D244D">
        <w:rPr>
          <w:rStyle w:val="m11635446225680410s2"/>
          <w:sz w:val="27"/>
          <w:szCs w:val="27"/>
          <w:lang w:val="es-ES_tradnl"/>
        </w:rPr>
        <w:t>nh l</w:t>
      </w:r>
      <w:r w:rsidRPr="002D244D">
        <w:rPr>
          <w:rStyle w:val="m11635446225680410s2"/>
          <w:sz w:val="27"/>
          <w:szCs w:val="27"/>
          <w:rtl/>
          <w:lang w:val="es-ES_tradnl"/>
        </w:rPr>
        <w:t>ầ</w:t>
      </w:r>
      <w:r w:rsidRPr="002D244D">
        <w:rPr>
          <w:rStyle w:val="m11635446225680410s2"/>
          <w:sz w:val="27"/>
          <w:szCs w:val="27"/>
          <w:lang w:val="es-ES_tradnl"/>
        </w:rPr>
        <w:t>n thứ nhất từ cấp xã đ</w:t>
      </w:r>
      <w:r w:rsidRPr="002D244D">
        <w:rPr>
          <w:rStyle w:val="m11635446225680410s2"/>
          <w:sz w:val="27"/>
          <w:szCs w:val="27"/>
          <w:rtl/>
          <w:lang w:val="es-ES_tradnl"/>
        </w:rPr>
        <w:t>ế</w:t>
      </w:r>
      <w:r w:rsidRPr="002D244D">
        <w:rPr>
          <w:rStyle w:val="m11635446225680410s2"/>
          <w:sz w:val="27"/>
          <w:szCs w:val="27"/>
          <w:lang w:val="es-ES_tradnl"/>
        </w:rPr>
        <w:t>n t</w:t>
      </w:r>
      <w:r w:rsidRPr="002D244D">
        <w:rPr>
          <w:rStyle w:val="m11635446225680410s2"/>
          <w:sz w:val="27"/>
          <w:szCs w:val="27"/>
          <w:rtl/>
          <w:lang w:val="es-ES_tradnl"/>
        </w:rPr>
        <w:t>ỉ</w:t>
      </w:r>
      <w:r w:rsidRPr="002D244D">
        <w:rPr>
          <w:rStyle w:val="m11635446225680410s2"/>
          <w:sz w:val="27"/>
          <w:szCs w:val="27"/>
          <w:lang w:val="es-ES_tradnl"/>
        </w:rPr>
        <w:t>nh, t</w:t>
      </w:r>
      <w:r w:rsidRPr="002D244D">
        <w:rPr>
          <w:rStyle w:val="m11635446225680410s2"/>
          <w:sz w:val="27"/>
          <w:szCs w:val="27"/>
          <w:rtl/>
          <w:lang w:val="es-ES_tradnl"/>
        </w:rPr>
        <w:t>ạ</w:t>
      </w:r>
      <w:r w:rsidRPr="002D244D">
        <w:rPr>
          <w:rStyle w:val="m11635446225680410s2"/>
          <w:sz w:val="27"/>
          <w:szCs w:val="27"/>
          <w:lang w:val="es-ES_tradnl"/>
        </w:rPr>
        <w:t>o thành phong trào thi đua rộng khắp, hiệu quả</w:t>
      </w:r>
      <w:r>
        <w:rPr>
          <w:rStyle w:val="m11635446225680410s2"/>
          <w:sz w:val="27"/>
          <w:szCs w:val="27"/>
          <w:lang w:val="es-ES_tradnl"/>
        </w:rPr>
        <w:t>. P</w:t>
      </w:r>
      <w:r w:rsidRPr="002D244D">
        <w:rPr>
          <w:rStyle w:val="m11635446225680410s2"/>
          <w:sz w:val="27"/>
          <w:szCs w:val="27"/>
          <w:lang w:val="es-ES_tradnl"/>
        </w:rPr>
        <w:t>hát triển nhân rộng mô hình sản xuất hiệu quả, khu dân cư mẫu, vườn mẫu.</w:t>
      </w:r>
    </w:p>
    <w:p w:rsidR="00FE3EFC" w:rsidRPr="00521430" w:rsidRDefault="00FE3EFC" w:rsidP="00B90A7D">
      <w:pPr>
        <w:spacing w:before="100"/>
        <w:ind w:firstLine="720"/>
        <w:jc w:val="both"/>
        <w:rPr>
          <w:b/>
          <w:color w:val="000000"/>
          <w:sz w:val="27"/>
          <w:szCs w:val="27"/>
          <w:lang w:val="nl-NL"/>
        </w:rPr>
      </w:pPr>
      <w:r>
        <w:rPr>
          <w:b/>
          <w:color w:val="000000"/>
          <w:sz w:val="27"/>
          <w:szCs w:val="27"/>
          <w:lang w:val="nl-NL"/>
        </w:rPr>
        <w:t>5</w:t>
      </w:r>
      <w:r w:rsidRPr="00521430">
        <w:rPr>
          <w:b/>
          <w:color w:val="000000"/>
          <w:sz w:val="27"/>
          <w:szCs w:val="27"/>
          <w:lang w:val="nl-NL"/>
        </w:rPr>
        <w:t>. Cải cách hành chính; cải thiện môi trường kinh doanh; huy động các nguồn lực đầu tư:</w:t>
      </w:r>
    </w:p>
    <w:p w:rsidR="00FE3EFC" w:rsidRPr="002D244D" w:rsidRDefault="00FE3EFC" w:rsidP="00B90A7D">
      <w:pPr>
        <w:spacing w:before="100"/>
        <w:ind w:firstLine="720"/>
        <w:jc w:val="both"/>
        <w:rPr>
          <w:sz w:val="27"/>
          <w:szCs w:val="27"/>
          <w:lang w:val="nl-NL"/>
        </w:rPr>
      </w:pPr>
      <w:r w:rsidRPr="00C57F50">
        <w:rPr>
          <w:i/>
          <w:color w:val="000000"/>
          <w:sz w:val="28"/>
          <w:szCs w:val="28"/>
          <w:lang w:val="nl-NL"/>
        </w:rPr>
        <w:t xml:space="preserve"> </w:t>
      </w:r>
      <w:r>
        <w:rPr>
          <w:color w:val="000000"/>
          <w:sz w:val="28"/>
          <w:szCs w:val="28"/>
          <w:lang w:val="nl-NL"/>
        </w:rPr>
        <w:t xml:space="preserve">Phát huy hiệu quả hoạt động của </w:t>
      </w:r>
      <w:r w:rsidRPr="00C57F50">
        <w:rPr>
          <w:color w:val="000000"/>
          <w:sz w:val="28"/>
          <w:szCs w:val="28"/>
          <w:lang w:val="nl-NL"/>
        </w:rPr>
        <w:t xml:space="preserve">Trung tâm hành chính công tỉnh, </w:t>
      </w:r>
      <w:r w:rsidRPr="002D244D">
        <w:rPr>
          <w:color w:val="000000"/>
          <w:sz w:val="27"/>
          <w:szCs w:val="27"/>
          <w:lang w:val="nl-NL"/>
        </w:rPr>
        <w:t>, thực hiện 100% quy trình TTHC liên quan đến doanh nghiệp và đầu tư, lựa chọn điều động đội ngũ cán bộ công chức có đủ điều kiện phẩm chất năng lực làm việc tại Trung tâm. Đẩy nhanh tiến độ</w:t>
      </w:r>
      <w:r>
        <w:rPr>
          <w:color w:val="000000"/>
          <w:sz w:val="27"/>
          <w:szCs w:val="27"/>
          <w:lang w:val="nl-NL"/>
        </w:rPr>
        <w:t xml:space="preserve"> </w:t>
      </w:r>
      <w:r w:rsidRPr="002D244D">
        <w:rPr>
          <w:color w:val="000000"/>
          <w:sz w:val="27"/>
          <w:szCs w:val="27"/>
          <w:lang w:val="nl-NL"/>
        </w:rPr>
        <w:t>Trung tâm Hành chính công thành phố Hà Tĩnh</w:t>
      </w:r>
      <w:r w:rsidRPr="002D244D">
        <w:rPr>
          <w:sz w:val="27"/>
          <w:szCs w:val="27"/>
          <w:lang w:val="nl-NL"/>
        </w:rPr>
        <w:t>, thị xã Hồng Lĩnh, Nghi Xuân và Đức Thọ</w:t>
      </w:r>
      <w:r w:rsidRPr="002D244D">
        <w:rPr>
          <w:color w:val="000000"/>
          <w:sz w:val="27"/>
          <w:szCs w:val="27"/>
          <w:lang w:val="nl-NL"/>
        </w:rPr>
        <w:t xml:space="preserve">. Hoàn thiện quy định chức năng nhiệm vụ và cơ cấu tổ chức các sở </w:t>
      </w:r>
      <w:r w:rsidRPr="002D244D">
        <w:rPr>
          <w:rFonts w:eastAsia="Times New Roman"/>
          <w:color w:val="000000"/>
          <w:sz w:val="27"/>
          <w:szCs w:val="27"/>
          <w:lang w:val="nl-NL"/>
        </w:rPr>
        <w:t>ban, ngành còn lại</w:t>
      </w:r>
      <w:r w:rsidRPr="002D244D">
        <w:rPr>
          <w:color w:val="000000"/>
          <w:sz w:val="27"/>
          <w:szCs w:val="27"/>
          <w:lang w:val="nl-NL"/>
        </w:rPr>
        <w:t>.</w:t>
      </w:r>
      <w:r w:rsidRPr="002D244D">
        <w:rPr>
          <w:b/>
          <w:sz w:val="27"/>
          <w:szCs w:val="27"/>
          <w:lang w:val="nl-NL"/>
        </w:rPr>
        <w:t xml:space="preserve"> </w:t>
      </w:r>
      <w:r w:rsidRPr="002D244D">
        <w:rPr>
          <w:sz w:val="27"/>
          <w:szCs w:val="27"/>
          <w:lang w:val="nl-NL"/>
        </w:rPr>
        <w:t>Sắp xếp kiện toàn các Ban quản lý dự án, đơn vị sự nghiệp. Sửa đổi bộ tiêu chí đánh giá xếp loại CCHC tại các sở, ban, ngành, UBND cấp huyện và UBND cấp xã. Tăng cường thanh tra, kiểm tra công tác tổ chức cán bộ, kiểm tra công vụ, chấn chỉnh kỷ luật kỷ cương</w:t>
      </w:r>
      <w:r>
        <w:rPr>
          <w:sz w:val="27"/>
          <w:szCs w:val="27"/>
          <w:lang w:val="nl-NL"/>
        </w:rPr>
        <w:t xml:space="preserve"> và đạo đức công </w:t>
      </w:r>
      <w:r>
        <w:rPr>
          <w:sz w:val="27"/>
          <w:szCs w:val="27"/>
          <w:lang w:val="nl-NL"/>
        </w:rPr>
        <w:lastRenderedPageBreak/>
        <w:t>vụ</w:t>
      </w:r>
      <w:r w:rsidRPr="002D244D">
        <w:rPr>
          <w:sz w:val="27"/>
          <w:szCs w:val="27"/>
          <w:lang w:val="nl-NL"/>
        </w:rPr>
        <w:t>.</w:t>
      </w:r>
      <w:r>
        <w:rPr>
          <w:sz w:val="27"/>
          <w:szCs w:val="27"/>
          <w:lang w:val="nl-NL"/>
        </w:rPr>
        <w:t xml:space="preserve"> Thực hiện nghiêm túc quy định về xây dựng văn hóa công sở; đưa tiêu chí công nhận đạt chuẩn văn hóa vào xét thi đua, khen thưởng cuối năm đối với các tập thể.  </w:t>
      </w:r>
    </w:p>
    <w:p w:rsidR="00FE3EFC" w:rsidRPr="002D244D" w:rsidRDefault="00FE3EFC" w:rsidP="00B90A7D">
      <w:pPr>
        <w:spacing w:before="100"/>
        <w:ind w:firstLine="624"/>
        <w:jc w:val="both"/>
        <w:rPr>
          <w:color w:val="000000"/>
          <w:sz w:val="27"/>
          <w:szCs w:val="27"/>
          <w:lang w:val="nl-NL"/>
        </w:rPr>
      </w:pPr>
      <w:r w:rsidRPr="002D244D">
        <w:rPr>
          <w:color w:val="000000"/>
          <w:sz w:val="27"/>
          <w:szCs w:val="27"/>
          <w:lang w:val="nl-NL"/>
        </w:rPr>
        <w:t xml:space="preserve">Bám sát, chỉ đạo triển khai kịp thời nhiệm vụ theo khung Kế hoạch thực hiện Nghị quyết 19-2017 về cải thiện môi trường kinh doanh; trong đó, tập trung hoàn thiện các quy định thủ tục rút ngắn thời gian xử lý cho doanh nghiệp, </w:t>
      </w:r>
      <w:r w:rsidRPr="002D244D">
        <w:rPr>
          <w:sz w:val="27"/>
          <w:szCs w:val="27"/>
          <w:lang w:val="sq-AL"/>
        </w:rPr>
        <w:t>nhất là phối hợp liên thông trong thực hiện các thủ thục khởi sự kinh doanh, cấp phép xây dựng, tiếp cận điện năng, thủ tục thuế, hải quan, BHXH. Nâng cấp cổng thông tin điện tử tỉnh; tổ chức đối thoại doanh nghiệp theo tinh thần Nghị quyết 35 của Chính phủ; chấn chỉnh công tác thanh tra, kiểm tra đối với doanh nghiệp theo tinh thần Chỉ thị số 20/CT-TTg ngày 17/5/2017 của Thủ tướng Chính phủ</w:t>
      </w:r>
      <w:r w:rsidRPr="002D244D">
        <w:rPr>
          <w:color w:val="000000"/>
          <w:sz w:val="27"/>
          <w:szCs w:val="27"/>
          <w:lang w:val="nl-NL"/>
        </w:rPr>
        <w:t>.</w:t>
      </w:r>
    </w:p>
    <w:p w:rsidR="00FE3EFC" w:rsidRPr="002D244D" w:rsidRDefault="00842A15" w:rsidP="00B90A7D">
      <w:pPr>
        <w:spacing w:before="100"/>
        <w:ind w:firstLine="624"/>
        <w:jc w:val="both"/>
        <w:rPr>
          <w:color w:val="000000"/>
          <w:sz w:val="27"/>
          <w:szCs w:val="27"/>
          <w:lang w:val="nl-NL"/>
        </w:rPr>
      </w:pPr>
      <w:r>
        <w:rPr>
          <w:color w:val="000000"/>
          <w:sz w:val="27"/>
          <w:szCs w:val="27"/>
          <w:lang w:val="nl-NL"/>
        </w:rPr>
        <w:t>T</w:t>
      </w:r>
      <w:r w:rsidR="00FE3EFC" w:rsidRPr="002D244D">
        <w:rPr>
          <w:color w:val="000000"/>
          <w:sz w:val="27"/>
          <w:szCs w:val="27"/>
          <w:lang w:val="nl-NL"/>
        </w:rPr>
        <w:t>ạo điều kiện thuận lợi cho địa phương, doanh nghiệp và nhà đầu tư khi tìm hiểu, thực hiện và giải quyết thủ tục đầu tư, đẩy nhanh quy trình thủ tục một số dự án đầu tư kết cấu hạ tầng thành phố Hà Tĩnh, thị xã Kỳ Anh theo hình thức PPP, tr</w:t>
      </w:r>
      <w:r w:rsidR="00FE3EFC">
        <w:rPr>
          <w:color w:val="000000"/>
          <w:sz w:val="27"/>
          <w:szCs w:val="27"/>
          <w:lang w:val="nl-NL"/>
        </w:rPr>
        <w:t>ước mắt</w:t>
      </w:r>
      <w:r w:rsidR="00FE3EFC" w:rsidRPr="002D244D">
        <w:rPr>
          <w:color w:val="000000"/>
          <w:sz w:val="27"/>
          <w:szCs w:val="27"/>
          <w:lang w:val="nl-NL"/>
        </w:rPr>
        <w:t xml:space="preserve"> chú trọng hướng đầ</w:t>
      </w:r>
      <w:r w:rsidR="00FE3EFC">
        <w:rPr>
          <w:color w:val="000000"/>
          <w:sz w:val="27"/>
          <w:szCs w:val="27"/>
          <w:lang w:val="nl-NL"/>
        </w:rPr>
        <w:t>u tư BT</w:t>
      </w:r>
      <w:r w:rsidR="00FE3EFC">
        <w:rPr>
          <w:rStyle w:val="FootnoteReference"/>
          <w:color w:val="000000"/>
          <w:sz w:val="27"/>
          <w:szCs w:val="27"/>
          <w:lang w:val="nl-NL"/>
        </w:rPr>
        <w:footnoteReference w:id="54"/>
      </w:r>
      <w:r w:rsidR="00FE3EFC">
        <w:rPr>
          <w:color w:val="000000"/>
          <w:sz w:val="27"/>
          <w:szCs w:val="27"/>
          <w:lang w:val="nl-NL"/>
        </w:rPr>
        <w:t xml:space="preserve"> đối với các dự án hạ tầng cấp thiết</w:t>
      </w:r>
      <w:r w:rsidR="00FE3EFC" w:rsidRPr="002D244D">
        <w:rPr>
          <w:color w:val="000000"/>
          <w:sz w:val="27"/>
          <w:szCs w:val="27"/>
          <w:lang w:val="nl-NL"/>
        </w:rPr>
        <w:t xml:space="preserve">. Xây dựng Kế hoạch đầu tư công trung hạn nguồn ngân sách địa phương.    </w:t>
      </w:r>
    </w:p>
    <w:p w:rsidR="00FE3EFC" w:rsidRPr="002D244D" w:rsidRDefault="00FE3EFC" w:rsidP="00B90A7D">
      <w:pPr>
        <w:spacing w:before="100"/>
        <w:ind w:firstLine="720"/>
        <w:jc w:val="both"/>
        <w:rPr>
          <w:color w:val="000000"/>
          <w:sz w:val="27"/>
          <w:szCs w:val="27"/>
          <w:lang w:val="nl-NL"/>
        </w:rPr>
      </w:pPr>
      <w:r w:rsidRPr="002D244D">
        <w:rPr>
          <w:color w:val="000000"/>
          <w:sz w:val="27"/>
          <w:szCs w:val="27"/>
          <w:lang w:val="nl-NL"/>
        </w:rPr>
        <w:t xml:space="preserve">Tiếp tục rà soát, kiểm tra tình hình triển khai các dự án đầu tư sử dụng đất trên địa bàn; nắm bắt và tháo gỡ khó khăn vướng mắc để đẩy nhanh tiến độ triển khai các dự án đã đăng ký đầu tư, đặc biệt là vướng mắc về GPMB; phân loại và có giải pháp xử lý phù hợp đối với từng dự án đã triển khai; kiên quyết xử lý các dự án vi phạm, các nhà đầu tư không đủ năng lực triển khai. </w:t>
      </w:r>
    </w:p>
    <w:p w:rsidR="00FE3EFC" w:rsidRPr="00521430" w:rsidRDefault="00FE3EFC" w:rsidP="00B90A7D">
      <w:pPr>
        <w:spacing w:before="100"/>
        <w:ind w:firstLine="720"/>
        <w:jc w:val="both"/>
        <w:rPr>
          <w:b/>
          <w:color w:val="000000"/>
          <w:sz w:val="27"/>
          <w:szCs w:val="27"/>
          <w:lang w:val="nl-NL"/>
        </w:rPr>
      </w:pPr>
      <w:r>
        <w:rPr>
          <w:b/>
          <w:color w:val="000000"/>
          <w:sz w:val="27"/>
          <w:szCs w:val="27"/>
          <w:lang w:val="nl-NL"/>
        </w:rPr>
        <w:t>6</w:t>
      </w:r>
      <w:r w:rsidRPr="00521430">
        <w:rPr>
          <w:b/>
          <w:color w:val="000000"/>
          <w:sz w:val="27"/>
          <w:szCs w:val="27"/>
          <w:lang w:val="nl-NL"/>
        </w:rPr>
        <w:t xml:space="preserve">. </w:t>
      </w:r>
      <w:r>
        <w:rPr>
          <w:b/>
          <w:color w:val="000000"/>
          <w:sz w:val="27"/>
          <w:szCs w:val="27"/>
          <w:lang w:val="nl-NL"/>
        </w:rPr>
        <w:t>T</w:t>
      </w:r>
      <w:r w:rsidRPr="00521430">
        <w:rPr>
          <w:b/>
          <w:color w:val="000000"/>
          <w:sz w:val="27"/>
          <w:szCs w:val="27"/>
          <w:lang w:val="nl-NL"/>
        </w:rPr>
        <w:t xml:space="preserve">hực hiện </w:t>
      </w:r>
      <w:r>
        <w:rPr>
          <w:b/>
          <w:color w:val="000000"/>
          <w:sz w:val="27"/>
          <w:szCs w:val="27"/>
          <w:lang w:val="nl-NL"/>
        </w:rPr>
        <w:t xml:space="preserve">tốt </w:t>
      </w:r>
      <w:r w:rsidRPr="00521430">
        <w:rPr>
          <w:b/>
          <w:color w:val="000000"/>
          <w:sz w:val="27"/>
          <w:szCs w:val="27"/>
          <w:lang w:val="nl-NL"/>
        </w:rPr>
        <w:t>nhiệm vụ thu, chi ngân sách:</w:t>
      </w:r>
    </w:p>
    <w:p w:rsidR="00FE3EFC" w:rsidRPr="002D244D" w:rsidRDefault="00842A15" w:rsidP="00B90A7D">
      <w:pPr>
        <w:spacing w:before="100"/>
        <w:ind w:firstLine="720"/>
        <w:jc w:val="both"/>
        <w:rPr>
          <w:color w:val="000000"/>
          <w:sz w:val="27"/>
          <w:szCs w:val="27"/>
          <w:lang w:val="nl-NL"/>
        </w:rPr>
      </w:pPr>
      <w:r>
        <w:rPr>
          <w:color w:val="000000"/>
          <w:sz w:val="27"/>
          <w:szCs w:val="27"/>
          <w:lang w:val="nl-NL"/>
        </w:rPr>
        <w:t>C</w:t>
      </w:r>
      <w:r w:rsidR="00FE3EFC" w:rsidRPr="002D244D">
        <w:rPr>
          <w:color w:val="000000"/>
          <w:sz w:val="27"/>
          <w:szCs w:val="27"/>
          <w:lang w:val="nl-NL"/>
        </w:rPr>
        <w:t xml:space="preserve">hỉ đạo các ngành, địa phương phối hợp hỗ trợ ngành thuế thực hiện đồng bộ các giải pháp, phấn đấu hoàn thành cao nhất dự toán thu ngân sách đã được HĐND tỉnh giao. Rà soát lại các nguồn thu để có biện pháp khắc phục, chỉ đạo và đôn đốc thu nộp kịp thời; tăng cường công tác giám sát kê khai thuế, đặc biệt là giám sát hồ sơ quyết toán thuế năm 2016; có giải pháp xử lý dứt điểm nợ đọng thuế, giảm thiểu thấp nhất nợ mới phát sinh; đẩy mạnh thực hiện Đề án tăng cường quản lý thuế trong kinh doanh xăng dầu; biểu dương kịp thời các nhân tố điển hình, tiên tiến, xử lý nghiêm vi phạm, liên đới vi phạm. </w:t>
      </w:r>
    </w:p>
    <w:p w:rsidR="00FE3EFC" w:rsidRPr="002D244D" w:rsidRDefault="00FE3EFC" w:rsidP="00B90A7D">
      <w:pPr>
        <w:spacing w:before="100"/>
        <w:ind w:firstLine="720"/>
        <w:jc w:val="both"/>
        <w:rPr>
          <w:color w:val="000000"/>
          <w:sz w:val="27"/>
          <w:szCs w:val="27"/>
          <w:lang w:val="nl-NL"/>
        </w:rPr>
      </w:pPr>
      <w:r w:rsidRPr="002D244D">
        <w:rPr>
          <w:color w:val="000000"/>
          <w:sz w:val="27"/>
          <w:szCs w:val="27"/>
          <w:lang w:val="nl-NL"/>
        </w:rPr>
        <w:t xml:space="preserve">Điều hành, quản lý chi ngân sách bảo đảm cơ bản dự toán được giao; thực hiện chi trong phạm vi dự toán. Hạn chế tối đa ứng trước ngân sách; dành nguồn để thực hiện các nhiệm vụ đột xuất, phòng chống thiên tai, dịch bệnh, bảo đảm an sinh xã hội trong 6 tháng cuối năm. Tiết kiệm triệt để chi thường xuyên; cắt giảm chi thường xuyên đối với nhiệm vụ đã có trong dự toán nhưng đến 30/6/2017 chưa phân bổ hoặc đã phân bổ nhưng chưa triển khai thực hiện. </w:t>
      </w:r>
    </w:p>
    <w:p w:rsidR="00FE3EFC" w:rsidRPr="002D244D" w:rsidRDefault="00FE3EFC" w:rsidP="00B90A7D">
      <w:pPr>
        <w:spacing w:before="100"/>
        <w:ind w:firstLine="720"/>
        <w:jc w:val="both"/>
        <w:rPr>
          <w:color w:val="000000"/>
          <w:sz w:val="27"/>
          <w:szCs w:val="27"/>
          <w:lang w:val="nl-NL"/>
        </w:rPr>
      </w:pPr>
      <w:r w:rsidRPr="002D244D">
        <w:rPr>
          <w:color w:val="000000"/>
          <w:sz w:val="27"/>
          <w:szCs w:val="27"/>
          <w:lang w:val="nl-NL"/>
        </w:rPr>
        <w:t xml:space="preserve">Triển khai xây dựng Kế hoạch tài chính công trung hạn giai đoạn 2018 </w:t>
      </w:r>
      <w:r>
        <w:rPr>
          <w:color w:val="000000"/>
          <w:sz w:val="27"/>
          <w:szCs w:val="27"/>
          <w:lang w:val="nl-NL"/>
        </w:rPr>
        <w:t>-</w:t>
      </w:r>
      <w:r w:rsidRPr="002D244D">
        <w:rPr>
          <w:color w:val="000000"/>
          <w:sz w:val="27"/>
          <w:szCs w:val="27"/>
          <w:lang w:val="nl-NL"/>
        </w:rPr>
        <w:t xml:space="preserve"> 2020. Xây dựng Đề án phát hành trái phiếu chính quyền địa phương trong năm 2017 phục vụ đầu tư phát triển. Đẩy nhanh lộ trình giao tự chủ tài chính đơn vị sự nghiệp. Xây dựng ban hành và thực hiện hiệu quả Chương trình thực hành tiết kiệm, chống lãng phí giai đoạn 2016 - 2017 và năm 2017; thực hiện nghiêm túc các chỉ tiêu tiết kiệm kinh phí, cắt giảm mua sắm đầu tư, giảm biên chế theo yêu cầu tại Chương trình tổng thể của Chính phủ  </w:t>
      </w:r>
    </w:p>
    <w:p w:rsidR="00BC5DB6" w:rsidRDefault="00BC5DB6" w:rsidP="00B90A7D">
      <w:pPr>
        <w:pStyle w:val="pbody"/>
        <w:shd w:val="clear" w:color="auto" w:fill="FFFFFF"/>
        <w:spacing w:beforeAutospacing="0" w:after="0" w:afterAutospacing="0"/>
        <w:ind w:firstLine="720"/>
        <w:jc w:val="both"/>
        <w:rPr>
          <w:b/>
          <w:color w:val="000000"/>
          <w:sz w:val="27"/>
          <w:szCs w:val="27"/>
          <w:lang w:val="nl-NL"/>
        </w:rPr>
      </w:pPr>
    </w:p>
    <w:p w:rsidR="00FE3EFC" w:rsidRPr="00521430" w:rsidRDefault="00FE3EFC" w:rsidP="00B90A7D">
      <w:pPr>
        <w:pStyle w:val="pbody"/>
        <w:shd w:val="clear" w:color="auto" w:fill="FFFFFF"/>
        <w:spacing w:beforeAutospacing="0" w:after="0" w:afterAutospacing="0"/>
        <w:ind w:firstLine="720"/>
        <w:jc w:val="both"/>
        <w:rPr>
          <w:b/>
          <w:color w:val="000000"/>
          <w:sz w:val="27"/>
          <w:szCs w:val="27"/>
          <w:lang w:val="nl-NL"/>
        </w:rPr>
      </w:pPr>
      <w:r>
        <w:rPr>
          <w:b/>
          <w:color w:val="000000"/>
          <w:sz w:val="27"/>
          <w:szCs w:val="27"/>
          <w:lang w:val="nl-NL"/>
        </w:rPr>
        <w:lastRenderedPageBreak/>
        <w:t>7</w:t>
      </w:r>
      <w:r w:rsidRPr="00521430">
        <w:rPr>
          <w:b/>
          <w:color w:val="000000"/>
          <w:sz w:val="27"/>
          <w:szCs w:val="27"/>
          <w:lang w:val="nl-NL"/>
        </w:rPr>
        <w:t>. Về văn hóa - xã hội:</w:t>
      </w:r>
    </w:p>
    <w:p w:rsidR="00FE3EFC" w:rsidRPr="002D244D" w:rsidRDefault="00FE3EFC" w:rsidP="00B90A7D">
      <w:pPr>
        <w:pStyle w:val="pbody"/>
        <w:shd w:val="clear" w:color="auto" w:fill="FFFFFF"/>
        <w:spacing w:beforeAutospacing="0" w:after="0" w:afterAutospacing="0"/>
        <w:ind w:firstLine="720"/>
        <w:jc w:val="both"/>
        <w:rPr>
          <w:color w:val="000000"/>
          <w:sz w:val="27"/>
          <w:szCs w:val="27"/>
          <w:lang w:val="nl-NL"/>
        </w:rPr>
      </w:pPr>
      <w:r w:rsidRPr="002D244D">
        <w:rPr>
          <w:color w:val="000000"/>
          <w:sz w:val="27"/>
          <w:szCs w:val="27"/>
          <w:lang w:val="nl-NL"/>
        </w:rPr>
        <w:t>Chuẩn bị tốt các điều kiện tổ chức tốt bồi dưỡng giao viên hè 2017; khai giảng năm học 2017 - 2018, huy động tối đa trẻ em trong độ tuổi đến trường; hoàn thiện Đề án bố trí, sắp xếp đội ngũ gắn với tinh giản biên chế ngành; điều chỉnh Quy hoạch hệ thống trường mầm non và phổ thông</w:t>
      </w:r>
      <w:r>
        <w:rPr>
          <w:color w:val="000000"/>
          <w:sz w:val="27"/>
          <w:szCs w:val="27"/>
          <w:lang w:val="nl-NL"/>
        </w:rPr>
        <w:t>, đẩy mạnh công tác xã hội hóa trong giao dục.</w:t>
      </w:r>
      <w:r w:rsidRPr="002D244D">
        <w:rPr>
          <w:color w:val="000000"/>
          <w:sz w:val="27"/>
          <w:szCs w:val="27"/>
          <w:lang w:val="nl-NL"/>
        </w:rPr>
        <w:t xml:space="preserve"> </w:t>
      </w:r>
    </w:p>
    <w:p w:rsidR="00FE3EFC" w:rsidRPr="002D244D" w:rsidRDefault="00FE3EFC" w:rsidP="00B90A7D">
      <w:pPr>
        <w:pStyle w:val="pbody"/>
        <w:shd w:val="clear" w:color="auto" w:fill="FFFFFF"/>
        <w:spacing w:beforeAutospacing="0" w:after="0" w:afterAutospacing="0"/>
        <w:ind w:firstLine="720"/>
        <w:jc w:val="both"/>
        <w:rPr>
          <w:color w:val="000000"/>
          <w:sz w:val="27"/>
          <w:szCs w:val="27"/>
          <w:lang w:val="nl-NL" w:eastAsia="vi-VN"/>
        </w:rPr>
      </w:pPr>
      <w:r w:rsidRPr="002D244D">
        <w:rPr>
          <w:color w:val="000000"/>
          <w:sz w:val="27"/>
          <w:szCs w:val="27"/>
          <w:lang w:val="nl-NL"/>
        </w:rPr>
        <w:t xml:space="preserve">Xây dựng, ban hành và tổ chức thực hiện hiệu quả các quy hoạch, đề án, chính sách phát triển du lịch Hà Tĩnh, phát triển thể dục thể thao thành tích cao, quy hoạch lễ hội, quy hoạch Khu di tích danh nhân văn hóa thế giới - Đại thi hào Nguyễn Du, bảo tồn và phát huy các giá trị di sản văn hóa vật thể, phi vật thể được UNESCO công nhận. </w:t>
      </w:r>
      <w:r w:rsidRPr="002D244D">
        <w:rPr>
          <w:color w:val="000000"/>
          <w:sz w:val="27"/>
          <w:szCs w:val="27"/>
          <w:lang w:val="nl-NL" w:eastAsia="vi-VN"/>
        </w:rPr>
        <w:t>T</w:t>
      </w:r>
      <w:r w:rsidRPr="002D244D">
        <w:rPr>
          <w:color w:val="000000"/>
          <w:sz w:val="27"/>
          <w:szCs w:val="27"/>
          <w:lang w:val="vi-VN" w:eastAsia="vi-VN"/>
        </w:rPr>
        <w:t>ổ chức Đại hội TDTT các cấp tiến tới Đại hội TDTT toàn tỉnh vào năm 2018</w:t>
      </w:r>
      <w:r w:rsidRPr="002D244D">
        <w:rPr>
          <w:color w:val="000000"/>
          <w:sz w:val="27"/>
          <w:szCs w:val="27"/>
          <w:lang w:val="nl-NL" w:eastAsia="vi-VN"/>
        </w:rPr>
        <w:t>. Tiếp tục đẩy mạ</w:t>
      </w:r>
      <w:r>
        <w:rPr>
          <w:color w:val="000000"/>
          <w:sz w:val="27"/>
          <w:szCs w:val="27"/>
          <w:lang w:val="nl-NL" w:eastAsia="vi-VN"/>
        </w:rPr>
        <w:t>nh</w:t>
      </w:r>
      <w:r w:rsidRPr="002D244D">
        <w:rPr>
          <w:color w:val="000000"/>
          <w:sz w:val="27"/>
          <w:szCs w:val="27"/>
          <w:lang w:val="nl-NL" w:eastAsia="vi-VN"/>
        </w:rPr>
        <w:t xml:space="preserve"> tuyên truyền, quảng bá, xúc tiến du lịch. </w:t>
      </w:r>
    </w:p>
    <w:p w:rsidR="00FE3EFC" w:rsidRPr="002D244D" w:rsidRDefault="00FE3EFC" w:rsidP="00B90A7D">
      <w:pPr>
        <w:pStyle w:val="pbody"/>
        <w:shd w:val="clear" w:color="auto" w:fill="FFFFFF"/>
        <w:spacing w:beforeAutospacing="0" w:after="0" w:afterAutospacing="0"/>
        <w:ind w:firstLine="720"/>
        <w:jc w:val="both"/>
        <w:rPr>
          <w:color w:val="000000"/>
          <w:sz w:val="27"/>
          <w:szCs w:val="27"/>
          <w:lang w:val="nl-NL" w:eastAsia="vi-VN"/>
        </w:rPr>
      </w:pPr>
      <w:r w:rsidRPr="002D244D">
        <w:rPr>
          <w:color w:val="000000"/>
          <w:sz w:val="27"/>
          <w:szCs w:val="27"/>
          <w:lang w:val="nl-NL" w:eastAsia="vi-VN"/>
        </w:rPr>
        <w:t xml:space="preserve">Rà soát sắp xếp, tinh giản đầu mối, ổn định tổ chức bộ máy ngành Y tế; thực hiện bộ tiêu chí đánh giá chất lượng bệnh viện nhằm nâng cao chất lượng khám chữa bệnh; chú trọng phát triển chuyên môn, kỹ thuật, triển khai Đề án xây dựng và phát triển mô hình bác sỹ gia đình nhằm nâng cao chất lượng dịch vụ chăm sóc sức khỏe; tăng cường chỉ đạo các giải pháp tuyên truyền vận động và hỗ trợ mua thẻ BHYT để nâng cao tỷ lệ bao phủ BHYT, đẩy mạnh ứng dụng CNTT trong quản lý, thanh toán khám chữa bệnh BHYT; quan tâm chỉ đạo các giải pháp thực hiện chính sách dân số, giảm tình trạng sinh con thứ 3 và mất cân bằng giới tính trẻ sơ sinh. </w:t>
      </w:r>
    </w:p>
    <w:p w:rsidR="00FE3EFC" w:rsidRPr="00DF16C6" w:rsidRDefault="00FE3EFC" w:rsidP="00B90A7D">
      <w:pPr>
        <w:pStyle w:val="pbody"/>
        <w:shd w:val="clear" w:color="auto" w:fill="FFFFFF"/>
        <w:spacing w:beforeAutospacing="0" w:after="0" w:afterAutospacing="0"/>
        <w:ind w:firstLine="720"/>
        <w:jc w:val="both"/>
        <w:rPr>
          <w:color w:val="000000"/>
          <w:sz w:val="27"/>
          <w:szCs w:val="27"/>
          <w:lang w:val="sv-SE" w:eastAsia="vi-VN"/>
        </w:rPr>
      </w:pPr>
      <w:r w:rsidRPr="002D244D">
        <w:rPr>
          <w:color w:val="000000"/>
          <w:sz w:val="27"/>
          <w:szCs w:val="27"/>
          <w:lang w:val="nl-NL" w:eastAsia="vi-VN"/>
        </w:rPr>
        <w:t>Tập trung chỉ đạo thực hiện các giải pháp đào tạo nghề, xuất khẩu lao động, hỗ trợ giải quyết việc làm, nhất là đối tượng lao động bị ảnh hưởng sự cố môi trường, người dân bị thu hồi đất trên địa bàn tỉ</w:t>
      </w:r>
      <w:r>
        <w:rPr>
          <w:color w:val="000000"/>
          <w:sz w:val="27"/>
          <w:szCs w:val="27"/>
          <w:lang w:val="nl-NL" w:eastAsia="vi-VN"/>
        </w:rPr>
        <w:t xml:space="preserve">nh. Ban hành </w:t>
      </w:r>
      <w:r w:rsidRPr="002D244D">
        <w:rPr>
          <w:color w:val="000000"/>
          <w:sz w:val="27"/>
          <w:szCs w:val="27"/>
          <w:lang w:val="nl-NL" w:eastAsia="vi-VN"/>
        </w:rPr>
        <w:t xml:space="preserve">kế hoạch dạy nghề trình độ sơ cấp và đào tạo dưới 3 tháng; </w:t>
      </w:r>
      <w:r w:rsidRPr="002D244D">
        <w:rPr>
          <w:color w:val="000000"/>
          <w:sz w:val="27"/>
          <w:szCs w:val="27"/>
          <w:lang w:val="nl-NL"/>
        </w:rPr>
        <w:t>đẩy mạnh chương trình hợp tác xuất khẩu lao động tại Hàn Quốc, Nhật Bản</w:t>
      </w:r>
      <w:r w:rsidRPr="002D244D">
        <w:rPr>
          <w:rStyle w:val="FootnoteReference"/>
          <w:color w:val="000000"/>
          <w:sz w:val="27"/>
          <w:szCs w:val="27"/>
          <w:lang w:val="nl-NL"/>
        </w:rPr>
        <w:footnoteReference w:id="55"/>
      </w:r>
      <w:r w:rsidRPr="002D244D">
        <w:rPr>
          <w:color w:val="000000"/>
          <w:sz w:val="27"/>
          <w:szCs w:val="27"/>
          <w:lang w:val="nl-NL" w:eastAsia="vi-VN"/>
        </w:rPr>
        <w:t xml:space="preserve">, tổ chức Hội nghị hợp tác xuất khẩu lao động Việt Nam - Lào - Thái Lan, ban hành chính sách hỗ trợ, khuyến khích xuất khẩu lao động. Triển khai các hoạt động và tổ chức tốt Lễ kỷ niệm 70 năm ngày thương binh liệt sỹ; phát động phong trào đền ơn đáp nghĩa; xử lý hồ sơ tồn đọng, bảo đảm quyền lợi cho người có công. </w:t>
      </w:r>
      <w:r w:rsidRPr="005B628D">
        <w:rPr>
          <w:color w:val="000000"/>
          <w:sz w:val="28"/>
          <w:szCs w:val="28"/>
          <w:lang w:val="nl-NL" w:eastAsia="vi-VN"/>
        </w:rPr>
        <w:t>Thực hiện tốt các chính sách phúc lợi xã hội, an sinh xã hộ</w:t>
      </w:r>
      <w:r>
        <w:rPr>
          <w:color w:val="000000"/>
          <w:sz w:val="28"/>
          <w:szCs w:val="28"/>
          <w:lang w:val="nl-NL" w:eastAsia="vi-VN"/>
        </w:rPr>
        <w:t xml:space="preserve">i; </w:t>
      </w:r>
      <w:r w:rsidRPr="005B628D">
        <w:rPr>
          <w:color w:val="000000"/>
          <w:sz w:val="28"/>
          <w:szCs w:val="28"/>
          <w:lang w:val="nl-NL" w:eastAsia="vi-VN"/>
        </w:rPr>
        <w:t>nắm sát tình hình đời số</w:t>
      </w:r>
      <w:r>
        <w:rPr>
          <w:color w:val="000000"/>
          <w:sz w:val="28"/>
          <w:szCs w:val="28"/>
          <w:lang w:val="nl-NL" w:eastAsia="vi-VN"/>
        </w:rPr>
        <w:t>ng nhân dân</w:t>
      </w:r>
      <w:r w:rsidRPr="005B628D">
        <w:rPr>
          <w:color w:val="000000"/>
          <w:sz w:val="28"/>
          <w:szCs w:val="28"/>
          <w:lang w:val="nl-NL" w:eastAsia="vi-VN"/>
        </w:rPr>
        <w:t xml:space="preserve">. </w:t>
      </w:r>
      <w:r w:rsidRPr="008304E1">
        <w:rPr>
          <w:sz w:val="27"/>
          <w:szCs w:val="27"/>
          <w:lang w:val="sv-SE"/>
        </w:rPr>
        <w:t>Bảo đảm cân đối nguồn lực</w:t>
      </w:r>
      <w:r>
        <w:rPr>
          <w:sz w:val="27"/>
          <w:szCs w:val="27"/>
          <w:lang w:val="sv-SE"/>
        </w:rPr>
        <w:t>,</w:t>
      </w:r>
      <w:r w:rsidRPr="008304E1">
        <w:rPr>
          <w:sz w:val="27"/>
          <w:szCs w:val="27"/>
          <w:lang w:val="sv-SE"/>
        </w:rPr>
        <w:t xml:space="preserve"> </w:t>
      </w:r>
      <w:r>
        <w:rPr>
          <w:sz w:val="27"/>
          <w:szCs w:val="27"/>
          <w:lang w:val="sv-SE"/>
        </w:rPr>
        <w:t xml:space="preserve">triển khai đồng bộ, có hiệu quả kế hoạch </w:t>
      </w:r>
      <w:r>
        <w:rPr>
          <w:sz w:val="28"/>
          <w:szCs w:val="28"/>
          <w:lang w:val="da-DK"/>
        </w:rPr>
        <w:t>thực hiện nghị quyết của HĐND tỉnh về Đề án giảm nghèo bền vững</w:t>
      </w:r>
      <w:r>
        <w:rPr>
          <w:rStyle w:val="FootnoteReference"/>
          <w:sz w:val="28"/>
          <w:szCs w:val="28"/>
          <w:lang w:val="da-DK"/>
        </w:rPr>
        <w:footnoteReference w:id="56"/>
      </w:r>
      <w:r>
        <w:rPr>
          <w:sz w:val="28"/>
          <w:szCs w:val="28"/>
          <w:lang w:val="da-DK"/>
        </w:rPr>
        <w:t xml:space="preserve">, nhất là các chính sách phát triển sản xuất, hỗ trợ BHYT, thực hiện </w:t>
      </w:r>
      <w:r>
        <w:rPr>
          <w:sz w:val="27"/>
          <w:szCs w:val="27"/>
          <w:lang w:val="sv-SE"/>
        </w:rPr>
        <w:t>chủ trương</w:t>
      </w:r>
      <w:r w:rsidRPr="008304E1">
        <w:rPr>
          <w:sz w:val="27"/>
          <w:szCs w:val="27"/>
          <w:lang w:val="sv-SE"/>
        </w:rPr>
        <w:t xml:space="preserve"> của Thường trực Tỉnh ủy về hỗ trợ nhà ở cho hộ nghèo, hộ chính sách</w:t>
      </w:r>
      <w:r>
        <w:rPr>
          <w:sz w:val="27"/>
          <w:szCs w:val="27"/>
          <w:lang w:val="sv-SE"/>
        </w:rPr>
        <w:t>.</w:t>
      </w:r>
    </w:p>
    <w:p w:rsidR="00FE3EFC" w:rsidRDefault="00FE3EFC" w:rsidP="00B85BB9">
      <w:pPr>
        <w:shd w:val="clear" w:color="auto" w:fill="FFFFFF"/>
        <w:ind w:firstLine="720"/>
        <w:jc w:val="both"/>
        <w:rPr>
          <w:b/>
          <w:color w:val="000000"/>
          <w:sz w:val="27"/>
          <w:szCs w:val="27"/>
          <w:lang w:val="nl-NL"/>
        </w:rPr>
      </w:pPr>
      <w:r w:rsidRPr="002D244D">
        <w:rPr>
          <w:sz w:val="27"/>
          <w:szCs w:val="27"/>
          <w:lang w:val="nl-NL"/>
        </w:rPr>
        <w:t>Chú trọng định hướng trong hoạt động thông tin, tuyên truyền, tạo niềm tin và đồng thuận trong nhân dân, xã hội</w:t>
      </w:r>
      <w:r>
        <w:rPr>
          <w:color w:val="000000"/>
          <w:sz w:val="27"/>
          <w:szCs w:val="27"/>
          <w:lang w:val="nl-NL"/>
        </w:rPr>
        <w:t xml:space="preserve">. </w:t>
      </w:r>
      <w:r w:rsidRPr="002D244D">
        <w:rPr>
          <w:sz w:val="27"/>
          <w:szCs w:val="27"/>
          <w:lang w:val="nl-NL"/>
        </w:rPr>
        <w:t xml:space="preserve">Xử lý và phản hồi kịp thời các vấn đề báo chí phản ánh; đấu tranh phản bác thông tin xấu, nhất là thông tin trên mạng xã hội. </w:t>
      </w:r>
    </w:p>
    <w:p w:rsidR="00FE3EFC" w:rsidRPr="00521430" w:rsidRDefault="00FE3EFC" w:rsidP="00B85BB9">
      <w:pPr>
        <w:shd w:val="clear" w:color="auto" w:fill="FFFFFF"/>
        <w:ind w:firstLine="720"/>
        <w:jc w:val="both"/>
        <w:rPr>
          <w:b/>
          <w:color w:val="000000"/>
          <w:sz w:val="27"/>
          <w:szCs w:val="27"/>
          <w:lang w:val="nl-NL"/>
        </w:rPr>
      </w:pPr>
      <w:r>
        <w:rPr>
          <w:b/>
          <w:color w:val="000000"/>
          <w:sz w:val="27"/>
          <w:szCs w:val="27"/>
          <w:lang w:val="nl-NL"/>
        </w:rPr>
        <w:t>8</w:t>
      </w:r>
      <w:r w:rsidRPr="00521430">
        <w:rPr>
          <w:b/>
          <w:color w:val="000000"/>
          <w:sz w:val="27"/>
          <w:szCs w:val="27"/>
          <w:lang w:val="nl-NL"/>
        </w:rPr>
        <w:t>. Về khoa học công nghệ; tài nguyên môi trường; phòng chống thiên tai, biến đổi khí hậu:</w:t>
      </w:r>
    </w:p>
    <w:p w:rsidR="00FE3EFC" w:rsidRPr="002D244D" w:rsidRDefault="00FE3EFC" w:rsidP="00B90A7D">
      <w:pPr>
        <w:pStyle w:val="pbody"/>
        <w:shd w:val="clear" w:color="auto" w:fill="FFFFFF"/>
        <w:spacing w:beforeAutospacing="0" w:after="0" w:afterAutospacing="0"/>
        <w:ind w:firstLine="720"/>
        <w:jc w:val="both"/>
        <w:rPr>
          <w:sz w:val="27"/>
          <w:szCs w:val="27"/>
          <w:lang w:val="nl-NL"/>
        </w:rPr>
      </w:pPr>
      <w:r w:rsidRPr="002D244D">
        <w:rPr>
          <w:color w:val="000000"/>
          <w:sz w:val="27"/>
          <w:szCs w:val="27"/>
          <w:lang w:val="nl-NL" w:eastAsia="vi-VN"/>
        </w:rPr>
        <w:t>Triển khai có hiệu quả các đề án chính sách của tỉnh về phát triển tài sản trí tuệ, phát triển thị trường và doanh nghiệp khoa học công nghệ, phát triển sản xuất nấm ăn và nấm dược liệu, đẩy mạnh ứng dụng phát triển công nghệ sinh học theo Đề án phát triển công nghệ sinh học trong lĩnh vực nông nghiệp, môi trường</w:t>
      </w:r>
      <w:r w:rsidRPr="002D244D">
        <w:rPr>
          <w:sz w:val="27"/>
          <w:szCs w:val="27"/>
          <w:lang w:val="nl-NL"/>
        </w:rPr>
        <w:t xml:space="preserve">. </w:t>
      </w:r>
    </w:p>
    <w:p w:rsidR="00FE3EFC" w:rsidRPr="002D244D" w:rsidRDefault="00FE3EFC" w:rsidP="00B90A7D">
      <w:pPr>
        <w:pStyle w:val="pbody"/>
        <w:shd w:val="clear" w:color="auto" w:fill="FFFFFF"/>
        <w:spacing w:beforeAutospacing="0" w:after="0" w:afterAutospacing="0"/>
        <w:ind w:firstLine="720"/>
        <w:jc w:val="both"/>
        <w:rPr>
          <w:sz w:val="27"/>
          <w:szCs w:val="27"/>
          <w:lang w:val="nl-NL"/>
        </w:rPr>
      </w:pPr>
      <w:r w:rsidRPr="002D244D">
        <w:rPr>
          <w:sz w:val="27"/>
          <w:szCs w:val="27"/>
          <w:lang w:val="nl-NL"/>
        </w:rPr>
        <w:lastRenderedPageBreak/>
        <w:t xml:space="preserve">Đẩy nhanh tiến độ hoàn thành điều chỉnh quy hoạch sử dụng đất và lập kế hoạch sử dụng đất kỳ cuối (2016 - 2020) cấp tỉnh và cấp huyện, tập trung chỉ đạo giải quyết thủ tục thu hồi đất, chuyển mục đích sử dụng đất, giao đất, tạo điều kiện thuận lợi triển khai các dự án đầu tư. </w:t>
      </w:r>
    </w:p>
    <w:p w:rsidR="00FE3EFC" w:rsidRPr="002D244D" w:rsidRDefault="00FE3EFC" w:rsidP="00B90A7D">
      <w:pPr>
        <w:pStyle w:val="pbody"/>
        <w:shd w:val="clear" w:color="auto" w:fill="FFFFFF"/>
        <w:spacing w:beforeAutospacing="0" w:after="0" w:afterAutospacing="0"/>
        <w:ind w:firstLine="720"/>
        <w:jc w:val="both"/>
        <w:rPr>
          <w:color w:val="000000"/>
          <w:sz w:val="27"/>
          <w:szCs w:val="27"/>
          <w:lang w:val="nl-NL"/>
        </w:rPr>
      </w:pPr>
      <w:r w:rsidRPr="002D244D">
        <w:rPr>
          <w:sz w:val="27"/>
          <w:szCs w:val="27"/>
          <w:lang w:val="nl-NL"/>
        </w:rPr>
        <w:t>Thực hiện kịp thời kết luận của Đoàn giám sát HĐND tỉnh về công tác quản lý nhà nước về đất đai và môi trường trên địa bàn. Tăng cường công tác quản lý</w:t>
      </w:r>
      <w:r w:rsidRPr="002D244D">
        <w:rPr>
          <w:color w:val="000000"/>
          <w:sz w:val="27"/>
          <w:szCs w:val="27"/>
          <w:lang w:val="nl-NL"/>
        </w:rPr>
        <w:t xml:space="preserve"> khai thác khoáng sản, xử lý rác thải, bảo vệ môi trường; thực hiện nghiêm quy chế quản lý hoạt động khai thác kinh doanh cát, sỏi lòng sông, hoàn thành các dự án xử lý bãi rác thị trấn Kỳ Anh, thị xã Hồng Lĩnh, triển khai lò đốt không sử dụng nhiên liệu địa bàn các huyện, khu kinh tế, tăng cường kiểm tra môi trường tại các cơ sở chăn nuôi, nhất là cơ sở chăn nuôi lợn quy mô lớn.</w:t>
      </w:r>
      <w:r>
        <w:rPr>
          <w:color w:val="000000"/>
          <w:sz w:val="27"/>
          <w:szCs w:val="27"/>
          <w:lang w:val="nl-NL"/>
        </w:rPr>
        <w:t xml:space="preserve"> Tiếp tục phối hợp với Tổ công tác của Bộ Tài nguyên và Môi trường kiểm soát chặt chẽ, triệt để các nội dung khắc phục và quy trình vận hành chạy thử dự án Formosa.</w:t>
      </w:r>
    </w:p>
    <w:p w:rsidR="00FE3EFC" w:rsidRPr="002D244D" w:rsidRDefault="00FE3EFC" w:rsidP="00B90A7D">
      <w:pPr>
        <w:pStyle w:val="pbody"/>
        <w:shd w:val="clear" w:color="auto" w:fill="FFFFFF"/>
        <w:spacing w:beforeAutospacing="0" w:after="0" w:afterAutospacing="0"/>
        <w:ind w:firstLine="720"/>
        <w:jc w:val="both"/>
        <w:rPr>
          <w:b/>
          <w:color w:val="000000"/>
          <w:sz w:val="27"/>
          <w:szCs w:val="27"/>
          <w:lang w:val="pt-BR"/>
        </w:rPr>
      </w:pPr>
      <w:r w:rsidRPr="002D244D">
        <w:rPr>
          <w:sz w:val="27"/>
          <w:szCs w:val="27"/>
          <w:lang w:val="sv-SE"/>
        </w:rPr>
        <w:t>Biến đổi khí hậu ảnh hưởng trực tiếp, ngày càng nhanh và tác động rõ rệt</w:t>
      </w:r>
      <w:r w:rsidR="00842A15">
        <w:rPr>
          <w:sz w:val="27"/>
          <w:szCs w:val="27"/>
          <w:lang w:val="sv-SE"/>
        </w:rPr>
        <w:t>.</w:t>
      </w:r>
      <w:r w:rsidRPr="002D244D">
        <w:rPr>
          <w:sz w:val="27"/>
          <w:szCs w:val="27"/>
          <w:lang w:val="sv-SE"/>
        </w:rPr>
        <w:t xml:space="preserve"> </w:t>
      </w:r>
      <w:r w:rsidR="00842A15">
        <w:rPr>
          <w:sz w:val="27"/>
          <w:szCs w:val="27"/>
          <w:lang w:val="sv-SE"/>
        </w:rPr>
        <w:t>T</w:t>
      </w:r>
      <w:r w:rsidRPr="002D244D">
        <w:rPr>
          <w:sz w:val="27"/>
          <w:szCs w:val="27"/>
          <w:lang w:val="sv-SE"/>
        </w:rPr>
        <w:t>ập trung chỉ đạo, chủ động các phương án ứng phó thiên tai, bão lũ, hạn hán, xâm nhập mặn, sạt lở; diễn tập tìm kiếm, cứu hộ cứu nạn trước mùa mưa bão; kiểm tra an toàn đê kè, hồ đập; kiểm soát chặt chẽ quy trình vận hành xả lũ; nâng cao công tác dự báo, cảnh báo; tăng cường công tác tuyên truyền nâng cao ý thức phòng chống thiên tai cho người dân; bảo đảm nguồn dự phòng ứng phó sự cố</w:t>
      </w:r>
      <w:r>
        <w:rPr>
          <w:sz w:val="27"/>
          <w:szCs w:val="27"/>
          <w:lang w:val="sv-SE"/>
        </w:rPr>
        <w:t xml:space="preserve"> thiên tai</w:t>
      </w:r>
      <w:r w:rsidRPr="002D244D">
        <w:rPr>
          <w:sz w:val="27"/>
          <w:szCs w:val="27"/>
          <w:lang w:val="sv-SE"/>
        </w:rPr>
        <w:t xml:space="preserve">. </w:t>
      </w:r>
      <w:r w:rsidRPr="002D244D">
        <w:rPr>
          <w:color w:val="000000"/>
          <w:sz w:val="27"/>
          <w:szCs w:val="27"/>
          <w:lang w:val="nl-NL"/>
        </w:rPr>
        <w:t xml:space="preserve"> </w:t>
      </w:r>
    </w:p>
    <w:p w:rsidR="00FE3EFC" w:rsidRPr="00521430" w:rsidRDefault="00FE3EFC" w:rsidP="00D9401E">
      <w:pPr>
        <w:pStyle w:val="BodyTextIndent"/>
        <w:spacing w:before="100" w:after="0"/>
        <w:ind w:left="0" w:firstLine="720"/>
        <w:jc w:val="both"/>
        <w:rPr>
          <w:rFonts w:ascii="Times New Roman" w:hAnsi="Times New Roman"/>
          <w:b/>
          <w:w w:val="100"/>
          <w:sz w:val="27"/>
          <w:szCs w:val="27"/>
          <w:lang w:val="pt-BR"/>
        </w:rPr>
      </w:pPr>
      <w:r>
        <w:rPr>
          <w:rFonts w:ascii="Times New Roman" w:hAnsi="Times New Roman"/>
          <w:b/>
          <w:w w:val="100"/>
          <w:sz w:val="27"/>
          <w:szCs w:val="27"/>
          <w:lang w:val="pt-BR"/>
        </w:rPr>
        <w:t>9</w:t>
      </w:r>
      <w:r w:rsidRPr="00521430">
        <w:rPr>
          <w:rFonts w:ascii="Times New Roman" w:hAnsi="Times New Roman"/>
          <w:b/>
          <w:w w:val="100"/>
          <w:sz w:val="27"/>
          <w:szCs w:val="27"/>
          <w:lang w:val="pt-BR"/>
        </w:rPr>
        <w:t>. Tập trung giải quyết tồn đọng, nhất là các vụ việc phức tạp, kéo dài:</w:t>
      </w:r>
    </w:p>
    <w:p w:rsidR="00FE3EFC" w:rsidRPr="008304E1" w:rsidRDefault="00842A15" w:rsidP="00D9401E">
      <w:pPr>
        <w:spacing w:before="100"/>
        <w:ind w:firstLine="720"/>
        <w:jc w:val="both"/>
        <w:rPr>
          <w:sz w:val="27"/>
          <w:szCs w:val="27"/>
          <w:lang w:val="sv-SE" w:eastAsia="en-US"/>
        </w:rPr>
      </w:pPr>
      <w:r>
        <w:rPr>
          <w:sz w:val="27"/>
          <w:szCs w:val="27"/>
          <w:lang w:val="sv-SE" w:eastAsia="en-US"/>
        </w:rPr>
        <w:t>T</w:t>
      </w:r>
      <w:r w:rsidR="00FE3EFC" w:rsidRPr="008304E1">
        <w:rPr>
          <w:sz w:val="27"/>
          <w:szCs w:val="27"/>
          <w:lang w:val="sv-SE" w:eastAsia="en-US"/>
        </w:rPr>
        <w:t xml:space="preserve">ăng cường chỉ đạo, rà soát lại các vụ việc tồn đọng ở cả 3 cấp; kiên quyết xử lý các vụ việc tồn đọng kéo dài. Tập trung giải quyết các vụ việc đã có kết luận, chỉ đạo; bám sát nội dung kế hoạch đã được thống nhất giữa Thường trực HĐND và UBND tỉnh; rà soát đánh giá lại, xác định khó khăn vướng mắc, kịp thời xin ý kiến chỉ đạo, hướng dẫn đối với những vấn đề còn vướng mắc hoặc vượt thẩm quyền, xây dựng khung lộ trình, phân công trách nhiệm cụ thể, quyết định thời hạn cuối cùng để có kết luận xử lý dứt điểm các vụ việc tồn đọng, kéo dài: giao, cấp đất phía Nam cầu Bến Thủy, hoạt động khai thác đá tại núi Nam Giới, thực hiện chế độ chính sách người có công, các tồn đọng, vướng mắc tại Ban quản lý Khu kinh tế tỉnh và thị xã Kỳ Anh, Tổng công ty KS và TM Hà Tĩnh. </w:t>
      </w:r>
    </w:p>
    <w:p w:rsidR="00FE3EFC" w:rsidRPr="008304E1" w:rsidRDefault="00FE3EFC" w:rsidP="00D9401E">
      <w:pPr>
        <w:spacing w:before="100"/>
        <w:ind w:firstLine="720"/>
        <w:jc w:val="both"/>
        <w:rPr>
          <w:sz w:val="27"/>
          <w:szCs w:val="27"/>
          <w:lang w:val="sv-SE" w:eastAsia="en-US"/>
        </w:rPr>
      </w:pPr>
      <w:r w:rsidRPr="008304E1">
        <w:rPr>
          <w:sz w:val="27"/>
          <w:szCs w:val="27"/>
          <w:lang w:val="sv-SE" w:eastAsia="en-US"/>
        </w:rPr>
        <w:t xml:space="preserve">Các huyện, thành phố, thị xã chủ động rà soát, đánh giá toàn diện việc xử lý các vụ việc tồn đọng, đơn thư khiếu nại thuộc thẩm quyền; phân loại, có phương án xử lý cụ thể, dứt điểm đối với từng vụ việc, thuộc trách nhiệm giải quyết của từng cấp cơ sở; không được đẩy nhiệm vụ cho xã, đùn đẩy trách nhiệm cho tỉnh; kịp thời báo cáo xin ý kiến chỉ đạo đối với các vụ việc, vấn đề phức tạp, nhiều vướng mắc, vượt thẩm quyền.  </w:t>
      </w:r>
    </w:p>
    <w:p w:rsidR="00FE3EFC" w:rsidRPr="00521430" w:rsidRDefault="00FE3EFC" w:rsidP="00D9401E">
      <w:pPr>
        <w:pStyle w:val="pbody"/>
        <w:shd w:val="clear" w:color="auto" w:fill="FFFFFF"/>
        <w:spacing w:beforeAutospacing="0" w:after="0" w:afterAutospacing="0"/>
        <w:ind w:firstLine="720"/>
        <w:jc w:val="both"/>
        <w:rPr>
          <w:b/>
          <w:color w:val="000000"/>
          <w:sz w:val="27"/>
          <w:szCs w:val="27"/>
          <w:lang w:val="pt-BR"/>
        </w:rPr>
      </w:pPr>
      <w:r>
        <w:rPr>
          <w:b/>
          <w:color w:val="000000"/>
          <w:sz w:val="27"/>
          <w:szCs w:val="27"/>
          <w:lang w:val="pt-BR"/>
        </w:rPr>
        <w:t>10</w:t>
      </w:r>
      <w:r w:rsidRPr="00521430">
        <w:rPr>
          <w:b/>
          <w:color w:val="000000"/>
          <w:sz w:val="27"/>
          <w:szCs w:val="27"/>
          <w:lang w:val="pt-BR"/>
        </w:rPr>
        <w:t>. Về quốc phòng - an ninh, trật tự xã hội, đối ngoại:</w:t>
      </w:r>
    </w:p>
    <w:p w:rsidR="00FE3EFC" w:rsidRPr="002D244D" w:rsidRDefault="00842A15" w:rsidP="00D9401E">
      <w:pPr>
        <w:pStyle w:val="pbody"/>
        <w:shd w:val="clear" w:color="auto" w:fill="FFFFFF"/>
        <w:spacing w:beforeAutospacing="0" w:after="0" w:afterAutospacing="0"/>
        <w:ind w:firstLine="720"/>
        <w:jc w:val="both"/>
        <w:rPr>
          <w:color w:val="000000"/>
          <w:sz w:val="27"/>
          <w:szCs w:val="27"/>
          <w:lang w:val="nl-NL"/>
        </w:rPr>
      </w:pPr>
      <w:r>
        <w:rPr>
          <w:color w:val="000000"/>
          <w:sz w:val="27"/>
          <w:szCs w:val="27"/>
          <w:lang w:val="nl-NL"/>
        </w:rPr>
        <w:t>T</w:t>
      </w:r>
      <w:r w:rsidR="00FE3EFC" w:rsidRPr="002D244D">
        <w:rPr>
          <w:color w:val="000000"/>
          <w:sz w:val="27"/>
          <w:szCs w:val="27"/>
          <w:lang w:val="nl-NL"/>
        </w:rPr>
        <w:t>ăng cường lãnh đạo, chỉ đạo bảo đảm an ninh chính trị, trật tự an toàn xã hội. Xác định đảm bảo an ninh trật tự, an toàn xã hộ</w:t>
      </w:r>
      <w:r w:rsidR="00FE3EFC">
        <w:rPr>
          <w:color w:val="000000"/>
          <w:sz w:val="27"/>
          <w:szCs w:val="27"/>
          <w:lang w:val="nl-NL"/>
        </w:rPr>
        <w:t>i</w:t>
      </w:r>
      <w:r w:rsidR="00FE3EFC" w:rsidRPr="002D244D">
        <w:rPr>
          <w:color w:val="000000"/>
          <w:sz w:val="27"/>
          <w:szCs w:val="27"/>
          <w:lang w:val="nl-NL"/>
        </w:rPr>
        <w:t xml:space="preserve"> là trách nhiệm của cả hệ thống chính trị; người đứng đầu phải chịu trách nhiệm nế</w:t>
      </w:r>
      <w:r w:rsidR="00FE3EFC">
        <w:rPr>
          <w:color w:val="000000"/>
          <w:sz w:val="27"/>
          <w:szCs w:val="27"/>
          <w:lang w:val="nl-NL"/>
        </w:rPr>
        <w:t xml:space="preserve">u địa bàn </w:t>
      </w:r>
      <w:r w:rsidR="00FE3EFC" w:rsidRPr="002D244D">
        <w:rPr>
          <w:color w:val="000000"/>
          <w:sz w:val="27"/>
          <w:szCs w:val="27"/>
          <w:lang w:val="nl-NL"/>
        </w:rPr>
        <w:t>xảy ra phức tạp về an ninh trật tự.</w:t>
      </w:r>
    </w:p>
    <w:p w:rsidR="00FE3EFC" w:rsidRPr="002D244D" w:rsidRDefault="00FE3EFC" w:rsidP="00D9401E">
      <w:pPr>
        <w:pStyle w:val="pbody"/>
        <w:shd w:val="clear" w:color="auto" w:fill="FFFFFF"/>
        <w:spacing w:beforeAutospacing="0" w:after="0" w:afterAutospacing="0"/>
        <w:ind w:firstLine="720"/>
        <w:jc w:val="both"/>
        <w:rPr>
          <w:color w:val="000000"/>
          <w:sz w:val="27"/>
          <w:szCs w:val="27"/>
          <w:lang w:val="nl-NL"/>
        </w:rPr>
      </w:pPr>
      <w:r w:rsidRPr="002D244D">
        <w:rPr>
          <w:color w:val="000000"/>
          <w:sz w:val="27"/>
          <w:szCs w:val="27"/>
          <w:lang w:val="nl-NL"/>
        </w:rPr>
        <w:t>Các lực lượng chức năng chủ động nắm và dự báo chính xác tình hình; xây dựng, hoàn thiện, triển khai các phương án bảo đảm an ninh trật tự, an ninh nông thôn, an toàn giao thông, bảo vệ an toàn tuyệt đối các mục tiêu, khu vực trọng yếu;</w:t>
      </w:r>
      <w:r>
        <w:rPr>
          <w:color w:val="000000"/>
          <w:sz w:val="27"/>
          <w:szCs w:val="27"/>
          <w:lang w:val="nl-NL"/>
        </w:rPr>
        <w:t xml:space="preserve"> </w:t>
      </w:r>
      <w:r w:rsidRPr="002D244D">
        <w:rPr>
          <w:color w:val="000000"/>
          <w:sz w:val="27"/>
          <w:szCs w:val="27"/>
          <w:lang w:val="nl-NL"/>
        </w:rPr>
        <w:t xml:space="preserve">phối hợp địa phương kịp thời xử lý các vụ việc phức tạp ngay từ cơ sở; không để </w:t>
      </w:r>
      <w:r w:rsidRPr="002D244D">
        <w:rPr>
          <w:color w:val="000000"/>
          <w:sz w:val="27"/>
          <w:szCs w:val="27"/>
          <w:lang w:val="nl-NL"/>
        </w:rPr>
        <w:lastRenderedPageBreak/>
        <w:t xml:space="preserve">xảy ra điểm nóng; giữ vững ổn định tình hình, tuyệt đối không để bị động, bất ngờ; kịp thời báo cáo, tham mưu Tỉnh ủy, UBND tỉnh chỉ đạo giải quyết đối với những vấn đề vượt thẩm quyền. Tấn công trấn áp mạnh mẽ đối với các loại tội phạm tệ nạn xã hội, điều tra xử lý nghiêm minh, kịp thời các vụ án hình sự, nhất là các vụ án đang còn tồn đọng. </w:t>
      </w:r>
      <w:r>
        <w:rPr>
          <w:color w:val="000000"/>
          <w:sz w:val="27"/>
          <w:szCs w:val="27"/>
          <w:lang w:val="nl-NL"/>
        </w:rPr>
        <w:t>Tập trung phòng chống tham nhũng, lãng phí;</w:t>
      </w:r>
      <w:r w:rsidRPr="002D244D">
        <w:rPr>
          <w:color w:val="000000"/>
          <w:sz w:val="27"/>
          <w:szCs w:val="27"/>
          <w:lang w:val="nl-NL"/>
        </w:rPr>
        <w:t xml:space="preserve"> Tăng cường chỉ đạo công tác giải quyết khiếu nại tố cáo</w:t>
      </w:r>
      <w:r w:rsidR="00842A15">
        <w:rPr>
          <w:color w:val="000000"/>
          <w:sz w:val="27"/>
          <w:szCs w:val="27"/>
          <w:lang w:val="nl-NL"/>
        </w:rPr>
        <w:t xml:space="preserve"> ngay tại cơ sở.</w:t>
      </w:r>
      <w:r w:rsidRPr="002D244D">
        <w:rPr>
          <w:color w:val="000000"/>
          <w:sz w:val="27"/>
          <w:szCs w:val="27"/>
          <w:lang w:val="nl-NL"/>
        </w:rPr>
        <w:t xml:space="preserve"> </w:t>
      </w:r>
    </w:p>
    <w:p w:rsidR="00FE3EFC" w:rsidRPr="002D244D" w:rsidRDefault="00FE3EFC" w:rsidP="00D9401E">
      <w:pPr>
        <w:pStyle w:val="pbody"/>
        <w:shd w:val="clear" w:color="auto" w:fill="FFFFFF"/>
        <w:spacing w:beforeAutospacing="0" w:after="0" w:afterAutospacing="0"/>
        <w:ind w:firstLine="720"/>
        <w:jc w:val="both"/>
        <w:rPr>
          <w:color w:val="000000"/>
          <w:sz w:val="27"/>
          <w:szCs w:val="27"/>
          <w:lang w:val="nl-NL"/>
        </w:rPr>
      </w:pPr>
      <w:r w:rsidRPr="002D244D">
        <w:rPr>
          <w:color w:val="000000"/>
          <w:sz w:val="27"/>
          <w:szCs w:val="27"/>
          <w:lang w:val="nl-NL"/>
        </w:rPr>
        <w:t xml:space="preserve">Chú trọng hội nhập, hợp tác quốc tế trên các lĩnh vực; </w:t>
      </w:r>
      <w:r w:rsidRPr="002D244D">
        <w:rPr>
          <w:bCs/>
          <w:color w:val="000000"/>
          <w:sz w:val="27"/>
          <w:szCs w:val="27"/>
          <w:lang w:val="nl-NL"/>
        </w:rPr>
        <w:t>phục vụ tốt chủ trương quảng bá hình ảnh, thu hút đầu tư vào địa bàn tỉnh, thúc đẩy giao lưu hợp tác kinh tế và văn hóa. Tổ chức các hoạt động kết nối, hợp tác với Đại sứ quán các nước Châu Âu, các tổ chức quốc tế tại Việt Nam; thực hiện tốt các nhiệm vụ vận động tài trợ ODA, NGO; xúc tiến triển khai các dự án của nhà đầu tư Đức đầu tư vào Khu kinh tế Vũng Áng; tổ chức các hoạt động kỷ niệm 40 năm Hiệp ước hữu nghị hợ</w:t>
      </w:r>
      <w:r>
        <w:rPr>
          <w:bCs/>
          <w:color w:val="000000"/>
          <w:sz w:val="27"/>
          <w:szCs w:val="27"/>
          <w:lang w:val="nl-NL"/>
        </w:rPr>
        <w:t>p tác</w:t>
      </w:r>
      <w:r w:rsidRPr="002D244D">
        <w:rPr>
          <w:bCs/>
          <w:color w:val="000000"/>
          <w:sz w:val="27"/>
          <w:szCs w:val="27"/>
          <w:lang w:val="nl-NL"/>
        </w:rPr>
        <w:t xml:space="preserve">, 55 năm thiết lập quan hệ ngoại giao Việt </w:t>
      </w:r>
      <w:r w:rsidR="00842A15">
        <w:rPr>
          <w:bCs/>
          <w:color w:val="000000"/>
          <w:sz w:val="27"/>
          <w:szCs w:val="27"/>
          <w:lang w:val="nl-NL"/>
        </w:rPr>
        <w:t>–</w:t>
      </w:r>
      <w:r w:rsidRPr="002D244D">
        <w:rPr>
          <w:bCs/>
          <w:color w:val="000000"/>
          <w:sz w:val="27"/>
          <w:szCs w:val="27"/>
          <w:lang w:val="nl-NL"/>
        </w:rPr>
        <w:t xml:space="preserve"> Lào</w:t>
      </w:r>
      <w:r w:rsidR="00842A15">
        <w:rPr>
          <w:bCs/>
          <w:color w:val="000000"/>
          <w:sz w:val="27"/>
          <w:szCs w:val="27"/>
          <w:lang w:val="nl-NL"/>
        </w:rPr>
        <w:t>, Hội nghị cấp cao  hai tỉnh Hà Tĩnh - Bôlykhămxay</w:t>
      </w:r>
      <w:r w:rsidRPr="002D244D">
        <w:rPr>
          <w:bCs/>
          <w:color w:val="000000"/>
          <w:sz w:val="27"/>
          <w:szCs w:val="27"/>
          <w:lang w:val="nl-NL"/>
        </w:rPr>
        <w:t>.</w:t>
      </w:r>
      <w:r>
        <w:rPr>
          <w:bCs/>
          <w:color w:val="000000"/>
          <w:sz w:val="27"/>
          <w:szCs w:val="27"/>
          <w:lang w:val="nl-NL"/>
        </w:rPr>
        <w:t>/.</w:t>
      </w:r>
    </w:p>
    <w:p w:rsidR="001C4EE7" w:rsidRPr="001B07BD" w:rsidRDefault="00FE3EFC" w:rsidP="001B07BD">
      <w:pPr>
        <w:pStyle w:val="pbody"/>
        <w:shd w:val="clear" w:color="auto" w:fill="FFFFFF"/>
        <w:spacing w:beforeAutospacing="0" w:after="0" w:afterAutospacing="0"/>
        <w:ind w:firstLine="720"/>
        <w:jc w:val="both"/>
        <w:rPr>
          <w:sz w:val="27"/>
          <w:szCs w:val="27"/>
          <w:lang w:val="nl-NL"/>
        </w:rPr>
      </w:pPr>
      <w:r w:rsidRPr="002D244D">
        <w:rPr>
          <w:color w:val="000000"/>
          <w:sz w:val="27"/>
          <w:szCs w:val="27"/>
          <w:lang w:val="nl-NL"/>
        </w:rPr>
        <w:t xml:space="preserve"> </w:t>
      </w:r>
    </w:p>
    <w:tbl>
      <w:tblPr>
        <w:tblW w:w="9356" w:type="dxa"/>
        <w:jc w:val="center"/>
        <w:tblLayout w:type="fixed"/>
        <w:tblLook w:val="0000" w:firstRow="0" w:lastRow="0" w:firstColumn="0" w:lastColumn="0" w:noHBand="0" w:noVBand="0"/>
      </w:tblPr>
      <w:tblGrid>
        <w:gridCol w:w="3881"/>
        <w:gridCol w:w="5475"/>
      </w:tblGrid>
      <w:tr w:rsidR="001C4EE7" w:rsidRPr="00B92C84" w:rsidTr="00D76F55">
        <w:trPr>
          <w:jc w:val="center"/>
        </w:trPr>
        <w:tc>
          <w:tcPr>
            <w:tcW w:w="3881" w:type="dxa"/>
          </w:tcPr>
          <w:p w:rsidR="001C4EE7" w:rsidRPr="00304AF5" w:rsidRDefault="001C4EE7" w:rsidP="00D76F55">
            <w:pPr>
              <w:rPr>
                <w:b/>
                <w:i/>
                <w:szCs w:val="28"/>
                <w:lang w:val="nl-NL"/>
              </w:rPr>
            </w:pPr>
            <w:r w:rsidRPr="00304AF5">
              <w:rPr>
                <w:b/>
                <w:i/>
                <w:szCs w:val="28"/>
                <w:lang w:val="nl-NL"/>
              </w:rPr>
              <w:t>N</w:t>
            </w:r>
            <w:r w:rsidRPr="00304AF5">
              <w:rPr>
                <w:b/>
                <w:i/>
                <w:szCs w:val="28"/>
                <w:lang w:val="vi-VN"/>
              </w:rPr>
              <w:t>ơi nhận:</w:t>
            </w:r>
          </w:p>
          <w:p w:rsidR="001C4EE7" w:rsidRPr="00304AF5" w:rsidRDefault="001C4EE7" w:rsidP="00D76F55">
            <w:pPr>
              <w:rPr>
                <w:sz w:val="22"/>
                <w:szCs w:val="28"/>
                <w:lang w:val="nl-NL"/>
              </w:rPr>
            </w:pPr>
            <w:r w:rsidRPr="00304AF5">
              <w:rPr>
                <w:sz w:val="22"/>
                <w:szCs w:val="28"/>
                <w:lang w:val="nl-NL"/>
              </w:rPr>
              <w:t>- TT Tỉnh ủy, TT HĐND tỉnh;</w:t>
            </w:r>
          </w:p>
          <w:p w:rsidR="001C4EE7" w:rsidRPr="00304AF5" w:rsidRDefault="001C4EE7" w:rsidP="00D76F55">
            <w:pPr>
              <w:rPr>
                <w:sz w:val="22"/>
                <w:szCs w:val="28"/>
                <w:lang w:val="nl-NL"/>
              </w:rPr>
            </w:pPr>
            <w:r w:rsidRPr="00304AF5">
              <w:rPr>
                <w:sz w:val="22"/>
                <w:szCs w:val="28"/>
                <w:lang w:val="nl-NL"/>
              </w:rPr>
              <w:t>- Chủ tịch, các PCT UBND tỉnh;</w:t>
            </w:r>
          </w:p>
          <w:p w:rsidR="001C4EE7" w:rsidRPr="00304AF5" w:rsidRDefault="001C4EE7" w:rsidP="00D76F55">
            <w:pPr>
              <w:rPr>
                <w:sz w:val="22"/>
                <w:szCs w:val="28"/>
                <w:lang w:val="nl-NL"/>
              </w:rPr>
            </w:pPr>
            <w:r w:rsidRPr="00304AF5">
              <w:rPr>
                <w:sz w:val="22"/>
                <w:szCs w:val="28"/>
                <w:lang w:val="nl-NL"/>
              </w:rPr>
              <w:t>- Đại biểu HĐND tỉnh;</w:t>
            </w:r>
          </w:p>
          <w:p w:rsidR="001C4EE7" w:rsidRPr="00304AF5" w:rsidRDefault="001C4EE7" w:rsidP="00D76F55">
            <w:pPr>
              <w:rPr>
                <w:sz w:val="22"/>
                <w:szCs w:val="28"/>
                <w:lang w:val="nl-NL"/>
              </w:rPr>
            </w:pPr>
            <w:r w:rsidRPr="00304AF5">
              <w:rPr>
                <w:sz w:val="22"/>
                <w:szCs w:val="28"/>
                <w:lang w:val="nl-NL"/>
              </w:rPr>
              <w:t>- Uỷ viên UBND tỉnh;</w:t>
            </w:r>
          </w:p>
          <w:p w:rsidR="001C4EE7" w:rsidRPr="00B92C84" w:rsidRDefault="001C4EE7" w:rsidP="00D76F55">
            <w:pPr>
              <w:jc w:val="both"/>
              <w:rPr>
                <w:b/>
                <w:color w:val="000000"/>
                <w:sz w:val="28"/>
                <w:szCs w:val="28"/>
                <w:lang w:val="nl-NL"/>
              </w:rPr>
            </w:pPr>
            <w:r w:rsidRPr="00304AF5">
              <w:rPr>
                <w:sz w:val="22"/>
                <w:szCs w:val="28"/>
              </w:rPr>
              <w:t>- Lưu: VT, TH.</w:t>
            </w:r>
          </w:p>
        </w:tc>
        <w:tc>
          <w:tcPr>
            <w:tcW w:w="5475" w:type="dxa"/>
          </w:tcPr>
          <w:p w:rsidR="001C4EE7" w:rsidRPr="00B92C84" w:rsidRDefault="001C4EE7" w:rsidP="00D76F55">
            <w:pPr>
              <w:jc w:val="center"/>
              <w:rPr>
                <w:b/>
                <w:sz w:val="28"/>
                <w:szCs w:val="28"/>
                <w:lang w:val="nl-NL"/>
              </w:rPr>
            </w:pPr>
            <w:r w:rsidRPr="00B92C84">
              <w:rPr>
                <w:b/>
                <w:sz w:val="28"/>
                <w:szCs w:val="28"/>
                <w:lang w:val="nl-NL"/>
              </w:rPr>
              <w:t>UỶ BAN NHÂN DÂN TỈNH</w:t>
            </w:r>
          </w:p>
          <w:p w:rsidR="001C4EE7" w:rsidRPr="00B92C84" w:rsidRDefault="001C4EE7" w:rsidP="00D76F55">
            <w:pPr>
              <w:jc w:val="center"/>
              <w:rPr>
                <w:b/>
                <w:sz w:val="28"/>
                <w:szCs w:val="28"/>
                <w:lang w:val="nl-NL"/>
              </w:rPr>
            </w:pPr>
          </w:p>
          <w:p w:rsidR="001C4EE7" w:rsidRPr="00B92C84" w:rsidRDefault="001C4EE7" w:rsidP="00D76F55">
            <w:pPr>
              <w:jc w:val="center"/>
              <w:rPr>
                <w:b/>
                <w:sz w:val="28"/>
                <w:szCs w:val="28"/>
                <w:lang w:val="nl-NL"/>
              </w:rPr>
            </w:pPr>
          </w:p>
          <w:p w:rsidR="001C4EE7" w:rsidRPr="00B92C84" w:rsidRDefault="001C4EE7" w:rsidP="00D76F55">
            <w:pPr>
              <w:jc w:val="center"/>
              <w:rPr>
                <w:b/>
                <w:sz w:val="28"/>
                <w:szCs w:val="28"/>
                <w:lang w:val="nl-NL"/>
              </w:rPr>
            </w:pPr>
          </w:p>
          <w:p w:rsidR="001C4EE7" w:rsidRPr="00B92C84" w:rsidRDefault="001C4EE7" w:rsidP="00D76F55">
            <w:pPr>
              <w:jc w:val="center"/>
              <w:rPr>
                <w:b/>
                <w:sz w:val="28"/>
                <w:szCs w:val="28"/>
                <w:lang w:val="nl-NL"/>
              </w:rPr>
            </w:pPr>
          </w:p>
          <w:p w:rsidR="001C4EE7" w:rsidRPr="00B92C84" w:rsidRDefault="001C4EE7" w:rsidP="00D76F55">
            <w:pPr>
              <w:spacing w:line="320" w:lineRule="exact"/>
              <w:jc w:val="center"/>
              <w:rPr>
                <w:b/>
                <w:sz w:val="28"/>
                <w:szCs w:val="28"/>
                <w:lang w:val="nl-NL"/>
              </w:rPr>
            </w:pPr>
          </w:p>
        </w:tc>
      </w:tr>
    </w:tbl>
    <w:p w:rsidR="00FE3EFC" w:rsidRPr="001B07BD" w:rsidRDefault="00FE3EFC" w:rsidP="001B07BD">
      <w:pPr>
        <w:pStyle w:val="pbody"/>
        <w:shd w:val="clear" w:color="auto" w:fill="FFFFFF"/>
        <w:spacing w:beforeAutospacing="0" w:after="0" w:afterAutospacing="0"/>
        <w:ind w:firstLine="720"/>
        <w:jc w:val="both"/>
        <w:rPr>
          <w:sz w:val="27"/>
          <w:szCs w:val="27"/>
          <w:lang w:val="nl-NL"/>
        </w:rPr>
      </w:pPr>
    </w:p>
    <w:tbl>
      <w:tblPr>
        <w:tblW w:w="9045" w:type="dxa"/>
        <w:tblInd w:w="108" w:type="dxa"/>
        <w:tblLook w:val="00A0" w:firstRow="1" w:lastRow="0" w:firstColumn="1" w:lastColumn="0" w:noHBand="0" w:noVBand="0"/>
      </w:tblPr>
      <w:tblGrid>
        <w:gridCol w:w="4219"/>
        <w:gridCol w:w="4826"/>
      </w:tblGrid>
      <w:tr w:rsidR="00FE3EFC" w:rsidRPr="00FE3EFC" w:rsidTr="00851A8B">
        <w:tc>
          <w:tcPr>
            <w:tcW w:w="4219" w:type="dxa"/>
          </w:tcPr>
          <w:p w:rsidR="00FE3EFC" w:rsidRPr="004610F1" w:rsidRDefault="00FE3EFC" w:rsidP="007A4071">
            <w:pPr>
              <w:ind w:firstLine="119"/>
              <w:rPr>
                <w:color w:val="000000"/>
                <w:lang w:val="nl-NL"/>
              </w:rPr>
            </w:pPr>
          </w:p>
        </w:tc>
        <w:tc>
          <w:tcPr>
            <w:tcW w:w="4826" w:type="dxa"/>
          </w:tcPr>
          <w:p w:rsidR="00FE3EFC" w:rsidRPr="000B630C" w:rsidRDefault="00FE3EFC" w:rsidP="000B630C">
            <w:pPr>
              <w:pStyle w:val="Heading4"/>
              <w:jc w:val="center"/>
              <w:rPr>
                <w:rFonts w:ascii="Times New Roman" w:hAnsi="Times New Roman"/>
                <w:bCs/>
                <w:color w:val="000000"/>
                <w:szCs w:val="28"/>
                <w:lang w:val="nl-NL" w:eastAsia="en-US"/>
              </w:rPr>
            </w:pPr>
          </w:p>
        </w:tc>
      </w:tr>
    </w:tbl>
    <w:p w:rsidR="00FE3EFC" w:rsidRPr="004610F1" w:rsidRDefault="00FE3EFC">
      <w:pPr>
        <w:rPr>
          <w:color w:val="000000"/>
          <w:sz w:val="28"/>
          <w:szCs w:val="28"/>
          <w:lang w:val="nl-NL"/>
        </w:rPr>
      </w:pPr>
    </w:p>
    <w:sectPr w:rsidR="00FE3EFC" w:rsidRPr="004610F1" w:rsidSect="00267E29">
      <w:footerReference w:type="even" r:id="rId8"/>
      <w:footerReference w:type="default" r:id="rId9"/>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0F" w:rsidRDefault="00B1640F">
      <w:r>
        <w:separator/>
      </w:r>
    </w:p>
  </w:endnote>
  <w:endnote w:type="continuationSeparator" w:id="0">
    <w:p w:rsidR="00B1640F" w:rsidRDefault="00B1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C" w:rsidRDefault="00FE3EFC"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EFC" w:rsidRDefault="00FE3EFC"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C" w:rsidRDefault="00FE3EFC"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F10">
      <w:rPr>
        <w:rStyle w:val="PageNumber"/>
        <w:noProof/>
      </w:rPr>
      <w:t>20</w:t>
    </w:r>
    <w:r>
      <w:rPr>
        <w:rStyle w:val="PageNumber"/>
      </w:rPr>
      <w:fldChar w:fldCharType="end"/>
    </w:r>
  </w:p>
  <w:p w:rsidR="00FE3EFC" w:rsidRDefault="00FE3EFC" w:rsidP="00A46E14">
    <w:pPr>
      <w:pStyle w:val="Footer"/>
      <w:framePr w:wrap="auto" w:vAnchor="text" w:hAnchor="margin" w:xAlign="center" w:y="1"/>
      <w:ind w:right="360"/>
      <w:rPr>
        <w:rStyle w:val="PageNumber"/>
      </w:rPr>
    </w:pPr>
  </w:p>
  <w:p w:rsidR="00FE3EFC" w:rsidRDefault="00FE3EFC" w:rsidP="00DA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0F" w:rsidRDefault="00B1640F">
      <w:r>
        <w:separator/>
      </w:r>
    </w:p>
  </w:footnote>
  <w:footnote w:type="continuationSeparator" w:id="0">
    <w:p w:rsidR="00B1640F" w:rsidRDefault="00B1640F">
      <w:r>
        <w:continuationSeparator/>
      </w:r>
    </w:p>
  </w:footnote>
  <w:footnote w:id="1">
    <w:p w:rsidR="00FE3EFC" w:rsidRDefault="00FE3EFC" w:rsidP="009E57D9">
      <w:pPr>
        <w:pStyle w:val="FootnoteText"/>
      </w:pPr>
      <w:r>
        <w:rPr>
          <w:rStyle w:val="FootnoteReference"/>
        </w:rPr>
        <w:footnoteRef/>
      </w:r>
      <w:r>
        <w:t xml:space="preserve"> trong đó, nông nghiệp (trồng trọt và chăn nuôi) giảm 5,11%, lâm nghiệp tăng 4,61%, thủy sản tăng 13,77%</w:t>
      </w:r>
    </w:p>
  </w:footnote>
  <w:footnote w:id="2">
    <w:p w:rsidR="00FE3EFC" w:rsidRDefault="00FE3EFC" w:rsidP="009E57D9">
      <w:pPr>
        <w:pStyle w:val="FootnoteText"/>
      </w:pPr>
      <w:r>
        <w:rPr>
          <w:rStyle w:val="FootnoteReference"/>
        </w:rPr>
        <w:footnoteRef/>
      </w:r>
      <w:r>
        <w:t xml:space="preserve"> trong đó, công nghiệp tăng 30,46%, xây dựng giảm 10,39%</w:t>
      </w:r>
    </w:p>
  </w:footnote>
  <w:footnote w:id="3">
    <w:p w:rsidR="00FE3EFC" w:rsidRDefault="00FE3EFC" w:rsidP="009E57D9">
      <w:pPr>
        <w:pStyle w:val="FootnoteText"/>
      </w:pPr>
      <w:r>
        <w:rPr>
          <w:rStyle w:val="FootnoteReference"/>
        </w:rPr>
        <w:footnoteRef/>
      </w:r>
      <w:r>
        <w:t xml:space="preserve"> trong đó, </w:t>
      </w:r>
      <w:r w:rsidRPr="001E4754">
        <w:rPr>
          <w:color w:val="000000"/>
          <w:lang w:val="es-NI"/>
        </w:rPr>
        <w:t xml:space="preserve">các ngành dịch vụ tăng 7,07%, </w:t>
      </w:r>
      <w:r w:rsidRPr="001E4754">
        <w:rPr>
          <w:lang w:val="es-NI"/>
        </w:rPr>
        <w:t>thuế sản phẩm trừ trợ cấp sản phẩm tăng 5%</w:t>
      </w:r>
      <w:r>
        <w:t xml:space="preserve">  </w:t>
      </w:r>
    </w:p>
  </w:footnote>
  <w:footnote w:id="4">
    <w:p w:rsidR="00FE3EFC" w:rsidRDefault="00FE3EFC">
      <w:pPr>
        <w:pStyle w:val="FootnoteText"/>
      </w:pPr>
      <w:r>
        <w:rPr>
          <w:rStyle w:val="FootnoteReference"/>
        </w:rPr>
        <w:footnoteRef/>
      </w:r>
      <w:r>
        <w:t xml:space="preserve"> tổng vốn đầu tư đã thực hiện, giải ngân trên địa bàn </w:t>
      </w:r>
    </w:p>
  </w:footnote>
  <w:footnote w:id="5">
    <w:p w:rsidR="00FE3EFC" w:rsidRDefault="00FE3EFC">
      <w:pPr>
        <w:pStyle w:val="FootnoteText"/>
      </w:pPr>
      <w:r w:rsidRPr="00965F1A">
        <w:rPr>
          <w:rStyle w:val="FootnoteReference"/>
        </w:rPr>
        <w:footnoteRef/>
      </w:r>
      <w:r w:rsidRPr="00965F1A">
        <w:t xml:space="preserve"> </w:t>
      </w:r>
      <w:r w:rsidRPr="00965F1A">
        <w:rPr>
          <w:color w:val="000000"/>
          <w:lang w:val="nl-NL"/>
        </w:rPr>
        <w:t>Trong đó 12.773 ha thiệt hại trên 70%, chiếm 63% diện tích nhiễm bệnh, 7.498 ha thiệt hại từ 30 - 70%</w:t>
      </w:r>
    </w:p>
  </w:footnote>
  <w:footnote w:id="6">
    <w:p w:rsidR="00FE3EFC" w:rsidRDefault="00FE3EFC" w:rsidP="00D16DAE">
      <w:pPr>
        <w:pStyle w:val="FootnoteText"/>
        <w:jc w:val="both"/>
      </w:pPr>
      <w:r w:rsidRPr="009C73B3">
        <w:rPr>
          <w:rStyle w:val="FootnoteReference"/>
        </w:rPr>
        <w:footnoteRef/>
      </w:r>
      <w:r w:rsidRPr="009C73B3">
        <w:rPr>
          <w:lang w:val="nl-NL"/>
        </w:rPr>
        <w:t xml:space="preserve"> </w:t>
      </w:r>
      <w:r w:rsidRPr="009C73B3">
        <w:rPr>
          <w:color w:val="000000"/>
          <w:lang w:val="nl-NL"/>
        </w:rPr>
        <w:t xml:space="preserve">bưởi Phúc Trạch 210 ha (tăng 60 ha), cam 678,5 ha (tăng 175,5 ha); tỷ lệ đậu quả đạt 70 - 80% so năm trước </w:t>
      </w:r>
    </w:p>
  </w:footnote>
  <w:footnote w:id="7">
    <w:p w:rsidR="00FE3EFC" w:rsidRDefault="00FE3EFC">
      <w:pPr>
        <w:pStyle w:val="FootnoteText"/>
      </w:pPr>
      <w:r>
        <w:rPr>
          <w:rStyle w:val="FootnoteReference"/>
        </w:rPr>
        <w:footnoteRef/>
      </w:r>
      <w:r w:rsidRPr="00D53056">
        <w:rPr>
          <w:lang w:val="nl-NL"/>
        </w:rPr>
        <w:t xml:space="preserve"> </w:t>
      </w:r>
      <w:r>
        <w:rPr>
          <w:lang w:val="nl-NL"/>
        </w:rPr>
        <w:t>Lợn còn 457.000 con, bò 211.000 con, gia cầm 7,8 triệu con</w:t>
      </w:r>
    </w:p>
  </w:footnote>
  <w:footnote w:id="8">
    <w:p w:rsidR="00FE3EFC" w:rsidRDefault="00FE3EFC" w:rsidP="003A1513">
      <w:pPr>
        <w:pStyle w:val="FootnoteText"/>
        <w:jc w:val="both"/>
      </w:pPr>
      <w:r w:rsidRPr="009C73B3">
        <w:rPr>
          <w:rStyle w:val="FootnoteReference"/>
        </w:rPr>
        <w:footnoteRef/>
      </w:r>
      <w:r w:rsidRPr="009C73B3">
        <w:rPr>
          <w:lang w:val="nl-NL"/>
        </w:rPr>
        <w:t xml:space="preserve"> </w:t>
      </w:r>
      <w:r w:rsidRPr="009C73B3">
        <w:rPr>
          <w:color w:val="000000"/>
          <w:lang w:val="nl-NL"/>
        </w:rPr>
        <w:t xml:space="preserve">Tạm ngừng tái đàn, các giải pháp kỹ thuật chăn nuôi, giảm giá thức ăn chăn nuôi, họp hộ tiểu thương các chợ giảm giá bán, triển khai cửa hàng bán thịt lợn bình ổn giá, vận động cơ quan, </w:t>
      </w:r>
      <w:r>
        <w:rPr>
          <w:color w:val="000000"/>
          <w:lang w:val="nl-NL"/>
        </w:rPr>
        <w:t>DN</w:t>
      </w:r>
      <w:r w:rsidRPr="009C73B3">
        <w:rPr>
          <w:color w:val="000000"/>
          <w:lang w:val="nl-NL"/>
        </w:rPr>
        <w:t>, người dân tiêu thụ thịt....</w:t>
      </w:r>
    </w:p>
  </w:footnote>
  <w:footnote w:id="9">
    <w:p w:rsidR="00FE3EFC" w:rsidRDefault="00FE3EFC" w:rsidP="003A1513">
      <w:pPr>
        <w:pStyle w:val="FootnoteText"/>
        <w:jc w:val="both"/>
      </w:pPr>
      <w:r w:rsidRPr="00B92FA8">
        <w:rPr>
          <w:rStyle w:val="FootnoteReference"/>
        </w:rPr>
        <w:footnoteRef/>
      </w:r>
      <w:r w:rsidRPr="00B92FA8">
        <w:rPr>
          <w:lang w:val="nl-NL"/>
        </w:rPr>
        <w:t xml:space="preserve"> </w:t>
      </w:r>
      <w:r w:rsidRPr="00B92FA8">
        <w:rPr>
          <w:color w:val="000000"/>
          <w:lang w:val="nl-NL"/>
        </w:rPr>
        <w:t>Bao gồm hỗ trợ tiền điện, hóa chất tiêu độc khử trùng và vắc xin tiêm phòng dịch</w:t>
      </w:r>
      <w:r>
        <w:rPr>
          <w:color w:val="000000"/>
          <w:lang w:val="nl-NL"/>
        </w:rPr>
        <w:t xml:space="preserve">; với tổng kinh phí gần 13 tỷ đồng từ nguồn thực hiện chính sách nông nghiệp, nông thôn và dự phòng  </w:t>
      </w:r>
    </w:p>
  </w:footnote>
  <w:footnote w:id="10">
    <w:p w:rsidR="00FE3EFC" w:rsidRDefault="00FE3EFC" w:rsidP="008303F3">
      <w:pPr>
        <w:pStyle w:val="FootnoteText"/>
      </w:pPr>
      <w:r w:rsidRPr="008303F3">
        <w:rPr>
          <w:rStyle w:val="FootnoteReference"/>
        </w:rPr>
        <w:footnoteRef/>
      </w:r>
      <w:r w:rsidRPr="008303F3">
        <w:rPr>
          <w:lang w:val="nl-NL"/>
        </w:rPr>
        <w:t xml:space="preserve"> </w:t>
      </w:r>
      <w:r w:rsidRPr="008303F3">
        <w:rPr>
          <w:color w:val="000000"/>
          <w:lang w:val="nl-NL"/>
        </w:rPr>
        <w:t>Chỉ số sản xuất công nghiệp cùng kỳ 2016 tăng 21,28%</w:t>
      </w:r>
    </w:p>
  </w:footnote>
  <w:footnote w:id="11">
    <w:p w:rsidR="00FE3EFC" w:rsidRDefault="00FE3EFC" w:rsidP="008303F3">
      <w:pPr>
        <w:jc w:val="both"/>
      </w:pPr>
      <w:r w:rsidRPr="008303F3">
        <w:rPr>
          <w:rStyle w:val="FootnoteReference"/>
          <w:sz w:val="20"/>
          <w:szCs w:val="20"/>
        </w:rPr>
        <w:footnoteRef/>
      </w:r>
      <w:r w:rsidRPr="008303F3">
        <w:rPr>
          <w:sz w:val="20"/>
          <w:szCs w:val="20"/>
          <w:lang w:val="nl-NL"/>
        </w:rPr>
        <w:t xml:space="preserve"> Điện sản xuất đạt 2.640 triệu kwh, tăng 47,5% do Nhà máy nhiệt điện Vũng Áng 1 sau thời gian khắc phục sự cố rung trục tuabin tổ máy số 1 đã vận hành cả 2 tổ máy từ ngày 13/5/2017, thép đạt </w:t>
      </w:r>
      <w:r>
        <w:rPr>
          <w:sz w:val="20"/>
          <w:szCs w:val="20"/>
          <w:lang w:val="nl-NL"/>
        </w:rPr>
        <w:t>211.065</w:t>
      </w:r>
      <w:r w:rsidRPr="008303F3">
        <w:rPr>
          <w:sz w:val="20"/>
          <w:szCs w:val="20"/>
          <w:lang w:val="nl-NL"/>
        </w:rPr>
        <w:t xml:space="preserve"> tấn (tăng </w:t>
      </w:r>
      <w:r>
        <w:rPr>
          <w:sz w:val="20"/>
          <w:szCs w:val="20"/>
          <w:lang w:val="nl-NL"/>
        </w:rPr>
        <w:t>63,45</w:t>
      </w:r>
      <w:r w:rsidRPr="008303F3">
        <w:rPr>
          <w:sz w:val="20"/>
          <w:szCs w:val="20"/>
          <w:lang w:val="nl-NL"/>
        </w:rPr>
        <w:t>%), sợi 2.765 tấn (tăng 7,92%).</w:t>
      </w:r>
    </w:p>
  </w:footnote>
  <w:footnote w:id="12">
    <w:p w:rsidR="00FE3EFC" w:rsidRDefault="00FE3EFC" w:rsidP="008303F3">
      <w:pPr>
        <w:pStyle w:val="FootnoteText"/>
      </w:pPr>
      <w:r w:rsidRPr="008303F3">
        <w:rPr>
          <w:rStyle w:val="FootnoteReference"/>
        </w:rPr>
        <w:footnoteRef/>
      </w:r>
      <w:r w:rsidRPr="008303F3">
        <w:rPr>
          <w:lang w:val="nl-NL"/>
        </w:rPr>
        <w:t xml:space="preserve"> </w:t>
      </w:r>
      <w:r w:rsidRPr="008303F3">
        <w:rPr>
          <w:color w:val="000000"/>
          <w:lang w:val="nl-NL"/>
        </w:rPr>
        <w:t>Cùng kỳ 2016 tăng trưởng 1,03%</w:t>
      </w:r>
    </w:p>
  </w:footnote>
  <w:footnote w:id="13">
    <w:p w:rsidR="00FE3EFC" w:rsidRDefault="00FE3EFC" w:rsidP="008303F3">
      <w:pPr>
        <w:pStyle w:val="FootnoteText"/>
      </w:pPr>
      <w:r w:rsidRPr="008303F3">
        <w:rPr>
          <w:rStyle w:val="FootnoteReference"/>
        </w:rPr>
        <w:footnoteRef/>
      </w:r>
      <w:r w:rsidRPr="008303F3">
        <w:rPr>
          <w:lang w:val="nl-NL"/>
        </w:rPr>
        <w:t xml:space="preserve"> Cùng kỳ 2016 kim ngạch xuất khẩ</w:t>
      </w:r>
      <w:r>
        <w:rPr>
          <w:lang w:val="nl-NL"/>
        </w:rPr>
        <w:t>u tăng 6,24%</w:t>
      </w:r>
      <w:r w:rsidRPr="008303F3">
        <w:rPr>
          <w:lang w:val="nl-NL"/>
        </w:rPr>
        <w:t xml:space="preserve"> </w:t>
      </w:r>
    </w:p>
  </w:footnote>
  <w:footnote w:id="14">
    <w:p w:rsidR="00FE3EFC" w:rsidRDefault="00FE3EFC" w:rsidP="008303F3">
      <w:pPr>
        <w:pStyle w:val="FootnoteText"/>
        <w:jc w:val="both"/>
      </w:pPr>
      <w:r w:rsidRPr="008303F3">
        <w:rPr>
          <w:rStyle w:val="FootnoteReference"/>
        </w:rPr>
        <w:footnoteRef/>
      </w:r>
      <w:r w:rsidRPr="008303F3">
        <w:rPr>
          <w:lang w:val="nl-NL"/>
        </w:rPr>
        <w:t xml:space="preserve"> Trong đó thu từ doanh nghiệp nhà nước 545 tỷ, bằng 109% cùng kỳ 2016, DN có vốn đầu tư nước ngoài 498 tỷ, bằng 124%, thuế ngoài quốc doanh 310 tỷ, bằng 72%, tiền đất 570 tỷ, bằng 132% cùng kỳ  </w:t>
      </w:r>
    </w:p>
  </w:footnote>
  <w:footnote w:id="15">
    <w:p w:rsidR="00FE3EFC" w:rsidRDefault="00FE3EFC">
      <w:pPr>
        <w:pStyle w:val="FootnoteText"/>
      </w:pPr>
      <w:r>
        <w:rPr>
          <w:rStyle w:val="FootnoteReference"/>
        </w:rPr>
        <w:footnoteRef/>
      </w:r>
      <w:r w:rsidRPr="000C7E57">
        <w:rPr>
          <w:lang w:val="nl-NL"/>
        </w:rPr>
        <w:t xml:space="preserve"> </w:t>
      </w:r>
      <w:r>
        <w:rPr>
          <w:lang w:val="nl-NL"/>
        </w:rPr>
        <w:t>So với dự toán giao đầu năm của HĐND tỉnh</w:t>
      </w:r>
    </w:p>
  </w:footnote>
  <w:footnote w:id="16">
    <w:p w:rsidR="00FE3EFC" w:rsidRDefault="00FE3EFC">
      <w:pPr>
        <w:pStyle w:val="FootnoteText"/>
      </w:pPr>
      <w:r>
        <w:rPr>
          <w:rStyle w:val="FootnoteReference"/>
        </w:rPr>
        <w:footnoteRef/>
      </w:r>
      <w:r w:rsidRPr="000C7C84">
        <w:rPr>
          <w:lang w:val="nl-NL"/>
        </w:rPr>
        <w:t xml:space="preserve"> </w:t>
      </w:r>
      <w:r>
        <w:rPr>
          <w:lang w:val="nl-NL"/>
        </w:rPr>
        <w:t>Cùng kỳ các năm: 2014 đạt 55,44%, 2015 đạt 58,17%, 2016 đạt 56,18%</w:t>
      </w:r>
    </w:p>
  </w:footnote>
  <w:footnote w:id="17">
    <w:p w:rsidR="00FE3EFC" w:rsidRDefault="00FE3EFC" w:rsidP="0004692B">
      <w:pPr>
        <w:jc w:val="both"/>
      </w:pPr>
      <w:r w:rsidRPr="0004692B">
        <w:rPr>
          <w:rStyle w:val="FootnoteReference"/>
          <w:sz w:val="20"/>
          <w:szCs w:val="20"/>
        </w:rPr>
        <w:footnoteRef/>
      </w:r>
      <w:r w:rsidRPr="0004692B">
        <w:rPr>
          <w:sz w:val="20"/>
          <w:szCs w:val="20"/>
          <w:lang w:val="nl-NL"/>
        </w:rPr>
        <w:t xml:space="preserve"> </w:t>
      </w:r>
      <w:r>
        <w:rPr>
          <w:sz w:val="20"/>
          <w:szCs w:val="20"/>
          <w:lang w:val="nl-NL"/>
        </w:rPr>
        <w:t>Bao gồm: vốn khu vực nhà nước 2.683 tỷ đồng, khu vực ngoài nhà nước (vốn doanh nghiệp và dân cư) 4.767 tỷ đồng, vốn FDI 7.220 tỷ đồng; c</w:t>
      </w:r>
      <w:r w:rsidRPr="0004692B">
        <w:rPr>
          <w:sz w:val="20"/>
          <w:szCs w:val="20"/>
          <w:lang w:val="nl-NL"/>
        </w:rPr>
        <w:t>hủ yếu từ: Vốn đầu tư dự</w:t>
      </w:r>
      <w:r>
        <w:rPr>
          <w:sz w:val="20"/>
          <w:szCs w:val="20"/>
          <w:lang w:val="nl-NL"/>
        </w:rPr>
        <w:t xml:space="preserve"> án Formosa </w:t>
      </w:r>
      <w:r w:rsidRPr="0004692B">
        <w:rPr>
          <w:sz w:val="20"/>
          <w:szCs w:val="20"/>
          <w:lang w:val="nl-NL"/>
        </w:rPr>
        <w:t>7.185 tỷ đồ</w:t>
      </w:r>
      <w:r>
        <w:rPr>
          <w:sz w:val="20"/>
          <w:szCs w:val="20"/>
          <w:lang w:val="nl-NL"/>
        </w:rPr>
        <w:t>ng (</w:t>
      </w:r>
      <w:r w:rsidRPr="0004692B">
        <w:rPr>
          <w:sz w:val="20"/>
          <w:szCs w:val="20"/>
          <w:lang w:val="nl-NL"/>
        </w:rPr>
        <w:t>tương đương 326 triệ</w:t>
      </w:r>
      <w:r>
        <w:rPr>
          <w:sz w:val="20"/>
          <w:szCs w:val="20"/>
          <w:lang w:val="nl-NL"/>
        </w:rPr>
        <w:t>u USD), v</w:t>
      </w:r>
      <w:r w:rsidRPr="0004692B">
        <w:rPr>
          <w:sz w:val="20"/>
          <w:szCs w:val="20"/>
          <w:lang w:val="nl-NL"/>
        </w:rPr>
        <w:t xml:space="preserve">ốn dân cư 3.392 tỷ đồng </w:t>
      </w:r>
      <w:r>
        <w:rPr>
          <w:sz w:val="20"/>
          <w:szCs w:val="20"/>
          <w:lang w:val="nl-NL"/>
        </w:rPr>
        <w:t>(</w:t>
      </w:r>
      <w:r w:rsidRPr="0004692B">
        <w:rPr>
          <w:sz w:val="20"/>
          <w:szCs w:val="20"/>
          <w:lang w:val="nl-NL"/>
        </w:rPr>
        <w:t>điều tra thố</w:t>
      </w:r>
      <w:r>
        <w:rPr>
          <w:sz w:val="20"/>
          <w:szCs w:val="20"/>
          <w:lang w:val="nl-NL"/>
        </w:rPr>
        <w:t>ng kê), v</w:t>
      </w:r>
      <w:r w:rsidRPr="0004692B">
        <w:rPr>
          <w:sz w:val="20"/>
          <w:szCs w:val="20"/>
          <w:lang w:val="nl-NL"/>
        </w:rPr>
        <w:t>ốn đầu tư trong nước 1.37</w:t>
      </w:r>
      <w:r>
        <w:rPr>
          <w:sz w:val="20"/>
          <w:szCs w:val="20"/>
          <w:lang w:val="nl-NL"/>
        </w:rPr>
        <w:t>5</w:t>
      </w:r>
      <w:r w:rsidRPr="0004692B">
        <w:rPr>
          <w:sz w:val="20"/>
          <w:szCs w:val="20"/>
          <w:lang w:val="nl-NL"/>
        </w:rPr>
        <w:t xml:space="preserve"> tỷ đồng (một số dự án có vốn đầu tư lớn: Tổ hợp biệt thự và công viên nước Vinpearl </w:t>
      </w:r>
      <w:r>
        <w:rPr>
          <w:rFonts w:ascii="Mangal" w:hAnsi="Mangal" w:cs="Mangal"/>
          <w:sz w:val="20"/>
          <w:szCs w:val="20"/>
          <w:lang w:val="nl-NL"/>
        </w:rPr>
        <w:t>~</w:t>
      </w:r>
      <w:r w:rsidRPr="0004692B">
        <w:rPr>
          <w:sz w:val="20"/>
          <w:szCs w:val="20"/>
          <w:lang w:val="nl-NL"/>
        </w:rPr>
        <w:t xml:space="preserve"> 300 tỷ đồng; Trung tâm </w:t>
      </w:r>
      <w:r>
        <w:rPr>
          <w:sz w:val="20"/>
          <w:szCs w:val="20"/>
          <w:lang w:val="nl-NL"/>
        </w:rPr>
        <w:t>TM</w:t>
      </w:r>
      <w:r w:rsidRPr="0004692B">
        <w:rPr>
          <w:sz w:val="20"/>
          <w:szCs w:val="20"/>
          <w:lang w:val="nl-NL"/>
        </w:rPr>
        <w:t xml:space="preserve"> và KS Vincom</w:t>
      </w:r>
      <w:r>
        <w:rPr>
          <w:sz w:val="20"/>
          <w:szCs w:val="20"/>
          <w:lang w:val="nl-NL"/>
        </w:rPr>
        <w:t xml:space="preserve"> </w:t>
      </w:r>
      <w:r>
        <w:rPr>
          <w:rFonts w:ascii="Mangal" w:hAnsi="Mangal" w:cs="Mangal"/>
          <w:sz w:val="20"/>
          <w:szCs w:val="20"/>
          <w:lang w:val="nl-NL"/>
        </w:rPr>
        <w:t>~</w:t>
      </w:r>
      <w:r w:rsidRPr="0004692B">
        <w:rPr>
          <w:sz w:val="20"/>
          <w:szCs w:val="20"/>
          <w:lang w:val="nl-NL"/>
        </w:rPr>
        <w:t xml:space="preserve"> 200 tỷ đồng; Nhà máy sản xuất gỗ MDF, HDF của Công ty Thanh Thành Đạt </w:t>
      </w:r>
      <w:r>
        <w:rPr>
          <w:rFonts w:ascii="Mangal" w:hAnsi="Mangal" w:cs="Mangal"/>
          <w:sz w:val="20"/>
          <w:szCs w:val="20"/>
          <w:lang w:val="nl-NL"/>
        </w:rPr>
        <w:t>~</w:t>
      </w:r>
      <w:r w:rsidRPr="0004692B">
        <w:rPr>
          <w:sz w:val="20"/>
          <w:szCs w:val="20"/>
          <w:lang w:val="nl-NL"/>
        </w:rPr>
        <w:t xml:space="preserve"> 330 tỷ đồng; Dự án cấp nước KKT Vũng Áng </w:t>
      </w:r>
      <w:r>
        <w:rPr>
          <w:rFonts w:ascii="Mangal" w:hAnsi="Mangal" w:cs="Mangal"/>
          <w:sz w:val="20"/>
          <w:szCs w:val="20"/>
          <w:lang w:val="nl-NL"/>
        </w:rPr>
        <w:t>~</w:t>
      </w:r>
      <w:r w:rsidRPr="0004692B">
        <w:rPr>
          <w:sz w:val="20"/>
          <w:szCs w:val="20"/>
          <w:lang w:val="nl-NL"/>
        </w:rPr>
        <w:t xml:space="preserve"> 70 tỷ đồng; </w:t>
      </w:r>
      <w:r>
        <w:rPr>
          <w:sz w:val="20"/>
          <w:szCs w:val="20"/>
          <w:lang w:val="nl-NL"/>
        </w:rPr>
        <w:t>c</w:t>
      </w:r>
      <w:r w:rsidRPr="0004692B">
        <w:rPr>
          <w:sz w:val="20"/>
          <w:szCs w:val="20"/>
          <w:lang w:val="nl-NL"/>
        </w:rPr>
        <w:t xml:space="preserve">ác dự án trường đua chó, sân golf Hồng Lam Xuân Thành </w:t>
      </w:r>
      <w:r>
        <w:rPr>
          <w:rFonts w:ascii="Mangal" w:hAnsi="Mangal" w:cs="Mangal"/>
          <w:sz w:val="20"/>
          <w:szCs w:val="20"/>
          <w:lang w:val="nl-NL"/>
        </w:rPr>
        <w:t>~</w:t>
      </w:r>
      <w:r w:rsidRPr="0004692B">
        <w:rPr>
          <w:sz w:val="20"/>
          <w:szCs w:val="20"/>
          <w:lang w:val="nl-NL"/>
        </w:rPr>
        <w:t xml:space="preserve"> 80 tỷ đồng,...) </w:t>
      </w:r>
    </w:p>
  </w:footnote>
  <w:footnote w:id="18">
    <w:p w:rsidR="00FE3EFC" w:rsidRDefault="00FE3EFC" w:rsidP="00C11E10">
      <w:pPr>
        <w:pStyle w:val="FootnoteText"/>
        <w:jc w:val="both"/>
      </w:pPr>
      <w:r w:rsidRPr="00C11E10">
        <w:rPr>
          <w:rStyle w:val="FootnoteReference"/>
        </w:rPr>
        <w:footnoteRef/>
      </w:r>
      <w:r w:rsidRPr="00C11E10">
        <w:rPr>
          <w:lang w:val="nl-NL"/>
        </w:rPr>
        <w:t xml:space="preserve"> </w:t>
      </w:r>
      <w:r>
        <w:rPr>
          <w:lang w:val="nl-NL"/>
        </w:rPr>
        <w:t xml:space="preserve">Bao gồm cả chi nhánh, văn phòng đại diện. </w:t>
      </w:r>
      <w:r>
        <w:rPr>
          <w:color w:val="000000"/>
          <w:lang w:val="nl-NL"/>
        </w:rPr>
        <w:t>T</w:t>
      </w:r>
      <w:r w:rsidRPr="00C11E10">
        <w:rPr>
          <w:color w:val="000000"/>
          <w:lang w:val="nl-NL"/>
        </w:rPr>
        <w:t xml:space="preserve">heo cơ cấu ngành kinh tế, doanh nghiệp lĩnh vực công nghiệp chiếm 11,5% (giảm 10,23% so với cùng kỳ), xây dựng 20,3% (giảm 5%), nông nghiệp 3,3% (tăng 0,53%), thương mại dịch vụ 64,9% (tăng 14,64%). </w:t>
      </w:r>
    </w:p>
  </w:footnote>
  <w:footnote w:id="19">
    <w:p w:rsidR="00FE3EFC" w:rsidRDefault="00FE3EFC" w:rsidP="00CF685D">
      <w:pPr>
        <w:pStyle w:val="pbody"/>
        <w:shd w:val="clear" w:color="auto" w:fill="FFFFFF"/>
        <w:tabs>
          <w:tab w:val="left" w:pos="851"/>
        </w:tabs>
        <w:spacing w:before="0" w:beforeAutospacing="0" w:after="0" w:afterAutospacing="0"/>
        <w:jc w:val="both"/>
      </w:pPr>
      <w:r w:rsidRPr="002B6862">
        <w:rPr>
          <w:rStyle w:val="FootnoteReference"/>
          <w:sz w:val="20"/>
          <w:szCs w:val="20"/>
        </w:rPr>
        <w:footnoteRef/>
      </w:r>
      <w:r w:rsidRPr="002B6862">
        <w:rPr>
          <w:sz w:val="20"/>
          <w:szCs w:val="20"/>
          <w:lang w:val="sq-AL"/>
        </w:rPr>
        <w:t xml:space="preserve"> </w:t>
      </w:r>
      <w:r>
        <w:rPr>
          <w:sz w:val="20"/>
          <w:szCs w:val="20"/>
          <w:lang w:val="nl-NL"/>
        </w:rPr>
        <w:t>D</w:t>
      </w:r>
      <w:r w:rsidRPr="002B6862">
        <w:rPr>
          <w:sz w:val="20"/>
          <w:szCs w:val="20"/>
          <w:lang w:val="nl-NL"/>
        </w:rPr>
        <w:t xml:space="preserve">oanh nghiệp tạm ngừng hoạt động tăng </w:t>
      </w:r>
      <w:r>
        <w:rPr>
          <w:sz w:val="20"/>
          <w:szCs w:val="20"/>
          <w:lang w:val="nl-NL"/>
        </w:rPr>
        <w:t>33</w:t>
      </w:r>
      <w:r w:rsidRPr="002B6862">
        <w:rPr>
          <w:sz w:val="20"/>
          <w:szCs w:val="20"/>
          <w:lang w:val="nl-NL"/>
        </w:rPr>
        <w:t>%</w:t>
      </w:r>
      <w:r w:rsidRPr="002B6862">
        <w:rPr>
          <w:sz w:val="20"/>
          <w:szCs w:val="20"/>
          <w:lang w:val="vi-VN"/>
        </w:rPr>
        <w:t xml:space="preserve">, </w:t>
      </w:r>
      <w:r w:rsidRPr="002B6862">
        <w:rPr>
          <w:sz w:val="20"/>
          <w:szCs w:val="20"/>
          <w:lang w:val="nl-NL"/>
        </w:rPr>
        <w:t xml:space="preserve">doanh nghiệp giải thể giảm </w:t>
      </w:r>
      <w:r>
        <w:rPr>
          <w:sz w:val="20"/>
          <w:szCs w:val="20"/>
          <w:lang w:val="nl-NL"/>
        </w:rPr>
        <w:t>7</w:t>
      </w:r>
      <w:r w:rsidRPr="002B6862">
        <w:rPr>
          <w:sz w:val="20"/>
          <w:szCs w:val="20"/>
          <w:lang w:val="nl-NL"/>
        </w:rPr>
        <w:t>%, doanh nghiệp</w:t>
      </w:r>
      <w:r w:rsidRPr="002B6862">
        <w:rPr>
          <w:sz w:val="20"/>
          <w:szCs w:val="20"/>
          <w:lang w:val="vi-VN"/>
        </w:rPr>
        <w:t xml:space="preserve"> hoạt động trở lại tăng 134%</w:t>
      </w:r>
      <w:r w:rsidRPr="002B6862">
        <w:rPr>
          <w:sz w:val="20"/>
          <w:szCs w:val="20"/>
          <w:lang w:val="nl-NL"/>
        </w:rPr>
        <w:t xml:space="preserve"> so với cùng kỳ. </w:t>
      </w:r>
    </w:p>
  </w:footnote>
  <w:footnote w:id="20">
    <w:p w:rsidR="00FE3EFC" w:rsidRDefault="00FE3EFC" w:rsidP="00A9506E">
      <w:pPr>
        <w:pStyle w:val="FootnoteText"/>
        <w:jc w:val="both"/>
      </w:pPr>
      <w:r>
        <w:rPr>
          <w:rStyle w:val="FootnoteReference"/>
        </w:rPr>
        <w:footnoteRef/>
      </w:r>
      <w:r w:rsidRPr="003F135F">
        <w:rPr>
          <w:lang w:val="sq-AL"/>
        </w:rPr>
        <w:t xml:space="preserve"> </w:t>
      </w:r>
      <w:r>
        <w:rPr>
          <w:lang w:val="sq-AL"/>
        </w:rPr>
        <w:t>Cùng kỳ 2016 có 27 dự án trong nước đăng ký đầu tư vào KKT Vũng Áng</w:t>
      </w:r>
    </w:p>
  </w:footnote>
  <w:footnote w:id="21">
    <w:p w:rsidR="00FE3EFC" w:rsidRDefault="00FE3EFC" w:rsidP="00A9506E">
      <w:pPr>
        <w:pStyle w:val="FootnoteText"/>
      </w:pPr>
      <w:r>
        <w:rPr>
          <w:rStyle w:val="FootnoteReference"/>
        </w:rPr>
        <w:footnoteRef/>
      </w:r>
      <w:r w:rsidRPr="00AA2360">
        <w:rPr>
          <w:lang w:val="sq-AL"/>
        </w:rPr>
        <w:t xml:space="preserve"> </w:t>
      </w:r>
      <w:r>
        <w:rPr>
          <w:lang w:val="sq-AL"/>
        </w:rPr>
        <w:t>Cùng kỳ có 6 dự án đầu tư nước ngoài với tổng vốn đăng ký 148 triệu USD</w:t>
      </w:r>
    </w:p>
  </w:footnote>
  <w:footnote w:id="22">
    <w:p w:rsidR="00FE3EFC" w:rsidRDefault="00FE3EFC" w:rsidP="005F2F5A">
      <w:pPr>
        <w:pStyle w:val="FootnoteText"/>
        <w:jc w:val="both"/>
      </w:pPr>
      <w:r>
        <w:rPr>
          <w:rStyle w:val="FootnoteReference"/>
        </w:rPr>
        <w:footnoteRef/>
      </w:r>
      <w:r>
        <w:rPr>
          <w:lang w:val="sq-AL"/>
        </w:rPr>
        <w:t xml:space="preserve">Dự án thí điểm nhà ở xã hội phường Thạch Linh - TP Hà Tĩnh, dự án nhà ở chung cư tại TP Hà Tĩnh của Tập đoàn Vingroup, đầu tư Bệnh viện đa khoa Hồng Lam - Nghi Xuân, </w:t>
      </w:r>
      <w:r w:rsidRPr="00265891">
        <w:rPr>
          <w:lang w:val="sq-AL"/>
        </w:rPr>
        <w:t>Trưởng phổ thông chất lượng cao có nhiều cấp học ALBERT EINSSTEIN</w:t>
      </w:r>
      <w:r>
        <w:rPr>
          <w:lang w:val="sq-AL"/>
        </w:rPr>
        <w:t xml:space="preserve"> - TP Hà Tĩnh, Trường mầm non Hoa Sơn - Cẩm Xuyên, xúc tiến đầu tư xây dựng Bệnh viện quốc tế Trung ương Huế - Hà Tĩnh tại TP Hà Tĩnh  </w:t>
      </w:r>
    </w:p>
  </w:footnote>
  <w:footnote w:id="23">
    <w:p w:rsidR="00FE3EFC" w:rsidRDefault="00FE3EFC" w:rsidP="001F3DE8">
      <w:pPr>
        <w:pStyle w:val="FootnoteText"/>
        <w:jc w:val="both"/>
      </w:pPr>
      <w:r w:rsidRPr="00A17AFA">
        <w:rPr>
          <w:rStyle w:val="FootnoteReference"/>
        </w:rPr>
        <w:footnoteRef/>
      </w:r>
      <w:r w:rsidRPr="00A17AFA">
        <w:rPr>
          <w:lang w:val="nl-NL"/>
        </w:rPr>
        <w:t xml:space="preserve"> </w:t>
      </w:r>
      <w:r w:rsidRPr="00A17AFA">
        <w:rPr>
          <w:color w:val="000000"/>
          <w:lang w:val="nl-NL"/>
        </w:rPr>
        <w:t>Còn lại phương án chuyển đổi từ dập cốc ướt sang dập cốc khô đang đượ</w:t>
      </w:r>
      <w:r>
        <w:rPr>
          <w:color w:val="000000"/>
          <w:lang w:val="nl-NL"/>
        </w:rPr>
        <w:t>c</w:t>
      </w:r>
      <w:r w:rsidRPr="00A17AFA">
        <w:rPr>
          <w:color w:val="000000"/>
          <w:lang w:val="nl-NL"/>
        </w:rPr>
        <w:t xml:space="preserve"> tậ</w:t>
      </w:r>
      <w:r>
        <w:rPr>
          <w:color w:val="000000"/>
          <w:lang w:val="nl-NL"/>
        </w:rPr>
        <w:t>p trung</w:t>
      </w:r>
      <w:r w:rsidRPr="00A17AFA">
        <w:rPr>
          <w:color w:val="000000"/>
          <w:lang w:val="nl-NL"/>
        </w:rPr>
        <w:t xml:space="preserve"> thực hiện</w:t>
      </w:r>
    </w:p>
  </w:footnote>
  <w:footnote w:id="24">
    <w:p w:rsidR="00FE3EFC" w:rsidRDefault="00FE3EFC" w:rsidP="001F3DE8">
      <w:pPr>
        <w:pStyle w:val="FootnoteText"/>
      </w:pPr>
      <w:r>
        <w:rPr>
          <w:rStyle w:val="FootnoteReference"/>
        </w:rPr>
        <w:footnoteRef/>
      </w:r>
      <w:r w:rsidRPr="00C8132C">
        <w:rPr>
          <w:lang w:val="nl-NL"/>
        </w:rPr>
        <w:t xml:space="preserve"> </w:t>
      </w:r>
      <w:r w:rsidRPr="00C8132C">
        <w:rPr>
          <w:sz w:val="18"/>
          <w:szCs w:val="18"/>
          <w:shd w:val="clear" w:color="auto" w:fill="FFFFFF"/>
          <w:lang w:val="nl-NL"/>
        </w:rPr>
        <w:t>Gồ</w:t>
      </w:r>
      <w:r>
        <w:rPr>
          <w:sz w:val="18"/>
          <w:szCs w:val="18"/>
          <w:shd w:val="clear" w:color="auto" w:fill="FFFFFF"/>
          <w:lang w:val="nl-NL"/>
        </w:rPr>
        <w:t>m 65</w:t>
      </w:r>
      <w:r w:rsidRPr="00C8132C">
        <w:rPr>
          <w:sz w:val="18"/>
          <w:szCs w:val="18"/>
          <w:shd w:val="clear" w:color="auto" w:fill="FFFFFF"/>
          <w:lang w:val="nl-NL"/>
        </w:rPr>
        <w:t xml:space="preserve">  mô</w:t>
      </w:r>
      <w:r w:rsidRPr="00B31CA7">
        <w:rPr>
          <w:rStyle w:val="apple-converted-space"/>
          <w:sz w:val="18"/>
          <w:szCs w:val="18"/>
          <w:shd w:val="clear" w:color="auto" w:fill="FFFFFF"/>
          <w:lang w:val="sq-AL"/>
        </w:rPr>
        <w:t> </w:t>
      </w:r>
      <w:r w:rsidRPr="00B31CA7">
        <w:rPr>
          <w:sz w:val="18"/>
          <w:szCs w:val="18"/>
          <w:shd w:val="clear" w:color="auto" w:fill="FFFFFF"/>
          <w:lang w:val="sq-AL"/>
        </w:rPr>
        <w:t>hình lớ</w:t>
      </w:r>
      <w:r>
        <w:rPr>
          <w:sz w:val="18"/>
          <w:szCs w:val="18"/>
          <w:shd w:val="clear" w:color="auto" w:fill="FFFFFF"/>
          <w:lang w:val="sq-AL"/>
        </w:rPr>
        <w:t>n, 77</w:t>
      </w:r>
      <w:r w:rsidRPr="00B31CA7">
        <w:rPr>
          <w:sz w:val="18"/>
          <w:szCs w:val="18"/>
          <w:shd w:val="clear" w:color="auto" w:fill="FFFFFF"/>
          <w:lang w:val="sq-AL"/>
        </w:rPr>
        <w:t xml:space="preserve"> mô hình vừ</w:t>
      </w:r>
      <w:r>
        <w:rPr>
          <w:sz w:val="18"/>
          <w:szCs w:val="18"/>
          <w:shd w:val="clear" w:color="auto" w:fill="FFFFFF"/>
          <w:lang w:val="sq-AL"/>
        </w:rPr>
        <w:t>a và 488</w:t>
      </w:r>
      <w:r w:rsidRPr="00B31CA7">
        <w:rPr>
          <w:sz w:val="18"/>
          <w:szCs w:val="18"/>
          <w:shd w:val="clear" w:color="auto" w:fill="FFFFFF"/>
          <w:lang w:val="sq-AL"/>
        </w:rPr>
        <w:t xml:space="preserve"> mô hình nhỏ</w:t>
      </w:r>
      <w:r>
        <w:rPr>
          <w:sz w:val="18"/>
          <w:szCs w:val="18"/>
          <w:shd w:val="clear" w:color="auto" w:fill="FFFFFF"/>
          <w:lang w:val="sq-AL"/>
        </w:rPr>
        <w:t xml:space="preserve">; nâng tổng số toàn tỉnh đạt 14.445 mô hình, trong đó có 1.300 mô hình lớn, 1.603 mô hình vừa và 11.542 mô hình nhỏ </w:t>
      </w:r>
    </w:p>
  </w:footnote>
  <w:footnote w:id="25">
    <w:p w:rsidR="00FE3EFC" w:rsidRDefault="00FE3EFC">
      <w:pPr>
        <w:pStyle w:val="FootnoteText"/>
      </w:pPr>
      <w:r w:rsidRPr="00856B11">
        <w:rPr>
          <w:rStyle w:val="FootnoteReference"/>
        </w:rPr>
        <w:footnoteRef/>
      </w:r>
      <w:r w:rsidRPr="00856B11">
        <w:rPr>
          <w:lang w:val="sq-AL"/>
        </w:rPr>
        <w:t xml:space="preserve"> </w:t>
      </w:r>
      <w:r w:rsidRPr="00856B11">
        <w:rPr>
          <w:lang w:val="nl-NL"/>
        </w:rPr>
        <w:t>Cùng kỳ 2016 tăng 2,8%</w:t>
      </w:r>
    </w:p>
  </w:footnote>
  <w:footnote w:id="26">
    <w:p w:rsidR="00FE3EFC" w:rsidRDefault="00FE3EFC">
      <w:pPr>
        <w:pStyle w:val="FootnoteText"/>
      </w:pPr>
      <w:r>
        <w:rPr>
          <w:rStyle w:val="FootnoteReference"/>
        </w:rPr>
        <w:footnoteRef/>
      </w:r>
      <w:r w:rsidRPr="0088571A">
        <w:rPr>
          <w:lang w:val="sq-AL"/>
        </w:rPr>
        <w:t xml:space="preserve"> </w:t>
      </w:r>
      <w:r>
        <w:rPr>
          <w:lang w:val="sq-AL"/>
        </w:rPr>
        <w:t>Bệnh nhân sốt rét giảm 56,12%, ký sinh trùng sốt rét giảm 27,3%</w:t>
      </w:r>
      <w:r>
        <w:rPr>
          <w:lang w:val="nl-NL"/>
        </w:rPr>
        <w:t xml:space="preserve"> </w:t>
      </w:r>
    </w:p>
  </w:footnote>
  <w:footnote w:id="27">
    <w:p w:rsidR="00FE3EFC" w:rsidRDefault="00FE3EFC" w:rsidP="0088571A">
      <w:pPr>
        <w:pStyle w:val="FootnoteText"/>
        <w:jc w:val="both"/>
      </w:pPr>
      <w:r w:rsidRPr="002B0725">
        <w:rPr>
          <w:rStyle w:val="FootnoteReference"/>
        </w:rPr>
        <w:footnoteRef/>
      </w:r>
      <w:r w:rsidRPr="002B0725">
        <w:rPr>
          <w:lang w:val="nl-NL"/>
        </w:rPr>
        <w:t xml:space="preserve"> Chỉnh trang </w:t>
      </w:r>
      <w:r>
        <w:rPr>
          <w:lang w:val="nl-NL"/>
        </w:rPr>
        <w:t xml:space="preserve">nâng cấp </w:t>
      </w:r>
      <w:r w:rsidRPr="002B0725">
        <w:rPr>
          <w:lang w:val="nl-NL"/>
        </w:rPr>
        <w:t>cơ sở vật chất; tăng cường các hoạt động tuyên truyền, xúc tiến, quảng bá du lịch biển 2017; đặc biệt đã đưa vào hoạt động khu du lịch Vinpear Cửa Sót thu hút khách du lịch ngoại tỉnh đến Hà Tĩnh</w:t>
      </w:r>
    </w:p>
  </w:footnote>
  <w:footnote w:id="28">
    <w:p w:rsidR="00FE3EFC" w:rsidRDefault="00FE3EFC" w:rsidP="00DF16C6">
      <w:pPr>
        <w:pStyle w:val="FootnoteText"/>
        <w:jc w:val="both"/>
      </w:pPr>
      <w:r>
        <w:rPr>
          <w:rStyle w:val="FootnoteReference"/>
        </w:rPr>
        <w:footnoteRef/>
      </w:r>
      <w:r w:rsidRPr="0089112A">
        <w:rPr>
          <w:lang w:val="nl-NL"/>
        </w:rPr>
        <w:t xml:space="preserve"> </w:t>
      </w:r>
      <w:r>
        <w:rPr>
          <w:lang w:val="nl-NL"/>
        </w:rPr>
        <w:t>Xây dựng nhân rộng 3 mô hình an toàn dịch bệnh gia súc tại 3 huyện, bào chế 2 loại thuốc chữa bệnh hiệu quả từ thảo dược địa phương, triển khai ứng dụng công nghệ sinh học xử lý chất thải, các mô hình trồng hoa, trang trại bò lai sinh sản, sản xuất nước mắm sạch bằng năng lượng mặt trời, sản xuất nấm</w:t>
      </w:r>
    </w:p>
  </w:footnote>
  <w:footnote w:id="29">
    <w:p w:rsidR="00FE3EFC" w:rsidRDefault="00FE3EFC" w:rsidP="00A9552F">
      <w:pPr>
        <w:pStyle w:val="FootnoteText"/>
      </w:pPr>
      <w:r w:rsidRPr="00292D76">
        <w:rPr>
          <w:rStyle w:val="FootnoteReference"/>
        </w:rPr>
        <w:footnoteRef/>
      </w:r>
      <w:r w:rsidRPr="00292D76">
        <w:rPr>
          <w:lang w:val="nl-NL"/>
        </w:rPr>
        <w:t xml:space="preserve"> </w:t>
      </w:r>
      <w:r w:rsidRPr="00292D76">
        <w:rPr>
          <w:color w:val="222222"/>
          <w:shd w:val="clear" w:color="auto" w:fill="FFFFFF"/>
          <w:lang w:val="nl-NL"/>
        </w:rPr>
        <w:t>Hỗ trợ đăng ký bao h</w:t>
      </w:r>
      <w:r>
        <w:rPr>
          <w:color w:val="222222"/>
          <w:shd w:val="clear" w:color="auto" w:fill="FFFFFF"/>
          <w:lang w:val="nl-NL"/>
        </w:rPr>
        <w:t>ộ</w:t>
      </w:r>
      <w:r w:rsidRPr="00292D76">
        <w:rPr>
          <w:color w:val="222222"/>
          <w:shd w:val="clear" w:color="auto" w:fill="FFFFFF"/>
          <w:lang w:val="nl-NL"/>
        </w:rPr>
        <w:t xml:space="preserve"> và trao giấy chứng nhận nhãn hiệu cho gần 300 sản phẩm hàng hoá, dịch vụ </w:t>
      </w:r>
    </w:p>
  </w:footnote>
  <w:footnote w:id="30">
    <w:p w:rsidR="00FE3EFC" w:rsidRDefault="00FE3EFC" w:rsidP="00BA28D4">
      <w:pPr>
        <w:pStyle w:val="FootnoteText"/>
      </w:pPr>
      <w:r>
        <w:rPr>
          <w:rStyle w:val="FootnoteReference"/>
        </w:rPr>
        <w:footnoteRef/>
      </w:r>
      <w:r w:rsidRPr="00A34346">
        <w:rPr>
          <w:lang w:val="sq-AL"/>
        </w:rPr>
        <w:t xml:space="preserve"> </w:t>
      </w:r>
      <w:r w:rsidRPr="00A34346">
        <w:rPr>
          <w:lang w:val="nl-NL"/>
        </w:rPr>
        <w:t>tính đến tháng 5/2017 đã cấp đổi đạt 94,5%, giao giấy đạt 92% số giấy đã ký</w:t>
      </w:r>
    </w:p>
  </w:footnote>
  <w:footnote w:id="31">
    <w:p w:rsidR="00FE3EFC" w:rsidRDefault="00FE3EFC">
      <w:pPr>
        <w:pStyle w:val="FootnoteText"/>
      </w:pPr>
      <w:r>
        <w:rPr>
          <w:rStyle w:val="FootnoteReference"/>
        </w:rPr>
        <w:footnoteRef/>
      </w:r>
      <w:r w:rsidRPr="006E5CAD">
        <w:rPr>
          <w:lang w:val="nl-NL"/>
        </w:rPr>
        <w:t xml:space="preserve"> </w:t>
      </w:r>
      <w:r>
        <w:rPr>
          <w:lang w:val="nl-NL"/>
        </w:rPr>
        <w:t>Kiểm tra công tác bảo vệ môi trường tại 30 đơn vị, cơ sở sản xuất kinh doanh</w:t>
      </w:r>
    </w:p>
  </w:footnote>
  <w:footnote w:id="32">
    <w:p w:rsidR="00FE3EFC" w:rsidRDefault="00FE3EFC" w:rsidP="00BD320E">
      <w:pPr>
        <w:pStyle w:val="FootnoteText"/>
        <w:jc w:val="both"/>
      </w:pPr>
      <w:r w:rsidRPr="00BD320E">
        <w:rPr>
          <w:rStyle w:val="FootnoteReference"/>
        </w:rPr>
        <w:footnoteRef/>
      </w:r>
      <w:r w:rsidRPr="00BD320E">
        <w:rPr>
          <w:lang w:val="nl-NL"/>
        </w:rPr>
        <w:t xml:space="preserve"> </w:t>
      </w:r>
      <w:r w:rsidRPr="00BD320E">
        <w:rPr>
          <w:color w:val="000000"/>
          <w:lang w:val="nl-NL"/>
        </w:rPr>
        <w:t>Đường giao thông phía Tây trường THCS Lê Văn Thiêm, đường Xuân Diệu kéo dài, đường Xô Viết Nghệ Tĩnh kéo dài phía Tây, đường khu đô thị Bắc phía Nam Bộ chỉ huy quân sự tỉnh, đường nối từ đường Vũ Quang đến đường Hàm Nghi</w:t>
      </w:r>
      <w:r>
        <w:rPr>
          <w:color w:val="000000"/>
          <w:lang w:val="nl-NL"/>
        </w:rPr>
        <w:t>; mở rộng đường Nguyễn Trung Thiên đoạn từ đường Nguyễn Du đến Ngô Quyền</w:t>
      </w:r>
    </w:p>
  </w:footnote>
  <w:footnote w:id="33">
    <w:p w:rsidR="00FE3EFC" w:rsidRDefault="00FE3EFC" w:rsidP="0011628D">
      <w:pPr>
        <w:pStyle w:val="FootnoteText"/>
      </w:pPr>
      <w:r w:rsidRPr="004F55EC">
        <w:rPr>
          <w:rStyle w:val="FootnoteReference"/>
          <w:color w:val="000000"/>
        </w:rPr>
        <w:footnoteRef/>
      </w:r>
      <w:r w:rsidRPr="004F55EC">
        <w:rPr>
          <w:color w:val="000000"/>
          <w:lang w:val="sq-AL"/>
        </w:rPr>
        <w:t xml:space="preserve"> </w:t>
      </w:r>
      <w:r w:rsidRPr="004F55EC">
        <w:rPr>
          <w:bCs/>
          <w:color w:val="000000"/>
          <w:lang w:val="vi-VN"/>
        </w:rPr>
        <w:t>Thông tin và Truyền thông, Lao động - Thương binh và Xã hội, Xây dựng, Văn phòng UBND tỉnh</w:t>
      </w:r>
    </w:p>
  </w:footnote>
  <w:footnote w:id="34">
    <w:p w:rsidR="00FE3EFC" w:rsidRDefault="00FE3EFC" w:rsidP="00990CDB">
      <w:pPr>
        <w:pStyle w:val="FootnoteText"/>
        <w:jc w:val="both"/>
      </w:pPr>
      <w:r w:rsidRPr="00990CDB">
        <w:rPr>
          <w:rStyle w:val="FootnoteReference"/>
        </w:rPr>
        <w:footnoteRef/>
      </w:r>
      <w:r w:rsidRPr="00990CDB">
        <w:rPr>
          <w:lang w:val="sq-AL"/>
        </w:rPr>
        <w:t xml:space="preserve"> </w:t>
      </w:r>
      <w:r>
        <w:rPr>
          <w:color w:val="000000"/>
          <w:lang w:val="nl-NL"/>
        </w:rPr>
        <w:t>G</w:t>
      </w:r>
      <w:r w:rsidRPr="00990CDB">
        <w:rPr>
          <w:color w:val="000000"/>
          <w:lang w:val="nl-NL"/>
        </w:rPr>
        <w:t>iảm 10 phòng chuyên môn ở các đơn vị cấp Sở đã phê duyệt, dự kiến giảm tiếp 6 phòng ở các sở ngành còn lạ</w:t>
      </w:r>
      <w:r>
        <w:rPr>
          <w:color w:val="000000"/>
          <w:lang w:val="nl-NL"/>
        </w:rPr>
        <w:t>i; sau khi hoàn thành sắp xếp kiện toàn tổ chức bộ máy sẽ giảm 16 phòng cấp sở.</w:t>
      </w:r>
    </w:p>
  </w:footnote>
  <w:footnote w:id="35">
    <w:p w:rsidR="00FE3EFC" w:rsidRDefault="00FE3EFC" w:rsidP="00E87D68">
      <w:pPr>
        <w:pStyle w:val="FootnoteText"/>
        <w:jc w:val="both"/>
      </w:pPr>
      <w:r>
        <w:rPr>
          <w:rStyle w:val="FootnoteReference"/>
        </w:rPr>
        <w:footnoteRef/>
      </w:r>
      <w:r w:rsidRPr="005F4053">
        <w:rPr>
          <w:lang w:val="sq-AL"/>
        </w:rPr>
        <w:t xml:space="preserve"> </w:t>
      </w:r>
      <w:r>
        <w:rPr>
          <w:lang w:val="sq-AL"/>
        </w:rPr>
        <w:t>Văn phòng HĐND tỉnh, Văn phòng UBND tỉnh, Sở Kế hoạch và Đầu tư, Sở Lao động, Thương binh và Xã hội, Ban quản lý Khu kinh tế tỉnh</w:t>
      </w:r>
    </w:p>
  </w:footnote>
  <w:footnote w:id="36">
    <w:p w:rsidR="00FE3EFC" w:rsidRDefault="00FE3EFC" w:rsidP="0037081C">
      <w:pPr>
        <w:pStyle w:val="FootnoteText"/>
        <w:jc w:val="both"/>
      </w:pPr>
      <w:r w:rsidRPr="00D61B49">
        <w:rPr>
          <w:rStyle w:val="FootnoteReference"/>
        </w:rPr>
        <w:footnoteRef/>
      </w:r>
      <w:r w:rsidRPr="00D61B49">
        <w:rPr>
          <w:lang w:val="sq-AL"/>
        </w:rPr>
        <w:t xml:space="preserve"> </w:t>
      </w:r>
      <w:r w:rsidRPr="00D61B49">
        <w:rPr>
          <w:color w:val="000000"/>
          <w:lang w:val="nl-NL"/>
        </w:rPr>
        <w:t xml:space="preserve">Đã giải quyết 15 vụ việc gây rối trật tự, khởi tố điều tra 5 vụ án, khởi tố điều tra 1 bị can, truy nã toàn quốc 1 đối tượng, bắt tạm giam 1 bị can vì tội xâm phạm an ninh quốc gia </w:t>
      </w:r>
    </w:p>
  </w:footnote>
  <w:footnote w:id="37">
    <w:p w:rsidR="00FE3EFC" w:rsidRDefault="00FE3EFC" w:rsidP="009E57D9">
      <w:pPr>
        <w:pStyle w:val="pbody"/>
        <w:shd w:val="clear" w:color="auto" w:fill="FFFFFF"/>
        <w:spacing w:before="0" w:beforeAutospacing="0" w:after="0" w:afterAutospacing="0"/>
        <w:jc w:val="both"/>
      </w:pPr>
      <w:r w:rsidRPr="00D61B49">
        <w:rPr>
          <w:rStyle w:val="FootnoteReference"/>
          <w:sz w:val="20"/>
          <w:szCs w:val="20"/>
        </w:rPr>
        <w:footnoteRef/>
      </w:r>
      <w:r w:rsidRPr="00D61B49">
        <w:rPr>
          <w:sz w:val="20"/>
          <w:szCs w:val="20"/>
          <w:lang w:val="sq-AL"/>
        </w:rPr>
        <w:t xml:space="preserve"> </w:t>
      </w:r>
      <w:r w:rsidRPr="00D61B49">
        <w:rPr>
          <w:color w:val="000000"/>
          <w:sz w:val="20"/>
          <w:szCs w:val="20"/>
          <w:lang w:val="nl-NL"/>
        </w:rPr>
        <w:t>6 tháng đầu năm toàn tỉnh xảy ra 6</w:t>
      </w:r>
      <w:r>
        <w:rPr>
          <w:color w:val="000000"/>
          <w:sz w:val="20"/>
          <w:szCs w:val="20"/>
          <w:lang w:val="nl-NL"/>
        </w:rPr>
        <w:t>7</w:t>
      </w:r>
      <w:r w:rsidRPr="00D61B49">
        <w:rPr>
          <w:color w:val="000000"/>
          <w:sz w:val="20"/>
          <w:szCs w:val="20"/>
          <w:lang w:val="nl-NL"/>
        </w:rPr>
        <w:t xml:space="preserve"> vụ tai nạn giao thông, làm chết 6</w:t>
      </w:r>
      <w:r>
        <w:rPr>
          <w:color w:val="000000"/>
          <w:sz w:val="20"/>
          <w:szCs w:val="20"/>
          <w:lang w:val="nl-NL"/>
        </w:rPr>
        <w:t>3</w:t>
      </w:r>
      <w:r w:rsidRPr="00D61B49">
        <w:rPr>
          <w:color w:val="000000"/>
          <w:sz w:val="20"/>
          <w:szCs w:val="20"/>
          <w:lang w:val="nl-NL"/>
        </w:rPr>
        <w:t xml:space="preserve"> người, bị thương </w:t>
      </w:r>
      <w:r>
        <w:rPr>
          <w:color w:val="000000"/>
          <w:sz w:val="20"/>
          <w:szCs w:val="20"/>
          <w:lang w:val="nl-NL"/>
        </w:rPr>
        <w:t>42</w:t>
      </w:r>
      <w:r w:rsidRPr="00D61B49">
        <w:rPr>
          <w:color w:val="000000"/>
          <w:sz w:val="20"/>
          <w:szCs w:val="20"/>
          <w:lang w:val="nl-NL"/>
        </w:rPr>
        <w:t xml:space="preserve"> người; so với cùng kỳ 2016 giảm 30 vụ (giảm </w:t>
      </w:r>
      <w:r>
        <w:rPr>
          <w:color w:val="000000"/>
          <w:sz w:val="20"/>
          <w:szCs w:val="20"/>
          <w:lang w:val="nl-NL"/>
        </w:rPr>
        <w:t>30,9</w:t>
      </w:r>
      <w:r w:rsidRPr="00D61B49">
        <w:rPr>
          <w:color w:val="000000"/>
          <w:sz w:val="20"/>
          <w:szCs w:val="20"/>
          <w:lang w:val="nl-NL"/>
        </w:rPr>
        <w:t xml:space="preserve">%), giảm </w:t>
      </w:r>
      <w:r>
        <w:rPr>
          <w:color w:val="000000"/>
          <w:sz w:val="20"/>
          <w:szCs w:val="20"/>
          <w:lang w:val="nl-NL"/>
        </w:rPr>
        <w:t>9</w:t>
      </w:r>
      <w:r w:rsidRPr="00D61B49">
        <w:rPr>
          <w:color w:val="000000"/>
          <w:sz w:val="20"/>
          <w:szCs w:val="20"/>
          <w:lang w:val="nl-NL"/>
        </w:rPr>
        <w:t xml:space="preserve"> người chết (giảm </w:t>
      </w:r>
      <w:r>
        <w:rPr>
          <w:color w:val="000000"/>
          <w:sz w:val="20"/>
          <w:szCs w:val="20"/>
          <w:lang w:val="nl-NL"/>
        </w:rPr>
        <w:t>12,5</w:t>
      </w:r>
      <w:r w:rsidRPr="00D61B49">
        <w:rPr>
          <w:color w:val="000000"/>
          <w:sz w:val="20"/>
          <w:szCs w:val="20"/>
          <w:lang w:val="nl-NL"/>
        </w:rPr>
        <w:t xml:space="preserve">%), giảm </w:t>
      </w:r>
      <w:r>
        <w:rPr>
          <w:color w:val="000000"/>
          <w:sz w:val="20"/>
          <w:szCs w:val="20"/>
          <w:lang w:val="nl-NL"/>
        </w:rPr>
        <w:t>5</w:t>
      </w:r>
      <w:r w:rsidRPr="00D61B49">
        <w:rPr>
          <w:color w:val="000000"/>
          <w:sz w:val="20"/>
          <w:szCs w:val="20"/>
          <w:lang w:val="nl-NL"/>
        </w:rPr>
        <w:t xml:space="preserve"> người bị thương (giảm </w:t>
      </w:r>
      <w:r>
        <w:rPr>
          <w:color w:val="000000"/>
          <w:sz w:val="20"/>
          <w:szCs w:val="20"/>
          <w:lang w:val="nl-NL"/>
        </w:rPr>
        <w:t>10,6</w:t>
      </w:r>
      <w:r w:rsidRPr="00D61B49">
        <w:rPr>
          <w:color w:val="000000"/>
          <w:sz w:val="20"/>
          <w:szCs w:val="20"/>
          <w:lang w:val="nl-NL"/>
        </w:rPr>
        <w:t>%)</w:t>
      </w:r>
    </w:p>
  </w:footnote>
  <w:footnote w:id="38">
    <w:p w:rsidR="00FE3EFC" w:rsidRDefault="00FE3EFC" w:rsidP="009E57D9">
      <w:pPr>
        <w:pStyle w:val="pbody"/>
        <w:shd w:val="clear" w:color="auto" w:fill="FFFFFF"/>
        <w:spacing w:before="0" w:beforeAutospacing="0" w:after="0" w:afterAutospacing="0"/>
        <w:jc w:val="both"/>
      </w:pPr>
      <w:r w:rsidRPr="00025BA6">
        <w:rPr>
          <w:rStyle w:val="FootnoteReference"/>
          <w:sz w:val="20"/>
          <w:szCs w:val="20"/>
        </w:rPr>
        <w:footnoteRef/>
      </w:r>
      <w:r w:rsidRPr="00025BA6">
        <w:rPr>
          <w:sz w:val="20"/>
          <w:szCs w:val="20"/>
          <w:lang w:val="nl-NL"/>
        </w:rPr>
        <w:t xml:space="preserve"> Nhất là trên </w:t>
      </w:r>
      <w:r>
        <w:rPr>
          <w:sz w:val="20"/>
          <w:szCs w:val="20"/>
          <w:lang w:val="nl-NL"/>
        </w:rPr>
        <w:t xml:space="preserve">các </w:t>
      </w:r>
      <w:r w:rsidRPr="00025BA6">
        <w:rPr>
          <w:sz w:val="20"/>
          <w:szCs w:val="20"/>
          <w:lang w:val="nl-NL"/>
        </w:rPr>
        <w:t xml:space="preserve">lĩnh vực đất đai, tài nguyên, quản lý đầu tư xây dựng, quản lý chất lượng công trình, quản lý thị trường, giết mổ, an toàn vệ sinh thực phẩm, y dược. </w:t>
      </w:r>
    </w:p>
  </w:footnote>
  <w:footnote w:id="39">
    <w:p w:rsidR="00FE3EFC" w:rsidRDefault="00FE3EFC" w:rsidP="0037081C">
      <w:pPr>
        <w:pStyle w:val="FootnoteText"/>
        <w:jc w:val="both"/>
      </w:pPr>
      <w:r w:rsidRPr="007472F2">
        <w:rPr>
          <w:rStyle w:val="FootnoteReference"/>
        </w:rPr>
        <w:footnoteRef/>
      </w:r>
      <w:r w:rsidRPr="007472F2">
        <w:rPr>
          <w:lang w:val="sq-AL"/>
        </w:rPr>
        <w:t xml:space="preserve"> </w:t>
      </w:r>
      <w:r w:rsidRPr="007472F2">
        <w:rPr>
          <w:color w:val="000000"/>
          <w:lang w:val="nl-NL"/>
        </w:rPr>
        <w:t>Doanh thu dịch vụ lưu trú, ăn uống và du lị</w:t>
      </w:r>
      <w:r>
        <w:rPr>
          <w:color w:val="000000"/>
          <w:lang w:val="nl-NL"/>
        </w:rPr>
        <w:t>ch</w:t>
      </w:r>
      <w:r w:rsidRPr="007472F2">
        <w:rPr>
          <w:color w:val="000000"/>
          <w:lang w:val="nl-NL"/>
        </w:rPr>
        <w:t xml:space="preserve"> tăng 1,72%  so với cùng kỳ nhưng do </w:t>
      </w:r>
      <w:r>
        <w:rPr>
          <w:color w:val="000000"/>
          <w:lang w:val="nl-NL"/>
        </w:rPr>
        <w:t>tổng mức bán buôn bán lẻ</w:t>
      </w:r>
      <w:r w:rsidRPr="007472F2">
        <w:rPr>
          <w:color w:val="000000"/>
          <w:lang w:val="nl-NL"/>
        </w:rPr>
        <w:t xml:space="preserve"> (chiếm tỷ trọng khá lớn </w:t>
      </w:r>
      <w:r>
        <w:rPr>
          <w:color w:val="000000"/>
          <w:lang w:val="nl-NL"/>
        </w:rPr>
        <w:t>trong tổng mức lưu chuyển hàng hóa và doanh thu dịch vụ</w:t>
      </w:r>
      <w:r w:rsidRPr="007472F2">
        <w:rPr>
          <w:color w:val="000000"/>
          <w:lang w:val="nl-NL"/>
        </w:rPr>
        <w:t>)</w:t>
      </w:r>
      <w:r>
        <w:rPr>
          <w:color w:val="000000"/>
          <w:lang w:val="nl-NL"/>
        </w:rPr>
        <w:t xml:space="preserve"> giảm so với cùng kỳ nên tăng trưởng chung chỉ tiêu này giảm</w:t>
      </w:r>
      <w:r w:rsidRPr="007472F2">
        <w:rPr>
          <w:color w:val="000000"/>
          <w:lang w:val="nl-NL"/>
        </w:rPr>
        <w:t xml:space="preserve"> </w:t>
      </w:r>
    </w:p>
  </w:footnote>
  <w:footnote w:id="40">
    <w:p w:rsidR="00FE3EFC" w:rsidRDefault="00FE3EFC" w:rsidP="0037081C">
      <w:pPr>
        <w:pStyle w:val="FootnoteText"/>
        <w:jc w:val="both"/>
      </w:pPr>
      <w:r>
        <w:rPr>
          <w:rStyle w:val="FootnoteReference"/>
        </w:rPr>
        <w:footnoteRef/>
      </w:r>
      <w:r w:rsidRPr="00BA6DDB">
        <w:rPr>
          <w:lang w:val="sq-AL"/>
        </w:rPr>
        <w:t xml:space="preserve"> </w:t>
      </w:r>
      <w:r>
        <w:rPr>
          <w:lang w:val="sq-AL"/>
        </w:rPr>
        <w:t xml:space="preserve">Ước đến 30/6/2017 tổng vốn huy động tăng 12,45% so với đầu năm, tăng 20,37% cùng kỳ (6 tháng đầu năm 2015: +5,17%, 2016: + 4,35%) </w:t>
      </w:r>
    </w:p>
  </w:footnote>
  <w:footnote w:id="41">
    <w:p w:rsidR="00FE3EFC" w:rsidRDefault="00FE3EFC" w:rsidP="0037081C">
      <w:pPr>
        <w:pStyle w:val="FootnoteText"/>
      </w:pPr>
      <w:r>
        <w:rPr>
          <w:rStyle w:val="FootnoteReference"/>
        </w:rPr>
        <w:footnoteRef/>
      </w:r>
      <w:r w:rsidRPr="005333FA">
        <w:rPr>
          <w:lang w:val="sq-AL"/>
        </w:rPr>
        <w:t xml:space="preserve"> </w:t>
      </w:r>
      <w:r>
        <w:rPr>
          <w:lang w:val="sq-AL"/>
        </w:rPr>
        <w:t>Ước đến 30/6/2017 dư nợ tín dụng tăng 4,40% (2016: +8,36%, 2015: +6,47%)</w:t>
      </w:r>
    </w:p>
  </w:footnote>
  <w:footnote w:id="42">
    <w:p w:rsidR="00FE3EFC" w:rsidRDefault="00FE3EFC" w:rsidP="001B074F">
      <w:pPr>
        <w:pStyle w:val="FootnoteText"/>
        <w:jc w:val="both"/>
      </w:pPr>
      <w:r w:rsidRPr="009A0ED9">
        <w:rPr>
          <w:rStyle w:val="FootnoteReference"/>
          <w:sz w:val="19"/>
          <w:szCs w:val="19"/>
        </w:rPr>
        <w:footnoteRef/>
      </w:r>
      <w:r w:rsidRPr="009A0ED9">
        <w:rPr>
          <w:sz w:val="19"/>
          <w:szCs w:val="19"/>
          <w:lang w:val="nl-NL"/>
        </w:rPr>
        <w:t xml:space="preserve"> </w:t>
      </w:r>
      <w:r w:rsidRPr="009A0ED9">
        <w:rPr>
          <w:color w:val="000000"/>
          <w:sz w:val="19"/>
          <w:szCs w:val="19"/>
          <w:lang w:val="nl-NL"/>
        </w:rPr>
        <w:t>Dự án bò Bình Hà quy mô hiện tại còn 3.309 con, bằng 10% so với cùng kỳ năm 2016; dự án bò giống Mitraco hiện còn 587/929 con bò nái</w:t>
      </w:r>
    </w:p>
  </w:footnote>
  <w:footnote w:id="43">
    <w:p w:rsidR="00FE3EFC" w:rsidRDefault="00FE3EFC">
      <w:pPr>
        <w:pStyle w:val="FootnoteText"/>
      </w:pPr>
      <w:r w:rsidRPr="009A0ED9">
        <w:rPr>
          <w:rStyle w:val="FootnoteReference"/>
          <w:sz w:val="19"/>
          <w:szCs w:val="19"/>
        </w:rPr>
        <w:footnoteRef/>
      </w:r>
      <w:r w:rsidRPr="009A0ED9">
        <w:rPr>
          <w:sz w:val="19"/>
          <w:szCs w:val="19"/>
          <w:lang w:val="nl-NL"/>
        </w:rPr>
        <w:t xml:space="preserve"> Trong 46 dự án đăng ký đầu tư, chỉ có 2 dự án đăng ký vào cụm công nghiệp</w:t>
      </w:r>
    </w:p>
  </w:footnote>
  <w:footnote w:id="44">
    <w:p w:rsidR="00FE3EFC" w:rsidRDefault="00FE3EFC" w:rsidP="00010C3B">
      <w:pPr>
        <w:pStyle w:val="FootnoteText"/>
        <w:jc w:val="both"/>
      </w:pPr>
      <w:r w:rsidRPr="009A0ED9">
        <w:rPr>
          <w:rStyle w:val="FootnoteReference"/>
          <w:sz w:val="19"/>
          <w:szCs w:val="19"/>
        </w:rPr>
        <w:footnoteRef/>
      </w:r>
      <w:r w:rsidRPr="009A0ED9">
        <w:rPr>
          <w:sz w:val="19"/>
          <w:szCs w:val="19"/>
          <w:lang w:val="nl-NL"/>
        </w:rPr>
        <w:t xml:space="preserve"> Tỷ lệ nợ thuế Hà Tĩnh 4,6%, cả nước 10,2%, Thanh Hóa 8,9%, Nghệ An 6,6%, Quảng Bình 7,5%, Quảng Trị 5,7%</w:t>
      </w:r>
    </w:p>
  </w:footnote>
  <w:footnote w:id="45">
    <w:p w:rsidR="00FE3EFC" w:rsidRDefault="00FE3EFC">
      <w:pPr>
        <w:pStyle w:val="FootnoteText"/>
      </w:pPr>
      <w:r w:rsidRPr="009A0ED9">
        <w:rPr>
          <w:rStyle w:val="FootnoteReference"/>
          <w:sz w:val="19"/>
          <w:szCs w:val="19"/>
        </w:rPr>
        <w:footnoteRef/>
      </w:r>
      <w:r w:rsidRPr="009A0ED9">
        <w:rPr>
          <w:sz w:val="19"/>
          <w:szCs w:val="19"/>
          <w:lang w:val="nl-NL"/>
        </w:rPr>
        <w:t xml:space="preserve"> Đến nay tổng nợ thuế 344 tỷ đồng, trong đó nợ thuê của các doanh nghiệp ngừng hoạt động, giải thể là 77 tỷ</w:t>
      </w:r>
    </w:p>
  </w:footnote>
  <w:footnote w:id="46">
    <w:p w:rsidR="00FE3EFC" w:rsidRDefault="00FE3EFC" w:rsidP="004D28B8">
      <w:pPr>
        <w:jc w:val="both"/>
      </w:pPr>
      <w:r w:rsidRPr="009A0ED9">
        <w:rPr>
          <w:rStyle w:val="FootnoteReference"/>
          <w:sz w:val="19"/>
          <w:szCs w:val="19"/>
        </w:rPr>
        <w:footnoteRef/>
      </w:r>
      <w:r w:rsidRPr="009A0ED9">
        <w:rPr>
          <w:sz w:val="19"/>
          <w:szCs w:val="19"/>
          <w:lang w:val="nl-NL"/>
        </w:rPr>
        <w:t xml:space="preserve"> Hiện trên địa bàn tỉnh đang còn 11 dự án chưa được chuyển đổi mục đích sử dụng đất do chưa có trong danh mục công trình dự án chuyển đổi mục đích sử dụng đất trồng lúa đã được HĐND tỉnh thông qua Nghị quyết</w:t>
      </w:r>
      <w:r w:rsidRPr="009A0ED9">
        <w:rPr>
          <w:rStyle w:val="FootnoteReference"/>
          <w:sz w:val="19"/>
          <w:szCs w:val="19"/>
          <w:lang w:val="nl-NL"/>
        </w:rPr>
        <w:t xml:space="preserve"> </w:t>
      </w:r>
      <w:r w:rsidRPr="009A0ED9">
        <w:rPr>
          <w:sz w:val="19"/>
          <w:szCs w:val="19"/>
          <w:lang w:val="nl-NL"/>
        </w:rPr>
        <w:t>, mặc dù các thủ tục đầu tư đã được nhà đầu tư thực hiện, dẫn đến dự án quá thời hạn triển khai theo quy định trong quyết định chấp thuận chủ trương đầu tư</w:t>
      </w:r>
    </w:p>
  </w:footnote>
  <w:footnote w:id="47">
    <w:p w:rsidR="00FE3EFC" w:rsidRDefault="00FE3EFC" w:rsidP="008C34CE">
      <w:pPr>
        <w:pStyle w:val="FootnoteText"/>
        <w:jc w:val="both"/>
      </w:pPr>
      <w:r w:rsidRPr="008C34CE">
        <w:rPr>
          <w:rStyle w:val="FootnoteReference"/>
        </w:rPr>
        <w:footnoteRef/>
      </w:r>
      <w:r w:rsidRPr="008C34CE">
        <w:rPr>
          <w:lang w:val="nl-NL"/>
        </w:rPr>
        <w:t xml:space="preserve"> Nguyên nhân chính do </w:t>
      </w:r>
      <w:r w:rsidRPr="008C34CE">
        <w:rPr>
          <w:color w:val="000000"/>
          <w:lang w:val="nl-NL"/>
        </w:rPr>
        <w:t>các thôn, xã khó khăn vùng núi giai đoạn 2016 về trước không còn được hưởng chính sách hỗ trợ BHYT</w:t>
      </w:r>
    </w:p>
  </w:footnote>
  <w:footnote w:id="48">
    <w:p w:rsidR="00FE3EFC" w:rsidRDefault="00FE3EFC">
      <w:pPr>
        <w:pStyle w:val="FootnoteText"/>
      </w:pPr>
      <w:r>
        <w:rPr>
          <w:rStyle w:val="FootnoteReference"/>
        </w:rPr>
        <w:footnoteRef/>
      </w:r>
      <w:r w:rsidRPr="00931762">
        <w:rPr>
          <w:lang w:val="nl-NL"/>
        </w:rPr>
        <w:t xml:space="preserve"> Báo cáo của Chính phủ tại kỳ họp thứ 3, Quốc hội khóa XIV</w:t>
      </w:r>
    </w:p>
  </w:footnote>
  <w:footnote w:id="49">
    <w:p w:rsidR="00FE3EFC" w:rsidRPr="00175115" w:rsidRDefault="00FE3EFC" w:rsidP="00175115">
      <w:pPr>
        <w:pStyle w:val="FootnoteText"/>
        <w:jc w:val="both"/>
        <w:rPr>
          <w:lang w:val="es-NI"/>
        </w:rPr>
      </w:pPr>
      <w:r w:rsidRPr="00175115">
        <w:rPr>
          <w:rStyle w:val="FootnoteReference"/>
        </w:rPr>
        <w:footnoteRef/>
      </w:r>
      <w:r w:rsidRPr="00175115">
        <w:rPr>
          <w:lang w:val="nl-NL"/>
        </w:rPr>
        <w:t xml:space="preserve"> Sản lượng điện tăng thêm 186 triệu </w:t>
      </w:r>
      <w:r w:rsidRPr="00175115">
        <w:rPr>
          <w:bCs/>
          <w:color w:val="000000"/>
          <w:lang w:val="nl-NL"/>
        </w:rPr>
        <w:t xml:space="preserve">kwh so với kế hoạch năm sẽ đóng góp thêm 148 tỷ đồng giá trị tăng thêm (VA), sản lượng thép tăng 0,5 triệu tấn so với kế hoạch sẽ đóng góp thêm 700 tỷ đồng giá trị tăng thêm. Như vậy riêng sản lượng tăng thêm so với kế hoạch năm của 2 sản phẩm này sẽ đóng góp 848 tỷ giá trị tăng thêm (VA) vào GRDP, </w:t>
      </w:r>
      <w:r w:rsidRPr="00175115">
        <w:rPr>
          <w:lang w:val="es-NI"/>
        </w:rPr>
        <w:t xml:space="preserve">sẽ bù đắp 240 tỷ VA </w:t>
      </w:r>
      <w:r w:rsidRPr="00175115">
        <w:rPr>
          <w:lang w:val="nl-NL"/>
        </w:rPr>
        <w:t>cho khu vực nông nghiệp do bị mất mùa, còn lại 608 tỷ đồng VA sẽ đóng góp làm tăng GRDP v</w:t>
      </w:r>
      <w:r>
        <w:rPr>
          <w:lang w:val="nl-NL"/>
        </w:rPr>
        <w:t>ớ</w:t>
      </w:r>
      <w:r w:rsidRPr="00175115">
        <w:rPr>
          <w:lang w:val="nl-NL"/>
        </w:rPr>
        <w:t>i mức tăng thêm khoảng 3,7%</w:t>
      </w:r>
      <w:r w:rsidRPr="00175115">
        <w:rPr>
          <w:bCs/>
          <w:color w:val="000000"/>
          <w:lang w:val="nl-NL"/>
        </w:rPr>
        <w:t xml:space="preserve">, </w:t>
      </w:r>
      <w:r w:rsidRPr="00175115">
        <w:rPr>
          <w:lang w:val="es-NI"/>
        </w:rPr>
        <w:t>với giả định nếu khu vực công nghiệp và dịch vụ đạt mức tăng trưởng theo kế hoạch.</w:t>
      </w:r>
    </w:p>
    <w:p w:rsidR="00FE3EFC" w:rsidRDefault="00FE3EFC" w:rsidP="00175115">
      <w:pPr>
        <w:pStyle w:val="FootnoteText"/>
        <w:jc w:val="both"/>
      </w:pPr>
    </w:p>
  </w:footnote>
  <w:footnote w:id="50">
    <w:p w:rsidR="00FE3EFC" w:rsidRDefault="00FE3EFC" w:rsidP="006D4B6A">
      <w:pPr>
        <w:pStyle w:val="FootnoteText"/>
        <w:jc w:val="both"/>
      </w:pPr>
      <w:r w:rsidRPr="00712476">
        <w:rPr>
          <w:rStyle w:val="FootnoteReference"/>
        </w:rPr>
        <w:footnoteRef/>
      </w:r>
      <w:r w:rsidRPr="00712476">
        <w:rPr>
          <w:lang w:val="nl-NL"/>
        </w:rPr>
        <w:t xml:space="preserve"> </w:t>
      </w:r>
      <w:r w:rsidRPr="00712476">
        <w:rPr>
          <w:lang w:val="pt-BR"/>
        </w:rPr>
        <w:t>Thông báo kết luận số 63/TB-VPCP ngày 13/6/2017 của Phó Thủ tướng Trương Hòa Bình tại cuộc họp lần thứ 8 Ban Chỉ đạo Trung ương</w:t>
      </w:r>
      <w:r>
        <w:rPr>
          <w:lang w:val="pt-BR"/>
        </w:rPr>
        <w:t xml:space="preserve">, </w:t>
      </w:r>
      <w:r w:rsidRPr="00712476">
        <w:rPr>
          <w:lang w:val="pt-BR"/>
        </w:rPr>
        <w:t>Công điện số 655-CĐ/TU ngày 09/6/2017 của Ban Thường vụ Tỉnh ủ</w:t>
      </w:r>
      <w:r>
        <w:rPr>
          <w:lang w:val="pt-BR"/>
        </w:rPr>
        <w:t>y</w:t>
      </w:r>
      <w:r w:rsidRPr="00712476">
        <w:rPr>
          <w:lang w:val="pt-BR"/>
        </w:rPr>
        <w:t xml:space="preserve"> </w:t>
      </w:r>
    </w:p>
  </w:footnote>
  <w:footnote w:id="51">
    <w:p w:rsidR="00FE3EFC" w:rsidRDefault="00FE3EFC" w:rsidP="006D4B6A">
      <w:pPr>
        <w:pStyle w:val="FootnoteText"/>
        <w:jc w:val="both"/>
      </w:pPr>
      <w:r w:rsidRPr="00E75223">
        <w:rPr>
          <w:rStyle w:val="FootnoteReference"/>
        </w:rPr>
        <w:footnoteRef/>
      </w:r>
      <w:r w:rsidRPr="00E75223">
        <w:rPr>
          <w:lang w:val="nl-NL"/>
        </w:rPr>
        <w:t xml:space="preserve"> </w:t>
      </w:r>
      <w:r w:rsidRPr="00E75223">
        <w:rPr>
          <w:color w:val="000000"/>
          <w:shd w:val="clear" w:color="auto" w:fill="FFFFFF"/>
          <w:lang w:val="nl-NL"/>
        </w:rPr>
        <w:t>Theo đúng thời hạn và nhiệm vụ đã được được UBND tỉnh giao tại Văn bản số 3484/UBND-NL ngày 09/6/2017 về việc giao kế hoạch hoàn thành công tác bồi thường, hỗ trợ thiệt hại, Văn bản số 3595/UBND-NL ngày 15/6/2017 về việc triển khai kết luận của PTTg CP Trương Hòa Bình tại cuộc họp Ban chỉ đạo về khắc phục sự cố môi trường Trung ương lần 8</w:t>
      </w:r>
    </w:p>
  </w:footnote>
  <w:footnote w:id="52">
    <w:p w:rsidR="00FE3EFC" w:rsidRDefault="00FE3EFC" w:rsidP="006D4B6A">
      <w:pPr>
        <w:pStyle w:val="FootnoteText"/>
      </w:pPr>
      <w:r>
        <w:rPr>
          <w:rStyle w:val="FootnoteReference"/>
        </w:rPr>
        <w:footnoteRef/>
      </w:r>
      <w:r w:rsidRPr="00DF4C49">
        <w:rPr>
          <w:lang w:val="nl-NL"/>
        </w:rPr>
        <w:t xml:space="preserve"> </w:t>
      </w:r>
      <w:r>
        <w:rPr>
          <w:lang w:val="nl-NL"/>
        </w:rPr>
        <w:t>Theo Kế hoạch của UBND tỉnh, d</w:t>
      </w:r>
      <w:r w:rsidRPr="00DF4C49">
        <w:rPr>
          <w:lang w:val="nl-NL"/>
        </w:rPr>
        <w:t>ự kiến tổng kinh phí thực hiện đề án chính sách theo Quyết định 12</w:t>
      </w:r>
      <w:r>
        <w:rPr>
          <w:lang w:val="nl-NL"/>
        </w:rPr>
        <w:t xml:space="preserve">/QĐ-TTg là 1.004 tỷ đồng, trong đó khôi phục sản xuất 757 tỷ đồng, bảo đảm an sinh xã hội 247 tỷ đồng. </w:t>
      </w:r>
    </w:p>
  </w:footnote>
  <w:footnote w:id="53">
    <w:p w:rsidR="00FE3EFC" w:rsidRDefault="00FE3EFC" w:rsidP="00C30E41">
      <w:pPr>
        <w:spacing w:before="100"/>
        <w:jc w:val="both"/>
      </w:pPr>
      <w:r w:rsidRPr="00187BC6">
        <w:rPr>
          <w:rStyle w:val="FootnoteReference"/>
          <w:sz w:val="20"/>
          <w:szCs w:val="20"/>
        </w:rPr>
        <w:footnoteRef/>
      </w:r>
      <w:r w:rsidRPr="00187BC6">
        <w:rPr>
          <w:sz w:val="20"/>
          <w:szCs w:val="20"/>
          <w:lang w:val="nl-NL"/>
        </w:rPr>
        <w:t xml:space="preserve"> </w:t>
      </w:r>
      <w:r w:rsidRPr="00187BC6">
        <w:rPr>
          <w:sz w:val="20"/>
          <w:szCs w:val="20"/>
          <w:shd w:val="clear" w:color="auto" w:fill="FFFFFF"/>
          <w:lang w:val="es-ES_tradnl"/>
        </w:rPr>
        <w:t>Ban hành quy định nguyên tắc, tiêu chí, định mức phân bổ vốn ngân sách trung ương và tỷ lệ vốn đối ứng của ngân sách địa phương thực hiện Chương trình mục tiêu quốc gia xây dựng nông thôn mới giai đoạn 2016 - 2020</w:t>
      </w:r>
      <w:r w:rsidRPr="00187BC6">
        <w:rPr>
          <w:rStyle w:val="m11635446225680410s2"/>
          <w:color w:val="000000"/>
          <w:spacing w:val="-2"/>
          <w:sz w:val="20"/>
          <w:szCs w:val="20"/>
          <w:lang w:val="es-ES_tradnl"/>
        </w:rPr>
        <w:t xml:space="preserve">  </w:t>
      </w:r>
    </w:p>
  </w:footnote>
  <w:footnote w:id="54">
    <w:p w:rsidR="00FE3EFC" w:rsidRDefault="00FE3EFC" w:rsidP="00B90A7D">
      <w:pPr>
        <w:pStyle w:val="FootnoteText"/>
      </w:pPr>
      <w:r>
        <w:rPr>
          <w:rStyle w:val="FootnoteReference"/>
        </w:rPr>
        <w:footnoteRef/>
      </w:r>
      <w:r w:rsidRPr="000036D1">
        <w:rPr>
          <w:lang w:val="nl-NL"/>
        </w:rPr>
        <w:t xml:space="preserve"> </w:t>
      </w:r>
      <w:r>
        <w:rPr>
          <w:lang w:val="nl-NL"/>
        </w:rPr>
        <w:t>Đầu tư theo hình thức xây dựng - chuyển giao</w:t>
      </w:r>
    </w:p>
  </w:footnote>
  <w:footnote w:id="55">
    <w:p w:rsidR="00FE3EFC" w:rsidRDefault="00FE3EFC" w:rsidP="00B90A7D">
      <w:pPr>
        <w:pStyle w:val="FootnoteText"/>
      </w:pPr>
      <w:r w:rsidRPr="00DA39B8">
        <w:rPr>
          <w:rStyle w:val="FootnoteReference"/>
        </w:rPr>
        <w:footnoteRef/>
      </w:r>
      <w:r w:rsidRPr="00DA39B8">
        <w:rPr>
          <w:lang w:val="nl-NL"/>
        </w:rPr>
        <w:t xml:space="preserve"> Theo Chương trình EPS (</w:t>
      </w:r>
      <w:r>
        <w:rPr>
          <w:lang w:val="nl-NL"/>
        </w:rPr>
        <w:t>c</w:t>
      </w:r>
      <w:r w:rsidRPr="00DA39B8">
        <w:rPr>
          <w:lang w:val="nl-NL"/>
        </w:rPr>
        <w:t>hương trình phi lợi nhuận, chi phí thấp - 630 USD/người)</w:t>
      </w:r>
    </w:p>
  </w:footnote>
  <w:footnote w:id="56">
    <w:p w:rsidR="00FE3EFC" w:rsidRDefault="00FE3EFC" w:rsidP="00FA6AB2">
      <w:pPr>
        <w:pStyle w:val="FootnoteText"/>
        <w:jc w:val="both"/>
      </w:pPr>
      <w:r w:rsidRPr="00FA7304">
        <w:rPr>
          <w:rStyle w:val="FootnoteReference"/>
        </w:rPr>
        <w:footnoteRef/>
      </w:r>
      <w:r w:rsidRPr="00A55268">
        <w:rPr>
          <w:lang w:val="nl-NL"/>
        </w:rPr>
        <w:t xml:space="preserve"> </w:t>
      </w:r>
      <w:r w:rsidRPr="00A55268">
        <w:rPr>
          <w:lang w:val="sv-SE"/>
        </w:rPr>
        <w:t>K</w:t>
      </w:r>
      <w:r>
        <w:rPr>
          <w:lang w:val="sv-SE"/>
        </w:rPr>
        <w:t>ế</w:t>
      </w:r>
      <w:r w:rsidRPr="00A55268">
        <w:rPr>
          <w:lang w:val="sv-SE"/>
        </w:rPr>
        <w:t xml:space="preserve"> ho</w:t>
      </w:r>
      <w:r>
        <w:rPr>
          <w:lang w:val="sv-SE"/>
        </w:rPr>
        <w:t>ạ</w:t>
      </w:r>
      <w:r w:rsidRPr="00A55268">
        <w:rPr>
          <w:lang w:val="sv-SE"/>
        </w:rPr>
        <w:t>ch s</w:t>
      </w:r>
      <w:r>
        <w:rPr>
          <w:lang w:val="sv-SE"/>
        </w:rPr>
        <w:t>ố</w:t>
      </w:r>
      <w:r w:rsidRPr="00A55268">
        <w:rPr>
          <w:lang w:val="sv-SE"/>
        </w:rPr>
        <w:t xml:space="preserve"> </w:t>
      </w:r>
      <w:r w:rsidRPr="00A55268">
        <w:rPr>
          <w:lang w:val="da-DK"/>
        </w:rPr>
        <w:t>26/KH-UBND ngày 07/02/2017 c</w:t>
      </w:r>
      <w:r>
        <w:rPr>
          <w:lang w:val="da-DK"/>
        </w:rPr>
        <w:t>ủ</w:t>
      </w:r>
      <w:r w:rsidRPr="00A55268">
        <w:rPr>
          <w:lang w:val="da-DK"/>
        </w:rPr>
        <w:t>a UBND t</w:t>
      </w:r>
      <w:r>
        <w:rPr>
          <w:lang w:val="da-DK"/>
        </w:rPr>
        <w:t>ỉ</w:t>
      </w:r>
      <w:r w:rsidRPr="00A55268">
        <w:rPr>
          <w:lang w:val="da-DK"/>
        </w:rPr>
        <w:t>nh th</w:t>
      </w:r>
      <w:r>
        <w:rPr>
          <w:lang w:val="da-DK"/>
        </w:rPr>
        <w:t>ự</w:t>
      </w:r>
      <w:r w:rsidRPr="00A55268">
        <w:rPr>
          <w:lang w:val="da-DK"/>
        </w:rPr>
        <w:t>c hi</w:t>
      </w:r>
      <w:r>
        <w:rPr>
          <w:lang w:val="da-DK"/>
        </w:rPr>
        <w:t>ệ</w:t>
      </w:r>
      <w:r w:rsidRPr="00A55268">
        <w:rPr>
          <w:lang w:val="da-DK"/>
        </w:rPr>
        <w:t>n Ngh</w:t>
      </w:r>
      <w:r>
        <w:rPr>
          <w:lang w:val="da-DK"/>
        </w:rPr>
        <w:t>ị</w:t>
      </w:r>
      <w:r w:rsidRPr="00A55268">
        <w:rPr>
          <w:lang w:val="da-DK"/>
        </w:rPr>
        <w:t xml:space="preserve"> quy</w:t>
      </w:r>
      <w:r>
        <w:rPr>
          <w:lang w:val="da-DK"/>
        </w:rPr>
        <w:t>ế</w:t>
      </w:r>
      <w:r w:rsidRPr="00A55268">
        <w:rPr>
          <w:lang w:val="da-DK"/>
        </w:rPr>
        <w:t>t s</w:t>
      </w:r>
      <w:r>
        <w:rPr>
          <w:lang w:val="da-DK"/>
        </w:rPr>
        <w:t>ố</w:t>
      </w:r>
      <w:r w:rsidRPr="00A55268">
        <w:rPr>
          <w:lang w:val="da-DK"/>
        </w:rPr>
        <w:t xml:space="preserve"> 35/NQ-HĐND ngày 15/12/2016 c</w:t>
      </w:r>
      <w:r>
        <w:rPr>
          <w:lang w:val="da-DK"/>
        </w:rPr>
        <w:t>ủ</w:t>
      </w:r>
      <w:r w:rsidRPr="00A55268">
        <w:rPr>
          <w:lang w:val="da-DK"/>
        </w:rPr>
        <w:t>a H</w:t>
      </w:r>
      <w:r>
        <w:rPr>
          <w:lang w:val="da-DK"/>
        </w:rPr>
        <w:t>ộ</w:t>
      </w:r>
      <w:r w:rsidRPr="00A55268">
        <w:rPr>
          <w:lang w:val="da-DK"/>
        </w:rPr>
        <w:t>i đ</w:t>
      </w:r>
      <w:r>
        <w:rPr>
          <w:lang w:val="da-DK"/>
        </w:rPr>
        <w:t>ồ</w:t>
      </w:r>
      <w:r w:rsidRPr="00A55268">
        <w:rPr>
          <w:lang w:val="da-DK"/>
        </w:rPr>
        <w:t>ng nhân dân t</w:t>
      </w:r>
      <w:r>
        <w:rPr>
          <w:lang w:val="da-DK"/>
        </w:rPr>
        <w:t>ỉ</w:t>
      </w:r>
      <w:r w:rsidRPr="00A55268">
        <w:rPr>
          <w:lang w:val="da-DK"/>
        </w:rPr>
        <w:t>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95A"/>
    <w:rsid w:val="0000119C"/>
    <w:rsid w:val="0000134F"/>
    <w:rsid w:val="00001A9D"/>
    <w:rsid w:val="000036D1"/>
    <w:rsid w:val="00003951"/>
    <w:rsid w:val="00004E8B"/>
    <w:rsid w:val="0000531D"/>
    <w:rsid w:val="00005AEF"/>
    <w:rsid w:val="00006388"/>
    <w:rsid w:val="00007B45"/>
    <w:rsid w:val="000101A6"/>
    <w:rsid w:val="0001073A"/>
    <w:rsid w:val="00010C3B"/>
    <w:rsid w:val="00010DCD"/>
    <w:rsid w:val="00011369"/>
    <w:rsid w:val="00011FBB"/>
    <w:rsid w:val="0001279C"/>
    <w:rsid w:val="000137DE"/>
    <w:rsid w:val="00013E41"/>
    <w:rsid w:val="00013F6D"/>
    <w:rsid w:val="000141D4"/>
    <w:rsid w:val="00014910"/>
    <w:rsid w:val="0001493C"/>
    <w:rsid w:val="00014F44"/>
    <w:rsid w:val="00015B35"/>
    <w:rsid w:val="00015F55"/>
    <w:rsid w:val="00016530"/>
    <w:rsid w:val="000167EB"/>
    <w:rsid w:val="00016F45"/>
    <w:rsid w:val="0001704E"/>
    <w:rsid w:val="00017FCA"/>
    <w:rsid w:val="0002030D"/>
    <w:rsid w:val="0002043C"/>
    <w:rsid w:val="00020518"/>
    <w:rsid w:val="00020C8B"/>
    <w:rsid w:val="000218F9"/>
    <w:rsid w:val="00022659"/>
    <w:rsid w:val="00023F4B"/>
    <w:rsid w:val="000257C7"/>
    <w:rsid w:val="000258B7"/>
    <w:rsid w:val="00025BA6"/>
    <w:rsid w:val="000262CD"/>
    <w:rsid w:val="000262D4"/>
    <w:rsid w:val="000265BC"/>
    <w:rsid w:val="000269E4"/>
    <w:rsid w:val="00026FBB"/>
    <w:rsid w:val="00030031"/>
    <w:rsid w:val="000314EC"/>
    <w:rsid w:val="0003169C"/>
    <w:rsid w:val="000316C6"/>
    <w:rsid w:val="00031E96"/>
    <w:rsid w:val="0003200D"/>
    <w:rsid w:val="00032B46"/>
    <w:rsid w:val="00032B50"/>
    <w:rsid w:val="00032D1A"/>
    <w:rsid w:val="0003312D"/>
    <w:rsid w:val="000334BA"/>
    <w:rsid w:val="00033756"/>
    <w:rsid w:val="00033F12"/>
    <w:rsid w:val="00033F13"/>
    <w:rsid w:val="00034188"/>
    <w:rsid w:val="000341C3"/>
    <w:rsid w:val="00034555"/>
    <w:rsid w:val="00034B70"/>
    <w:rsid w:val="00034E4D"/>
    <w:rsid w:val="0003507D"/>
    <w:rsid w:val="0003544C"/>
    <w:rsid w:val="00035809"/>
    <w:rsid w:val="0003581A"/>
    <w:rsid w:val="00037183"/>
    <w:rsid w:val="00037FF6"/>
    <w:rsid w:val="00040516"/>
    <w:rsid w:val="000406C5"/>
    <w:rsid w:val="00040799"/>
    <w:rsid w:val="00040E33"/>
    <w:rsid w:val="000420C4"/>
    <w:rsid w:val="00042308"/>
    <w:rsid w:val="00042400"/>
    <w:rsid w:val="00042671"/>
    <w:rsid w:val="00042964"/>
    <w:rsid w:val="00042C36"/>
    <w:rsid w:val="00043328"/>
    <w:rsid w:val="000435FA"/>
    <w:rsid w:val="00043872"/>
    <w:rsid w:val="00043E14"/>
    <w:rsid w:val="0004411F"/>
    <w:rsid w:val="00044356"/>
    <w:rsid w:val="00044774"/>
    <w:rsid w:val="00044BB4"/>
    <w:rsid w:val="0004561C"/>
    <w:rsid w:val="00045CDA"/>
    <w:rsid w:val="00045ED7"/>
    <w:rsid w:val="00046885"/>
    <w:rsid w:val="0004692B"/>
    <w:rsid w:val="00046BFD"/>
    <w:rsid w:val="00047DE1"/>
    <w:rsid w:val="0005024D"/>
    <w:rsid w:val="000502B3"/>
    <w:rsid w:val="000506DF"/>
    <w:rsid w:val="00050966"/>
    <w:rsid w:val="00050A2F"/>
    <w:rsid w:val="000511BA"/>
    <w:rsid w:val="00051213"/>
    <w:rsid w:val="00052163"/>
    <w:rsid w:val="00052291"/>
    <w:rsid w:val="00052B1F"/>
    <w:rsid w:val="00052C16"/>
    <w:rsid w:val="00053A3E"/>
    <w:rsid w:val="00053B5C"/>
    <w:rsid w:val="00053B9E"/>
    <w:rsid w:val="00054CC6"/>
    <w:rsid w:val="00055B87"/>
    <w:rsid w:val="00056D1A"/>
    <w:rsid w:val="000571C2"/>
    <w:rsid w:val="00057219"/>
    <w:rsid w:val="0005769B"/>
    <w:rsid w:val="00057A80"/>
    <w:rsid w:val="00057B09"/>
    <w:rsid w:val="00057BD8"/>
    <w:rsid w:val="00057C00"/>
    <w:rsid w:val="00060A57"/>
    <w:rsid w:val="00061977"/>
    <w:rsid w:val="00061D1E"/>
    <w:rsid w:val="00061D21"/>
    <w:rsid w:val="00062A85"/>
    <w:rsid w:val="000637C2"/>
    <w:rsid w:val="00063CE6"/>
    <w:rsid w:val="00063E12"/>
    <w:rsid w:val="00063E70"/>
    <w:rsid w:val="00064688"/>
    <w:rsid w:val="00064B84"/>
    <w:rsid w:val="00064D2E"/>
    <w:rsid w:val="00066965"/>
    <w:rsid w:val="00067055"/>
    <w:rsid w:val="000676A4"/>
    <w:rsid w:val="000679F3"/>
    <w:rsid w:val="00067CAB"/>
    <w:rsid w:val="00067D50"/>
    <w:rsid w:val="000700A3"/>
    <w:rsid w:val="00070449"/>
    <w:rsid w:val="00070DEA"/>
    <w:rsid w:val="00070DED"/>
    <w:rsid w:val="00071241"/>
    <w:rsid w:val="00071C21"/>
    <w:rsid w:val="00073DB9"/>
    <w:rsid w:val="00074CCC"/>
    <w:rsid w:val="00075373"/>
    <w:rsid w:val="0007600E"/>
    <w:rsid w:val="00077011"/>
    <w:rsid w:val="00077081"/>
    <w:rsid w:val="000770A7"/>
    <w:rsid w:val="00077BE4"/>
    <w:rsid w:val="000803EC"/>
    <w:rsid w:val="000803F1"/>
    <w:rsid w:val="000807F6"/>
    <w:rsid w:val="00081288"/>
    <w:rsid w:val="00081347"/>
    <w:rsid w:val="000816EA"/>
    <w:rsid w:val="00081E32"/>
    <w:rsid w:val="000820FA"/>
    <w:rsid w:val="0008245C"/>
    <w:rsid w:val="00082531"/>
    <w:rsid w:val="00082844"/>
    <w:rsid w:val="00083886"/>
    <w:rsid w:val="00083AC4"/>
    <w:rsid w:val="00083C84"/>
    <w:rsid w:val="00084502"/>
    <w:rsid w:val="0008522B"/>
    <w:rsid w:val="000859E7"/>
    <w:rsid w:val="0008648F"/>
    <w:rsid w:val="000864FC"/>
    <w:rsid w:val="0008657E"/>
    <w:rsid w:val="00086BBB"/>
    <w:rsid w:val="00087009"/>
    <w:rsid w:val="000872E1"/>
    <w:rsid w:val="00087C02"/>
    <w:rsid w:val="00087DD0"/>
    <w:rsid w:val="00090FC1"/>
    <w:rsid w:val="000913FD"/>
    <w:rsid w:val="00091766"/>
    <w:rsid w:val="00091A35"/>
    <w:rsid w:val="00092C0F"/>
    <w:rsid w:val="000935F1"/>
    <w:rsid w:val="00093910"/>
    <w:rsid w:val="000939B9"/>
    <w:rsid w:val="00093B23"/>
    <w:rsid w:val="00094127"/>
    <w:rsid w:val="0009438C"/>
    <w:rsid w:val="0009445F"/>
    <w:rsid w:val="00094D13"/>
    <w:rsid w:val="00094FB9"/>
    <w:rsid w:val="000950D5"/>
    <w:rsid w:val="00095969"/>
    <w:rsid w:val="00096537"/>
    <w:rsid w:val="0009689D"/>
    <w:rsid w:val="00096B30"/>
    <w:rsid w:val="000973A5"/>
    <w:rsid w:val="00097433"/>
    <w:rsid w:val="00097546"/>
    <w:rsid w:val="000977FB"/>
    <w:rsid w:val="00097B57"/>
    <w:rsid w:val="000A0105"/>
    <w:rsid w:val="000A0536"/>
    <w:rsid w:val="000A06CB"/>
    <w:rsid w:val="000A08DA"/>
    <w:rsid w:val="000A0D65"/>
    <w:rsid w:val="000A0E34"/>
    <w:rsid w:val="000A12F7"/>
    <w:rsid w:val="000A1E1D"/>
    <w:rsid w:val="000A2035"/>
    <w:rsid w:val="000A2522"/>
    <w:rsid w:val="000A27C1"/>
    <w:rsid w:val="000A2AB7"/>
    <w:rsid w:val="000A2B9B"/>
    <w:rsid w:val="000A2EDA"/>
    <w:rsid w:val="000A32EC"/>
    <w:rsid w:val="000A3428"/>
    <w:rsid w:val="000A4563"/>
    <w:rsid w:val="000A4B77"/>
    <w:rsid w:val="000A4DB8"/>
    <w:rsid w:val="000A5837"/>
    <w:rsid w:val="000A58EE"/>
    <w:rsid w:val="000A5E79"/>
    <w:rsid w:val="000A639E"/>
    <w:rsid w:val="000A6CF6"/>
    <w:rsid w:val="000A7CC5"/>
    <w:rsid w:val="000B057F"/>
    <w:rsid w:val="000B0891"/>
    <w:rsid w:val="000B1012"/>
    <w:rsid w:val="000B1458"/>
    <w:rsid w:val="000B1499"/>
    <w:rsid w:val="000B2894"/>
    <w:rsid w:val="000B29BC"/>
    <w:rsid w:val="000B3493"/>
    <w:rsid w:val="000B36C2"/>
    <w:rsid w:val="000B3789"/>
    <w:rsid w:val="000B4ACC"/>
    <w:rsid w:val="000B5B47"/>
    <w:rsid w:val="000B5F9E"/>
    <w:rsid w:val="000B6301"/>
    <w:rsid w:val="000B630C"/>
    <w:rsid w:val="000B67A9"/>
    <w:rsid w:val="000B6C98"/>
    <w:rsid w:val="000B6F76"/>
    <w:rsid w:val="000B7825"/>
    <w:rsid w:val="000B7BAA"/>
    <w:rsid w:val="000B7CEE"/>
    <w:rsid w:val="000B7E8B"/>
    <w:rsid w:val="000C1FD5"/>
    <w:rsid w:val="000C27F9"/>
    <w:rsid w:val="000C2D5F"/>
    <w:rsid w:val="000C2F7E"/>
    <w:rsid w:val="000C3080"/>
    <w:rsid w:val="000C37E6"/>
    <w:rsid w:val="000C3A25"/>
    <w:rsid w:val="000C3FD3"/>
    <w:rsid w:val="000C43A7"/>
    <w:rsid w:val="000C492C"/>
    <w:rsid w:val="000C4BE5"/>
    <w:rsid w:val="000C4D83"/>
    <w:rsid w:val="000C5368"/>
    <w:rsid w:val="000C56F1"/>
    <w:rsid w:val="000C5AAB"/>
    <w:rsid w:val="000C5F23"/>
    <w:rsid w:val="000C623B"/>
    <w:rsid w:val="000C7745"/>
    <w:rsid w:val="000C78F1"/>
    <w:rsid w:val="000C7B69"/>
    <w:rsid w:val="000C7C84"/>
    <w:rsid w:val="000C7E57"/>
    <w:rsid w:val="000C7F66"/>
    <w:rsid w:val="000D04F0"/>
    <w:rsid w:val="000D0568"/>
    <w:rsid w:val="000D14F8"/>
    <w:rsid w:val="000D16C2"/>
    <w:rsid w:val="000D1BFE"/>
    <w:rsid w:val="000D22BB"/>
    <w:rsid w:val="000D2474"/>
    <w:rsid w:val="000D2F9C"/>
    <w:rsid w:val="000D45FC"/>
    <w:rsid w:val="000D4D3C"/>
    <w:rsid w:val="000D541E"/>
    <w:rsid w:val="000D5481"/>
    <w:rsid w:val="000D560A"/>
    <w:rsid w:val="000D5649"/>
    <w:rsid w:val="000D56A7"/>
    <w:rsid w:val="000D79CE"/>
    <w:rsid w:val="000E0183"/>
    <w:rsid w:val="000E063B"/>
    <w:rsid w:val="000E12A6"/>
    <w:rsid w:val="000E15D0"/>
    <w:rsid w:val="000E26D9"/>
    <w:rsid w:val="000E2822"/>
    <w:rsid w:val="000E2A11"/>
    <w:rsid w:val="000E2E81"/>
    <w:rsid w:val="000E2EAC"/>
    <w:rsid w:val="000E366C"/>
    <w:rsid w:val="000E3929"/>
    <w:rsid w:val="000E43E9"/>
    <w:rsid w:val="000E52DF"/>
    <w:rsid w:val="000E56FB"/>
    <w:rsid w:val="000E58A2"/>
    <w:rsid w:val="000E5C2D"/>
    <w:rsid w:val="000E633A"/>
    <w:rsid w:val="000E6508"/>
    <w:rsid w:val="000E6679"/>
    <w:rsid w:val="000E6816"/>
    <w:rsid w:val="000E6DAB"/>
    <w:rsid w:val="000E6DFC"/>
    <w:rsid w:val="000E6F39"/>
    <w:rsid w:val="000E7619"/>
    <w:rsid w:val="000E7D9E"/>
    <w:rsid w:val="000F087F"/>
    <w:rsid w:val="000F154A"/>
    <w:rsid w:val="000F1A06"/>
    <w:rsid w:val="000F1CA1"/>
    <w:rsid w:val="000F1CC5"/>
    <w:rsid w:val="000F2A6A"/>
    <w:rsid w:val="000F2D17"/>
    <w:rsid w:val="000F3CC7"/>
    <w:rsid w:val="000F430A"/>
    <w:rsid w:val="000F47F8"/>
    <w:rsid w:val="000F48C6"/>
    <w:rsid w:val="000F4F54"/>
    <w:rsid w:val="000F4FB0"/>
    <w:rsid w:val="000F5691"/>
    <w:rsid w:val="000F66DE"/>
    <w:rsid w:val="000F6D91"/>
    <w:rsid w:val="000F7723"/>
    <w:rsid w:val="001000C0"/>
    <w:rsid w:val="00100E02"/>
    <w:rsid w:val="00101077"/>
    <w:rsid w:val="00101B36"/>
    <w:rsid w:val="00102095"/>
    <w:rsid w:val="0010221A"/>
    <w:rsid w:val="00102423"/>
    <w:rsid w:val="00102A10"/>
    <w:rsid w:val="00102A79"/>
    <w:rsid w:val="00102E5E"/>
    <w:rsid w:val="001030BF"/>
    <w:rsid w:val="001035BB"/>
    <w:rsid w:val="0010414A"/>
    <w:rsid w:val="001044F8"/>
    <w:rsid w:val="00104D16"/>
    <w:rsid w:val="00104D3A"/>
    <w:rsid w:val="00106008"/>
    <w:rsid w:val="001062F5"/>
    <w:rsid w:val="0010658C"/>
    <w:rsid w:val="001106EE"/>
    <w:rsid w:val="00110C14"/>
    <w:rsid w:val="00112A86"/>
    <w:rsid w:val="00113040"/>
    <w:rsid w:val="00114501"/>
    <w:rsid w:val="00114EE3"/>
    <w:rsid w:val="0011563E"/>
    <w:rsid w:val="001157B7"/>
    <w:rsid w:val="00115B8D"/>
    <w:rsid w:val="0011628D"/>
    <w:rsid w:val="001166F9"/>
    <w:rsid w:val="001169D4"/>
    <w:rsid w:val="00120199"/>
    <w:rsid w:val="001201F4"/>
    <w:rsid w:val="001215EE"/>
    <w:rsid w:val="001216B0"/>
    <w:rsid w:val="001217D7"/>
    <w:rsid w:val="00121B3D"/>
    <w:rsid w:val="00122B4B"/>
    <w:rsid w:val="00122BA2"/>
    <w:rsid w:val="00123A25"/>
    <w:rsid w:val="00123C44"/>
    <w:rsid w:val="00123D6D"/>
    <w:rsid w:val="00124B24"/>
    <w:rsid w:val="001253E7"/>
    <w:rsid w:val="0012642F"/>
    <w:rsid w:val="00126D2D"/>
    <w:rsid w:val="00126D6B"/>
    <w:rsid w:val="00127BA8"/>
    <w:rsid w:val="00130736"/>
    <w:rsid w:val="001315F2"/>
    <w:rsid w:val="0013164F"/>
    <w:rsid w:val="0013195B"/>
    <w:rsid w:val="001322B5"/>
    <w:rsid w:val="00132B65"/>
    <w:rsid w:val="00132CED"/>
    <w:rsid w:val="001337A3"/>
    <w:rsid w:val="001337A4"/>
    <w:rsid w:val="001338C6"/>
    <w:rsid w:val="001348AF"/>
    <w:rsid w:val="0013509A"/>
    <w:rsid w:val="0013524E"/>
    <w:rsid w:val="00135989"/>
    <w:rsid w:val="00135C46"/>
    <w:rsid w:val="00136701"/>
    <w:rsid w:val="00136895"/>
    <w:rsid w:val="00136B23"/>
    <w:rsid w:val="00136EA0"/>
    <w:rsid w:val="00137394"/>
    <w:rsid w:val="0013763D"/>
    <w:rsid w:val="00137ACE"/>
    <w:rsid w:val="00140174"/>
    <w:rsid w:val="00140816"/>
    <w:rsid w:val="001409D9"/>
    <w:rsid w:val="001411BB"/>
    <w:rsid w:val="001416B1"/>
    <w:rsid w:val="001416C2"/>
    <w:rsid w:val="001417E0"/>
    <w:rsid w:val="0014186E"/>
    <w:rsid w:val="00141BD4"/>
    <w:rsid w:val="00142445"/>
    <w:rsid w:val="0014269F"/>
    <w:rsid w:val="00142B62"/>
    <w:rsid w:val="00142DED"/>
    <w:rsid w:val="001434F1"/>
    <w:rsid w:val="00144149"/>
    <w:rsid w:val="00144197"/>
    <w:rsid w:val="00144275"/>
    <w:rsid w:val="00145B43"/>
    <w:rsid w:val="00146701"/>
    <w:rsid w:val="00146772"/>
    <w:rsid w:val="00146C9D"/>
    <w:rsid w:val="00147C86"/>
    <w:rsid w:val="00147DB4"/>
    <w:rsid w:val="00150AFC"/>
    <w:rsid w:val="00150FC0"/>
    <w:rsid w:val="001512D3"/>
    <w:rsid w:val="0015130E"/>
    <w:rsid w:val="00151423"/>
    <w:rsid w:val="00152352"/>
    <w:rsid w:val="001524C4"/>
    <w:rsid w:val="00152757"/>
    <w:rsid w:val="00152A8A"/>
    <w:rsid w:val="00154F73"/>
    <w:rsid w:val="00155028"/>
    <w:rsid w:val="0015504D"/>
    <w:rsid w:val="00155806"/>
    <w:rsid w:val="00155939"/>
    <w:rsid w:val="001566C8"/>
    <w:rsid w:val="00156A3E"/>
    <w:rsid w:val="00156ACD"/>
    <w:rsid w:val="0015713D"/>
    <w:rsid w:val="0015736B"/>
    <w:rsid w:val="001573B9"/>
    <w:rsid w:val="00157D5B"/>
    <w:rsid w:val="0016047E"/>
    <w:rsid w:val="00163175"/>
    <w:rsid w:val="0016464E"/>
    <w:rsid w:val="00164E56"/>
    <w:rsid w:val="00165C56"/>
    <w:rsid w:val="00165F84"/>
    <w:rsid w:val="00166260"/>
    <w:rsid w:val="0016663D"/>
    <w:rsid w:val="00166A51"/>
    <w:rsid w:val="00170D73"/>
    <w:rsid w:val="001713F9"/>
    <w:rsid w:val="00172170"/>
    <w:rsid w:val="00172364"/>
    <w:rsid w:val="00172DB5"/>
    <w:rsid w:val="00173285"/>
    <w:rsid w:val="00173B4D"/>
    <w:rsid w:val="00173E3E"/>
    <w:rsid w:val="001745A7"/>
    <w:rsid w:val="00174687"/>
    <w:rsid w:val="00174811"/>
    <w:rsid w:val="00175047"/>
    <w:rsid w:val="00175115"/>
    <w:rsid w:val="00176030"/>
    <w:rsid w:val="001762CA"/>
    <w:rsid w:val="00176768"/>
    <w:rsid w:val="001769A2"/>
    <w:rsid w:val="00177555"/>
    <w:rsid w:val="00177822"/>
    <w:rsid w:val="00177B36"/>
    <w:rsid w:val="0018040F"/>
    <w:rsid w:val="00180E41"/>
    <w:rsid w:val="001814C3"/>
    <w:rsid w:val="0018242E"/>
    <w:rsid w:val="00183361"/>
    <w:rsid w:val="00183483"/>
    <w:rsid w:val="00184729"/>
    <w:rsid w:val="00184CDC"/>
    <w:rsid w:val="00185200"/>
    <w:rsid w:val="00185777"/>
    <w:rsid w:val="00186D5F"/>
    <w:rsid w:val="00187552"/>
    <w:rsid w:val="00187BC6"/>
    <w:rsid w:val="001903D9"/>
    <w:rsid w:val="00190911"/>
    <w:rsid w:val="00190ABC"/>
    <w:rsid w:val="00190B47"/>
    <w:rsid w:val="00190C79"/>
    <w:rsid w:val="001911DC"/>
    <w:rsid w:val="0019124A"/>
    <w:rsid w:val="0019137A"/>
    <w:rsid w:val="001917CA"/>
    <w:rsid w:val="001917F5"/>
    <w:rsid w:val="0019313B"/>
    <w:rsid w:val="0019317B"/>
    <w:rsid w:val="0019428F"/>
    <w:rsid w:val="00194893"/>
    <w:rsid w:val="00194B4A"/>
    <w:rsid w:val="0019583F"/>
    <w:rsid w:val="001966EE"/>
    <w:rsid w:val="00196725"/>
    <w:rsid w:val="001971D3"/>
    <w:rsid w:val="00197E32"/>
    <w:rsid w:val="001A009D"/>
    <w:rsid w:val="001A0AAD"/>
    <w:rsid w:val="001A0D03"/>
    <w:rsid w:val="001A1029"/>
    <w:rsid w:val="001A1AF2"/>
    <w:rsid w:val="001A1CAB"/>
    <w:rsid w:val="001A1D5A"/>
    <w:rsid w:val="001A1E2D"/>
    <w:rsid w:val="001A31D9"/>
    <w:rsid w:val="001A38A1"/>
    <w:rsid w:val="001A4FB4"/>
    <w:rsid w:val="001A52F4"/>
    <w:rsid w:val="001A54DA"/>
    <w:rsid w:val="001A56A1"/>
    <w:rsid w:val="001A5705"/>
    <w:rsid w:val="001A5EBE"/>
    <w:rsid w:val="001A6184"/>
    <w:rsid w:val="001A6815"/>
    <w:rsid w:val="001A68BE"/>
    <w:rsid w:val="001A6AD7"/>
    <w:rsid w:val="001A70A9"/>
    <w:rsid w:val="001A7D4D"/>
    <w:rsid w:val="001B005F"/>
    <w:rsid w:val="001B074F"/>
    <w:rsid w:val="001B07BD"/>
    <w:rsid w:val="001B0DB6"/>
    <w:rsid w:val="001B1873"/>
    <w:rsid w:val="001B19D0"/>
    <w:rsid w:val="001B1F0B"/>
    <w:rsid w:val="001B2993"/>
    <w:rsid w:val="001B2CCF"/>
    <w:rsid w:val="001B328B"/>
    <w:rsid w:val="001B3302"/>
    <w:rsid w:val="001B37B5"/>
    <w:rsid w:val="001B3D7E"/>
    <w:rsid w:val="001B45D4"/>
    <w:rsid w:val="001B4D99"/>
    <w:rsid w:val="001B4E30"/>
    <w:rsid w:val="001B6263"/>
    <w:rsid w:val="001B6A01"/>
    <w:rsid w:val="001B6BE7"/>
    <w:rsid w:val="001B6D87"/>
    <w:rsid w:val="001B6E84"/>
    <w:rsid w:val="001C0BB6"/>
    <w:rsid w:val="001C202C"/>
    <w:rsid w:val="001C203D"/>
    <w:rsid w:val="001C3B07"/>
    <w:rsid w:val="001C48C3"/>
    <w:rsid w:val="001C4A82"/>
    <w:rsid w:val="001C4EE7"/>
    <w:rsid w:val="001C518B"/>
    <w:rsid w:val="001C5404"/>
    <w:rsid w:val="001C588F"/>
    <w:rsid w:val="001C5D1C"/>
    <w:rsid w:val="001C6577"/>
    <w:rsid w:val="001C698A"/>
    <w:rsid w:val="001C6ED6"/>
    <w:rsid w:val="001D060D"/>
    <w:rsid w:val="001D10AB"/>
    <w:rsid w:val="001D10FE"/>
    <w:rsid w:val="001D1210"/>
    <w:rsid w:val="001D23A7"/>
    <w:rsid w:val="001D2468"/>
    <w:rsid w:val="001D2EAE"/>
    <w:rsid w:val="001D2EED"/>
    <w:rsid w:val="001D2EEF"/>
    <w:rsid w:val="001D2F44"/>
    <w:rsid w:val="001D412C"/>
    <w:rsid w:val="001D4533"/>
    <w:rsid w:val="001D5958"/>
    <w:rsid w:val="001D5D5F"/>
    <w:rsid w:val="001D64BF"/>
    <w:rsid w:val="001D6C92"/>
    <w:rsid w:val="001D6D51"/>
    <w:rsid w:val="001D6E64"/>
    <w:rsid w:val="001D70AC"/>
    <w:rsid w:val="001D7174"/>
    <w:rsid w:val="001D7327"/>
    <w:rsid w:val="001D73A3"/>
    <w:rsid w:val="001D7E17"/>
    <w:rsid w:val="001E08C3"/>
    <w:rsid w:val="001E097C"/>
    <w:rsid w:val="001E0CF5"/>
    <w:rsid w:val="001E1B61"/>
    <w:rsid w:val="001E1D4D"/>
    <w:rsid w:val="001E20DC"/>
    <w:rsid w:val="001E2430"/>
    <w:rsid w:val="001E25C2"/>
    <w:rsid w:val="001E288B"/>
    <w:rsid w:val="001E2D8F"/>
    <w:rsid w:val="001E2E97"/>
    <w:rsid w:val="001E40EF"/>
    <w:rsid w:val="001E44A0"/>
    <w:rsid w:val="001E4754"/>
    <w:rsid w:val="001E4C81"/>
    <w:rsid w:val="001E4ED2"/>
    <w:rsid w:val="001E55B3"/>
    <w:rsid w:val="001E5916"/>
    <w:rsid w:val="001E5C93"/>
    <w:rsid w:val="001E67CB"/>
    <w:rsid w:val="001E6942"/>
    <w:rsid w:val="001E6D74"/>
    <w:rsid w:val="001E6F0E"/>
    <w:rsid w:val="001E6F85"/>
    <w:rsid w:val="001E7157"/>
    <w:rsid w:val="001E76F2"/>
    <w:rsid w:val="001F0B4D"/>
    <w:rsid w:val="001F19F6"/>
    <w:rsid w:val="001F1BEE"/>
    <w:rsid w:val="001F2F5C"/>
    <w:rsid w:val="001F31C5"/>
    <w:rsid w:val="001F366C"/>
    <w:rsid w:val="001F3DE8"/>
    <w:rsid w:val="001F3FEF"/>
    <w:rsid w:val="001F4837"/>
    <w:rsid w:val="001F5556"/>
    <w:rsid w:val="001F581E"/>
    <w:rsid w:val="001F5FE6"/>
    <w:rsid w:val="001F6239"/>
    <w:rsid w:val="001F7197"/>
    <w:rsid w:val="001F7D1A"/>
    <w:rsid w:val="00200E0A"/>
    <w:rsid w:val="00200FF6"/>
    <w:rsid w:val="002012A3"/>
    <w:rsid w:val="00201594"/>
    <w:rsid w:val="0020198F"/>
    <w:rsid w:val="00201FD4"/>
    <w:rsid w:val="00202306"/>
    <w:rsid w:val="00202F66"/>
    <w:rsid w:val="00203158"/>
    <w:rsid w:val="00203342"/>
    <w:rsid w:val="002039F4"/>
    <w:rsid w:val="00204940"/>
    <w:rsid w:val="00204DA4"/>
    <w:rsid w:val="00204EB7"/>
    <w:rsid w:val="002057A5"/>
    <w:rsid w:val="0020585D"/>
    <w:rsid w:val="00206031"/>
    <w:rsid w:val="002061F1"/>
    <w:rsid w:val="002067AB"/>
    <w:rsid w:val="002072C6"/>
    <w:rsid w:val="002107CF"/>
    <w:rsid w:val="0021083A"/>
    <w:rsid w:val="00210A88"/>
    <w:rsid w:val="00210D21"/>
    <w:rsid w:val="00211A86"/>
    <w:rsid w:val="00211BF3"/>
    <w:rsid w:val="00213BC4"/>
    <w:rsid w:val="00213D83"/>
    <w:rsid w:val="00215253"/>
    <w:rsid w:val="0021638B"/>
    <w:rsid w:val="00216AC4"/>
    <w:rsid w:val="00216C9E"/>
    <w:rsid w:val="0021710B"/>
    <w:rsid w:val="002173C8"/>
    <w:rsid w:val="002174A3"/>
    <w:rsid w:val="00217D8F"/>
    <w:rsid w:val="002206F1"/>
    <w:rsid w:val="0022087E"/>
    <w:rsid w:val="00220928"/>
    <w:rsid w:val="002210E6"/>
    <w:rsid w:val="00221245"/>
    <w:rsid w:val="00221FCD"/>
    <w:rsid w:val="0022245F"/>
    <w:rsid w:val="00222653"/>
    <w:rsid w:val="002226D2"/>
    <w:rsid w:val="00222706"/>
    <w:rsid w:val="00222E2B"/>
    <w:rsid w:val="00222FDB"/>
    <w:rsid w:val="00223063"/>
    <w:rsid w:val="002242FB"/>
    <w:rsid w:val="00224A5F"/>
    <w:rsid w:val="00224FA0"/>
    <w:rsid w:val="00225B37"/>
    <w:rsid w:val="002262E3"/>
    <w:rsid w:val="002264F2"/>
    <w:rsid w:val="002264F5"/>
    <w:rsid w:val="00226924"/>
    <w:rsid w:val="002269CC"/>
    <w:rsid w:val="00227653"/>
    <w:rsid w:val="002301C6"/>
    <w:rsid w:val="00230968"/>
    <w:rsid w:val="00230BFC"/>
    <w:rsid w:val="00230F48"/>
    <w:rsid w:val="00231793"/>
    <w:rsid w:val="00231AA4"/>
    <w:rsid w:val="00232F1F"/>
    <w:rsid w:val="00233147"/>
    <w:rsid w:val="0023323B"/>
    <w:rsid w:val="00234C21"/>
    <w:rsid w:val="002354A4"/>
    <w:rsid w:val="002356EB"/>
    <w:rsid w:val="002366CB"/>
    <w:rsid w:val="00236B71"/>
    <w:rsid w:val="0023709F"/>
    <w:rsid w:val="002375AC"/>
    <w:rsid w:val="002375B8"/>
    <w:rsid w:val="00237CD3"/>
    <w:rsid w:val="002407E7"/>
    <w:rsid w:val="00241178"/>
    <w:rsid w:val="00241704"/>
    <w:rsid w:val="0024258D"/>
    <w:rsid w:val="002428F1"/>
    <w:rsid w:val="002435E7"/>
    <w:rsid w:val="0024391F"/>
    <w:rsid w:val="00244028"/>
    <w:rsid w:val="002440FC"/>
    <w:rsid w:val="00244202"/>
    <w:rsid w:val="00244B54"/>
    <w:rsid w:val="00244BD6"/>
    <w:rsid w:val="00244DDB"/>
    <w:rsid w:val="00244F93"/>
    <w:rsid w:val="00245376"/>
    <w:rsid w:val="002458AF"/>
    <w:rsid w:val="00245986"/>
    <w:rsid w:val="00245C76"/>
    <w:rsid w:val="0024773C"/>
    <w:rsid w:val="00250274"/>
    <w:rsid w:val="0025052F"/>
    <w:rsid w:val="00250C27"/>
    <w:rsid w:val="00250DA7"/>
    <w:rsid w:val="0025148D"/>
    <w:rsid w:val="002519B4"/>
    <w:rsid w:val="00252395"/>
    <w:rsid w:val="002527FB"/>
    <w:rsid w:val="00252B31"/>
    <w:rsid w:val="00253B98"/>
    <w:rsid w:val="00254AD0"/>
    <w:rsid w:val="00254D0D"/>
    <w:rsid w:val="00255694"/>
    <w:rsid w:val="00255B56"/>
    <w:rsid w:val="00255D3D"/>
    <w:rsid w:val="0025649A"/>
    <w:rsid w:val="00256B57"/>
    <w:rsid w:val="002570A0"/>
    <w:rsid w:val="00257524"/>
    <w:rsid w:val="00257596"/>
    <w:rsid w:val="002579CB"/>
    <w:rsid w:val="002600E3"/>
    <w:rsid w:val="0026087C"/>
    <w:rsid w:val="00260971"/>
    <w:rsid w:val="00260BB8"/>
    <w:rsid w:val="00260C7E"/>
    <w:rsid w:val="00260DDC"/>
    <w:rsid w:val="0026188A"/>
    <w:rsid w:val="0026239C"/>
    <w:rsid w:val="002623C1"/>
    <w:rsid w:val="00262BAA"/>
    <w:rsid w:val="00262F4B"/>
    <w:rsid w:val="00263564"/>
    <w:rsid w:val="002637BC"/>
    <w:rsid w:val="00263C7E"/>
    <w:rsid w:val="00263DD5"/>
    <w:rsid w:val="002654EC"/>
    <w:rsid w:val="00265526"/>
    <w:rsid w:val="00265891"/>
    <w:rsid w:val="00266311"/>
    <w:rsid w:val="00266DD4"/>
    <w:rsid w:val="00266E67"/>
    <w:rsid w:val="002673B2"/>
    <w:rsid w:val="0026743D"/>
    <w:rsid w:val="00267E29"/>
    <w:rsid w:val="00270BBE"/>
    <w:rsid w:val="00270CE9"/>
    <w:rsid w:val="00270E70"/>
    <w:rsid w:val="00271873"/>
    <w:rsid w:val="00271879"/>
    <w:rsid w:val="0027230A"/>
    <w:rsid w:val="00272807"/>
    <w:rsid w:val="00272AB5"/>
    <w:rsid w:val="00272AFF"/>
    <w:rsid w:val="0027385E"/>
    <w:rsid w:val="0027411D"/>
    <w:rsid w:val="002744DE"/>
    <w:rsid w:val="00274C11"/>
    <w:rsid w:val="002754C5"/>
    <w:rsid w:val="00276699"/>
    <w:rsid w:val="002769E4"/>
    <w:rsid w:val="002773B0"/>
    <w:rsid w:val="00277450"/>
    <w:rsid w:val="00280A6B"/>
    <w:rsid w:val="00280AC0"/>
    <w:rsid w:val="0028124B"/>
    <w:rsid w:val="00281739"/>
    <w:rsid w:val="00281BA3"/>
    <w:rsid w:val="00282CAD"/>
    <w:rsid w:val="00282ECA"/>
    <w:rsid w:val="00283EF6"/>
    <w:rsid w:val="00283FE5"/>
    <w:rsid w:val="002841B8"/>
    <w:rsid w:val="0028431D"/>
    <w:rsid w:val="00284494"/>
    <w:rsid w:val="00284A36"/>
    <w:rsid w:val="00285B97"/>
    <w:rsid w:val="00285C86"/>
    <w:rsid w:val="0028696B"/>
    <w:rsid w:val="00286A79"/>
    <w:rsid w:val="0028715F"/>
    <w:rsid w:val="0029037C"/>
    <w:rsid w:val="00290B89"/>
    <w:rsid w:val="00291FA7"/>
    <w:rsid w:val="00292AE4"/>
    <w:rsid w:val="00292D76"/>
    <w:rsid w:val="00292FD6"/>
    <w:rsid w:val="00293AEE"/>
    <w:rsid w:val="00293C7D"/>
    <w:rsid w:val="00293DA0"/>
    <w:rsid w:val="00293FD6"/>
    <w:rsid w:val="002944BB"/>
    <w:rsid w:val="0029481B"/>
    <w:rsid w:val="00294A3A"/>
    <w:rsid w:val="00294D59"/>
    <w:rsid w:val="002951EF"/>
    <w:rsid w:val="002965E5"/>
    <w:rsid w:val="00296846"/>
    <w:rsid w:val="00296C4F"/>
    <w:rsid w:val="00296EEA"/>
    <w:rsid w:val="002977B8"/>
    <w:rsid w:val="00297D38"/>
    <w:rsid w:val="00297FA4"/>
    <w:rsid w:val="002A04FC"/>
    <w:rsid w:val="002A07E7"/>
    <w:rsid w:val="002A0B53"/>
    <w:rsid w:val="002A0C12"/>
    <w:rsid w:val="002A0C44"/>
    <w:rsid w:val="002A115F"/>
    <w:rsid w:val="002A1A0E"/>
    <w:rsid w:val="002A3009"/>
    <w:rsid w:val="002A37B6"/>
    <w:rsid w:val="002A40D6"/>
    <w:rsid w:val="002A41FA"/>
    <w:rsid w:val="002A44FA"/>
    <w:rsid w:val="002A4CBC"/>
    <w:rsid w:val="002A4F02"/>
    <w:rsid w:val="002A519A"/>
    <w:rsid w:val="002A59AA"/>
    <w:rsid w:val="002A64C8"/>
    <w:rsid w:val="002A69B8"/>
    <w:rsid w:val="002A7AC7"/>
    <w:rsid w:val="002B02FA"/>
    <w:rsid w:val="002B0725"/>
    <w:rsid w:val="002B1480"/>
    <w:rsid w:val="002B336A"/>
    <w:rsid w:val="002B3853"/>
    <w:rsid w:val="002B553C"/>
    <w:rsid w:val="002B58F7"/>
    <w:rsid w:val="002B5F18"/>
    <w:rsid w:val="002B6291"/>
    <w:rsid w:val="002B63A6"/>
    <w:rsid w:val="002B6862"/>
    <w:rsid w:val="002C00A0"/>
    <w:rsid w:val="002C051D"/>
    <w:rsid w:val="002C2E40"/>
    <w:rsid w:val="002C34A0"/>
    <w:rsid w:val="002C3709"/>
    <w:rsid w:val="002C372A"/>
    <w:rsid w:val="002C3E53"/>
    <w:rsid w:val="002C4164"/>
    <w:rsid w:val="002C466B"/>
    <w:rsid w:val="002C4D74"/>
    <w:rsid w:val="002C523E"/>
    <w:rsid w:val="002C569F"/>
    <w:rsid w:val="002C56BB"/>
    <w:rsid w:val="002C5F58"/>
    <w:rsid w:val="002C625C"/>
    <w:rsid w:val="002C6385"/>
    <w:rsid w:val="002C709A"/>
    <w:rsid w:val="002D0723"/>
    <w:rsid w:val="002D0AF1"/>
    <w:rsid w:val="002D1856"/>
    <w:rsid w:val="002D2004"/>
    <w:rsid w:val="002D2431"/>
    <w:rsid w:val="002D244D"/>
    <w:rsid w:val="002D31DD"/>
    <w:rsid w:val="002D3478"/>
    <w:rsid w:val="002D35E1"/>
    <w:rsid w:val="002D5139"/>
    <w:rsid w:val="002D54A5"/>
    <w:rsid w:val="002D557A"/>
    <w:rsid w:val="002D60A1"/>
    <w:rsid w:val="002D6168"/>
    <w:rsid w:val="002D6580"/>
    <w:rsid w:val="002D66DB"/>
    <w:rsid w:val="002D70B8"/>
    <w:rsid w:val="002D745B"/>
    <w:rsid w:val="002D75D6"/>
    <w:rsid w:val="002D7A30"/>
    <w:rsid w:val="002D7F32"/>
    <w:rsid w:val="002E230C"/>
    <w:rsid w:val="002E24EC"/>
    <w:rsid w:val="002E2F53"/>
    <w:rsid w:val="002E3165"/>
    <w:rsid w:val="002E327D"/>
    <w:rsid w:val="002E4192"/>
    <w:rsid w:val="002E41C8"/>
    <w:rsid w:val="002E443E"/>
    <w:rsid w:val="002E459B"/>
    <w:rsid w:val="002E46D0"/>
    <w:rsid w:val="002E51D2"/>
    <w:rsid w:val="002E52D7"/>
    <w:rsid w:val="002E5DDE"/>
    <w:rsid w:val="002E5FEE"/>
    <w:rsid w:val="002E72D5"/>
    <w:rsid w:val="002E7774"/>
    <w:rsid w:val="002E79D7"/>
    <w:rsid w:val="002E7A99"/>
    <w:rsid w:val="002E7E5F"/>
    <w:rsid w:val="002F0307"/>
    <w:rsid w:val="002F07CE"/>
    <w:rsid w:val="002F0F03"/>
    <w:rsid w:val="002F1E00"/>
    <w:rsid w:val="002F1FFE"/>
    <w:rsid w:val="002F2942"/>
    <w:rsid w:val="002F3617"/>
    <w:rsid w:val="002F3E5C"/>
    <w:rsid w:val="002F4E40"/>
    <w:rsid w:val="002F5030"/>
    <w:rsid w:val="002F5119"/>
    <w:rsid w:val="002F6EF1"/>
    <w:rsid w:val="002F7190"/>
    <w:rsid w:val="002F75C8"/>
    <w:rsid w:val="002F7C78"/>
    <w:rsid w:val="00302107"/>
    <w:rsid w:val="00303011"/>
    <w:rsid w:val="00303164"/>
    <w:rsid w:val="0030381E"/>
    <w:rsid w:val="00304921"/>
    <w:rsid w:val="003062EA"/>
    <w:rsid w:val="00310594"/>
    <w:rsid w:val="003108F1"/>
    <w:rsid w:val="0031097A"/>
    <w:rsid w:val="0031100E"/>
    <w:rsid w:val="00311088"/>
    <w:rsid w:val="003119F1"/>
    <w:rsid w:val="00312146"/>
    <w:rsid w:val="00312992"/>
    <w:rsid w:val="00312EC6"/>
    <w:rsid w:val="00314740"/>
    <w:rsid w:val="00314EA0"/>
    <w:rsid w:val="00315300"/>
    <w:rsid w:val="003165B2"/>
    <w:rsid w:val="0031694D"/>
    <w:rsid w:val="00317188"/>
    <w:rsid w:val="00317189"/>
    <w:rsid w:val="0032048C"/>
    <w:rsid w:val="00320F64"/>
    <w:rsid w:val="00321433"/>
    <w:rsid w:val="00321538"/>
    <w:rsid w:val="003216C7"/>
    <w:rsid w:val="003218C7"/>
    <w:rsid w:val="00321996"/>
    <w:rsid w:val="0032248D"/>
    <w:rsid w:val="00322F75"/>
    <w:rsid w:val="00323122"/>
    <w:rsid w:val="00323439"/>
    <w:rsid w:val="00323891"/>
    <w:rsid w:val="00323C61"/>
    <w:rsid w:val="003252BA"/>
    <w:rsid w:val="0032554A"/>
    <w:rsid w:val="00326002"/>
    <w:rsid w:val="00326B16"/>
    <w:rsid w:val="00327BEA"/>
    <w:rsid w:val="00330A60"/>
    <w:rsid w:val="003310CF"/>
    <w:rsid w:val="003316C9"/>
    <w:rsid w:val="00331932"/>
    <w:rsid w:val="0033227F"/>
    <w:rsid w:val="003324EC"/>
    <w:rsid w:val="0033265F"/>
    <w:rsid w:val="00332953"/>
    <w:rsid w:val="00332C0F"/>
    <w:rsid w:val="00333EAD"/>
    <w:rsid w:val="00333F1E"/>
    <w:rsid w:val="00333FCC"/>
    <w:rsid w:val="003342A1"/>
    <w:rsid w:val="003342AC"/>
    <w:rsid w:val="00334BA5"/>
    <w:rsid w:val="0033533F"/>
    <w:rsid w:val="00335886"/>
    <w:rsid w:val="00336D3B"/>
    <w:rsid w:val="00337B62"/>
    <w:rsid w:val="0034027B"/>
    <w:rsid w:val="00340293"/>
    <w:rsid w:val="003405A5"/>
    <w:rsid w:val="003410F7"/>
    <w:rsid w:val="00341E23"/>
    <w:rsid w:val="00341E47"/>
    <w:rsid w:val="00341F98"/>
    <w:rsid w:val="0034225D"/>
    <w:rsid w:val="00343705"/>
    <w:rsid w:val="003437C9"/>
    <w:rsid w:val="00343C6F"/>
    <w:rsid w:val="00343E8D"/>
    <w:rsid w:val="0034442C"/>
    <w:rsid w:val="003445C7"/>
    <w:rsid w:val="00344ABD"/>
    <w:rsid w:val="00344F9F"/>
    <w:rsid w:val="00345094"/>
    <w:rsid w:val="00345526"/>
    <w:rsid w:val="00345C23"/>
    <w:rsid w:val="00345EE5"/>
    <w:rsid w:val="0034643C"/>
    <w:rsid w:val="00346CF1"/>
    <w:rsid w:val="00346DA8"/>
    <w:rsid w:val="00346F96"/>
    <w:rsid w:val="003476E4"/>
    <w:rsid w:val="003509C3"/>
    <w:rsid w:val="0035146B"/>
    <w:rsid w:val="0035198B"/>
    <w:rsid w:val="0035243B"/>
    <w:rsid w:val="003526FC"/>
    <w:rsid w:val="0035286C"/>
    <w:rsid w:val="00352F78"/>
    <w:rsid w:val="0035339B"/>
    <w:rsid w:val="00354CB0"/>
    <w:rsid w:val="00354D10"/>
    <w:rsid w:val="003553EF"/>
    <w:rsid w:val="00357420"/>
    <w:rsid w:val="003574FC"/>
    <w:rsid w:val="0035761F"/>
    <w:rsid w:val="0036010E"/>
    <w:rsid w:val="003608C1"/>
    <w:rsid w:val="00360D53"/>
    <w:rsid w:val="00360E52"/>
    <w:rsid w:val="00361055"/>
    <w:rsid w:val="003610C2"/>
    <w:rsid w:val="00361F6A"/>
    <w:rsid w:val="00362506"/>
    <w:rsid w:val="003630E8"/>
    <w:rsid w:val="003636F8"/>
    <w:rsid w:val="003639E3"/>
    <w:rsid w:val="00363C95"/>
    <w:rsid w:val="00363E61"/>
    <w:rsid w:val="003655EA"/>
    <w:rsid w:val="003660C0"/>
    <w:rsid w:val="003668D9"/>
    <w:rsid w:val="003670A6"/>
    <w:rsid w:val="00367CFB"/>
    <w:rsid w:val="0037081C"/>
    <w:rsid w:val="00371418"/>
    <w:rsid w:val="0037152A"/>
    <w:rsid w:val="00372A65"/>
    <w:rsid w:val="00372E78"/>
    <w:rsid w:val="003742ED"/>
    <w:rsid w:val="00374E39"/>
    <w:rsid w:val="0037543A"/>
    <w:rsid w:val="0037544D"/>
    <w:rsid w:val="00376EBC"/>
    <w:rsid w:val="0037735C"/>
    <w:rsid w:val="003779DF"/>
    <w:rsid w:val="00377A2F"/>
    <w:rsid w:val="003801CF"/>
    <w:rsid w:val="0038068A"/>
    <w:rsid w:val="0038079A"/>
    <w:rsid w:val="00380C09"/>
    <w:rsid w:val="003811A4"/>
    <w:rsid w:val="00382BD6"/>
    <w:rsid w:val="00383B4B"/>
    <w:rsid w:val="00383C61"/>
    <w:rsid w:val="00384076"/>
    <w:rsid w:val="00384259"/>
    <w:rsid w:val="00384267"/>
    <w:rsid w:val="0038456F"/>
    <w:rsid w:val="0038501B"/>
    <w:rsid w:val="00385710"/>
    <w:rsid w:val="00385829"/>
    <w:rsid w:val="00385983"/>
    <w:rsid w:val="00386978"/>
    <w:rsid w:val="003878BC"/>
    <w:rsid w:val="003903B7"/>
    <w:rsid w:val="003904D7"/>
    <w:rsid w:val="00390BEE"/>
    <w:rsid w:val="00393A4D"/>
    <w:rsid w:val="00393DB0"/>
    <w:rsid w:val="003943C9"/>
    <w:rsid w:val="003951D8"/>
    <w:rsid w:val="00395210"/>
    <w:rsid w:val="00395B8D"/>
    <w:rsid w:val="0039656C"/>
    <w:rsid w:val="00396CFC"/>
    <w:rsid w:val="00397C05"/>
    <w:rsid w:val="00397C77"/>
    <w:rsid w:val="003A11F5"/>
    <w:rsid w:val="003A1513"/>
    <w:rsid w:val="003A1BA5"/>
    <w:rsid w:val="003A2B9D"/>
    <w:rsid w:val="003A65CE"/>
    <w:rsid w:val="003A6CA7"/>
    <w:rsid w:val="003A738F"/>
    <w:rsid w:val="003A7DF8"/>
    <w:rsid w:val="003B0C06"/>
    <w:rsid w:val="003B1280"/>
    <w:rsid w:val="003B1FAB"/>
    <w:rsid w:val="003B26F2"/>
    <w:rsid w:val="003B295B"/>
    <w:rsid w:val="003B2D60"/>
    <w:rsid w:val="003B35A6"/>
    <w:rsid w:val="003B3C29"/>
    <w:rsid w:val="003B4411"/>
    <w:rsid w:val="003B4868"/>
    <w:rsid w:val="003B4A78"/>
    <w:rsid w:val="003B4BA1"/>
    <w:rsid w:val="003B4E05"/>
    <w:rsid w:val="003B59D1"/>
    <w:rsid w:val="003B5D4B"/>
    <w:rsid w:val="003B739D"/>
    <w:rsid w:val="003B748C"/>
    <w:rsid w:val="003B74F0"/>
    <w:rsid w:val="003B7CE0"/>
    <w:rsid w:val="003B7FCB"/>
    <w:rsid w:val="003C04EF"/>
    <w:rsid w:val="003C0F5F"/>
    <w:rsid w:val="003C12FC"/>
    <w:rsid w:val="003C1658"/>
    <w:rsid w:val="003C1CAE"/>
    <w:rsid w:val="003C248F"/>
    <w:rsid w:val="003C283D"/>
    <w:rsid w:val="003C2B44"/>
    <w:rsid w:val="003C35B3"/>
    <w:rsid w:val="003C3957"/>
    <w:rsid w:val="003C39C9"/>
    <w:rsid w:val="003C41EA"/>
    <w:rsid w:val="003C4B01"/>
    <w:rsid w:val="003C4CCF"/>
    <w:rsid w:val="003C4EBF"/>
    <w:rsid w:val="003C53E1"/>
    <w:rsid w:val="003C5C79"/>
    <w:rsid w:val="003C664D"/>
    <w:rsid w:val="003C6F84"/>
    <w:rsid w:val="003D0A17"/>
    <w:rsid w:val="003D0DC8"/>
    <w:rsid w:val="003D242D"/>
    <w:rsid w:val="003D28F8"/>
    <w:rsid w:val="003D338A"/>
    <w:rsid w:val="003D33D1"/>
    <w:rsid w:val="003D353A"/>
    <w:rsid w:val="003D3F5D"/>
    <w:rsid w:val="003D4B87"/>
    <w:rsid w:val="003D59CF"/>
    <w:rsid w:val="003D68D7"/>
    <w:rsid w:val="003E1184"/>
    <w:rsid w:val="003E144A"/>
    <w:rsid w:val="003E15F1"/>
    <w:rsid w:val="003E19D0"/>
    <w:rsid w:val="003E2385"/>
    <w:rsid w:val="003E23D1"/>
    <w:rsid w:val="003E2E51"/>
    <w:rsid w:val="003E3185"/>
    <w:rsid w:val="003E3A42"/>
    <w:rsid w:val="003E4721"/>
    <w:rsid w:val="003E48CE"/>
    <w:rsid w:val="003E51CD"/>
    <w:rsid w:val="003E59FF"/>
    <w:rsid w:val="003E5A45"/>
    <w:rsid w:val="003E6BAC"/>
    <w:rsid w:val="003E75EF"/>
    <w:rsid w:val="003E7864"/>
    <w:rsid w:val="003E7F07"/>
    <w:rsid w:val="003F00DD"/>
    <w:rsid w:val="003F0AC8"/>
    <w:rsid w:val="003F135F"/>
    <w:rsid w:val="003F1901"/>
    <w:rsid w:val="003F1C50"/>
    <w:rsid w:val="003F1E7D"/>
    <w:rsid w:val="003F2F91"/>
    <w:rsid w:val="003F3F69"/>
    <w:rsid w:val="003F3FE1"/>
    <w:rsid w:val="003F41A0"/>
    <w:rsid w:val="003F44AF"/>
    <w:rsid w:val="003F53F0"/>
    <w:rsid w:val="003F5560"/>
    <w:rsid w:val="003F58D9"/>
    <w:rsid w:val="003F6AD6"/>
    <w:rsid w:val="003F6FBE"/>
    <w:rsid w:val="003F776C"/>
    <w:rsid w:val="00400325"/>
    <w:rsid w:val="004004E2"/>
    <w:rsid w:val="00400AFD"/>
    <w:rsid w:val="00401043"/>
    <w:rsid w:val="004018F0"/>
    <w:rsid w:val="00401972"/>
    <w:rsid w:val="00401F6D"/>
    <w:rsid w:val="004024FD"/>
    <w:rsid w:val="004026B8"/>
    <w:rsid w:val="00402D3D"/>
    <w:rsid w:val="00403E3B"/>
    <w:rsid w:val="0040418F"/>
    <w:rsid w:val="004041C4"/>
    <w:rsid w:val="00404851"/>
    <w:rsid w:val="00404D24"/>
    <w:rsid w:val="00405985"/>
    <w:rsid w:val="004062C7"/>
    <w:rsid w:val="0040660D"/>
    <w:rsid w:val="0040670C"/>
    <w:rsid w:val="00406C4A"/>
    <w:rsid w:val="00406DD0"/>
    <w:rsid w:val="0040738C"/>
    <w:rsid w:val="0040755D"/>
    <w:rsid w:val="0040797B"/>
    <w:rsid w:val="00407A6A"/>
    <w:rsid w:val="00407DE6"/>
    <w:rsid w:val="0041030E"/>
    <w:rsid w:val="004109B8"/>
    <w:rsid w:val="00410EA6"/>
    <w:rsid w:val="00411797"/>
    <w:rsid w:val="0041261E"/>
    <w:rsid w:val="00412E72"/>
    <w:rsid w:val="0041377A"/>
    <w:rsid w:val="00413AB1"/>
    <w:rsid w:val="00413E2A"/>
    <w:rsid w:val="00413EB2"/>
    <w:rsid w:val="004141CF"/>
    <w:rsid w:val="00414D23"/>
    <w:rsid w:val="00415440"/>
    <w:rsid w:val="00415B68"/>
    <w:rsid w:val="00415E89"/>
    <w:rsid w:val="004161BC"/>
    <w:rsid w:val="00416A23"/>
    <w:rsid w:val="00416DB7"/>
    <w:rsid w:val="00417607"/>
    <w:rsid w:val="00417611"/>
    <w:rsid w:val="0042039B"/>
    <w:rsid w:val="004203CE"/>
    <w:rsid w:val="0042063D"/>
    <w:rsid w:val="00420E1B"/>
    <w:rsid w:val="00420FD4"/>
    <w:rsid w:val="00421367"/>
    <w:rsid w:val="004215C1"/>
    <w:rsid w:val="0042199C"/>
    <w:rsid w:val="00422666"/>
    <w:rsid w:val="00422676"/>
    <w:rsid w:val="004236F1"/>
    <w:rsid w:val="00423D48"/>
    <w:rsid w:val="00423EFA"/>
    <w:rsid w:val="00423FDD"/>
    <w:rsid w:val="004255C0"/>
    <w:rsid w:val="004259B4"/>
    <w:rsid w:val="00425AAA"/>
    <w:rsid w:val="00425B4E"/>
    <w:rsid w:val="0042620F"/>
    <w:rsid w:val="004300F0"/>
    <w:rsid w:val="00430166"/>
    <w:rsid w:val="0043044B"/>
    <w:rsid w:val="004308B9"/>
    <w:rsid w:val="0043180D"/>
    <w:rsid w:val="00432E25"/>
    <w:rsid w:val="004331AA"/>
    <w:rsid w:val="00433257"/>
    <w:rsid w:val="004339B2"/>
    <w:rsid w:val="004342A7"/>
    <w:rsid w:val="004346CA"/>
    <w:rsid w:val="0043486E"/>
    <w:rsid w:val="00434CC5"/>
    <w:rsid w:val="00435042"/>
    <w:rsid w:val="00435F82"/>
    <w:rsid w:val="004364B1"/>
    <w:rsid w:val="00437FD5"/>
    <w:rsid w:val="004400DB"/>
    <w:rsid w:val="004409B4"/>
    <w:rsid w:val="00440BB0"/>
    <w:rsid w:val="00440C30"/>
    <w:rsid w:val="00441983"/>
    <w:rsid w:val="004422B2"/>
    <w:rsid w:val="00442E29"/>
    <w:rsid w:val="0044362C"/>
    <w:rsid w:val="00443981"/>
    <w:rsid w:val="004439BC"/>
    <w:rsid w:val="00443BD9"/>
    <w:rsid w:val="00444FCF"/>
    <w:rsid w:val="00445310"/>
    <w:rsid w:val="004462F8"/>
    <w:rsid w:val="004473A0"/>
    <w:rsid w:val="00447B12"/>
    <w:rsid w:val="00447B5A"/>
    <w:rsid w:val="0045062C"/>
    <w:rsid w:val="0045065F"/>
    <w:rsid w:val="00450C55"/>
    <w:rsid w:val="00451A96"/>
    <w:rsid w:val="00451E68"/>
    <w:rsid w:val="0045260E"/>
    <w:rsid w:val="0045269F"/>
    <w:rsid w:val="00452D99"/>
    <w:rsid w:val="00455AD7"/>
    <w:rsid w:val="00456E25"/>
    <w:rsid w:val="004572D6"/>
    <w:rsid w:val="00457CFA"/>
    <w:rsid w:val="00460953"/>
    <w:rsid w:val="004610F1"/>
    <w:rsid w:val="00461433"/>
    <w:rsid w:val="00461669"/>
    <w:rsid w:val="0046286B"/>
    <w:rsid w:val="00462AB0"/>
    <w:rsid w:val="00462B72"/>
    <w:rsid w:val="00463726"/>
    <w:rsid w:val="0046386D"/>
    <w:rsid w:val="0046389E"/>
    <w:rsid w:val="00465B53"/>
    <w:rsid w:val="00465F52"/>
    <w:rsid w:val="00466191"/>
    <w:rsid w:val="00466243"/>
    <w:rsid w:val="004665C8"/>
    <w:rsid w:val="004669B4"/>
    <w:rsid w:val="00466BE8"/>
    <w:rsid w:val="004676BF"/>
    <w:rsid w:val="0047021E"/>
    <w:rsid w:val="004702A7"/>
    <w:rsid w:val="00471149"/>
    <w:rsid w:val="00471440"/>
    <w:rsid w:val="00471B0E"/>
    <w:rsid w:val="00472051"/>
    <w:rsid w:val="0047324C"/>
    <w:rsid w:val="004733E3"/>
    <w:rsid w:val="00473841"/>
    <w:rsid w:val="00473B6E"/>
    <w:rsid w:val="00475B55"/>
    <w:rsid w:val="00475D20"/>
    <w:rsid w:val="00476410"/>
    <w:rsid w:val="00476507"/>
    <w:rsid w:val="0047656E"/>
    <w:rsid w:val="00476E32"/>
    <w:rsid w:val="00477489"/>
    <w:rsid w:val="00477B6C"/>
    <w:rsid w:val="00480009"/>
    <w:rsid w:val="0048044E"/>
    <w:rsid w:val="004809FE"/>
    <w:rsid w:val="004817A7"/>
    <w:rsid w:val="00481AB0"/>
    <w:rsid w:val="00481FC6"/>
    <w:rsid w:val="004820B6"/>
    <w:rsid w:val="00482649"/>
    <w:rsid w:val="004842E9"/>
    <w:rsid w:val="00484688"/>
    <w:rsid w:val="0048492B"/>
    <w:rsid w:val="004854DF"/>
    <w:rsid w:val="004855AA"/>
    <w:rsid w:val="00485D71"/>
    <w:rsid w:val="00485FE7"/>
    <w:rsid w:val="00486326"/>
    <w:rsid w:val="00486CB0"/>
    <w:rsid w:val="0048701E"/>
    <w:rsid w:val="00490002"/>
    <w:rsid w:val="00490500"/>
    <w:rsid w:val="0049136E"/>
    <w:rsid w:val="00491456"/>
    <w:rsid w:val="00492364"/>
    <w:rsid w:val="00492379"/>
    <w:rsid w:val="004923EE"/>
    <w:rsid w:val="00492472"/>
    <w:rsid w:val="00492A2F"/>
    <w:rsid w:val="00492C67"/>
    <w:rsid w:val="00493E0D"/>
    <w:rsid w:val="00494517"/>
    <w:rsid w:val="0049461B"/>
    <w:rsid w:val="0049671F"/>
    <w:rsid w:val="00496BAE"/>
    <w:rsid w:val="00496BF9"/>
    <w:rsid w:val="00496D5A"/>
    <w:rsid w:val="004970E9"/>
    <w:rsid w:val="00497F8C"/>
    <w:rsid w:val="004A02CD"/>
    <w:rsid w:val="004A02DF"/>
    <w:rsid w:val="004A09FA"/>
    <w:rsid w:val="004A0A0A"/>
    <w:rsid w:val="004A0F52"/>
    <w:rsid w:val="004A1ADD"/>
    <w:rsid w:val="004A1F72"/>
    <w:rsid w:val="004A209B"/>
    <w:rsid w:val="004A3731"/>
    <w:rsid w:val="004A49D4"/>
    <w:rsid w:val="004A5A71"/>
    <w:rsid w:val="004A605C"/>
    <w:rsid w:val="004A60A8"/>
    <w:rsid w:val="004A61BC"/>
    <w:rsid w:val="004A627E"/>
    <w:rsid w:val="004A6447"/>
    <w:rsid w:val="004A6E7D"/>
    <w:rsid w:val="004B018C"/>
    <w:rsid w:val="004B0360"/>
    <w:rsid w:val="004B1A9C"/>
    <w:rsid w:val="004B2772"/>
    <w:rsid w:val="004B3776"/>
    <w:rsid w:val="004B4418"/>
    <w:rsid w:val="004B499D"/>
    <w:rsid w:val="004B4F29"/>
    <w:rsid w:val="004B6153"/>
    <w:rsid w:val="004B6212"/>
    <w:rsid w:val="004B73FE"/>
    <w:rsid w:val="004B7D19"/>
    <w:rsid w:val="004C01A9"/>
    <w:rsid w:val="004C0C70"/>
    <w:rsid w:val="004C0D41"/>
    <w:rsid w:val="004C0E7D"/>
    <w:rsid w:val="004C10EA"/>
    <w:rsid w:val="004C1186"/>
    <w:rsid w:val="004C16DB"/>
    <w:rsid w:val="004C293A"/>
    <w:rsid w:val="004C420B"/>
    <w:rsid w:val="004C4EC1"/>
    <w:rsid w:val="004C4FD0"/>
    <w:rsid w:val="004C518A"/>
    <w:rsid w:val="004C536A"/>
    <w:rsid w:val="004C5427"/>
    <w:rsid w:val="004C5B33"/>
    <w:rsid w:val="004C74C0"/>
    <w:rsid w:val="004C7524"/>
    <w:rsid w:val="004D0347"/>
    <w:rsid w:val="004D049B"/>
    <w:rsid w:val="004D05ED"/>
    <w:rsid w:val="004D2215"/>
    <w:rsid w:val="004D280B"/>
    <w:rsid w:val="004D28B8"/>
    <w:rsid w:val="004D2947"/>
    <w:rsid w:val="004D2D2C"/>
    <w:rsid w:val="004D33B6"/>
    <w:rsid w:val="004D36BE"/>
    <w:rsid w:val="004D3DFD"/>
    <w:rsid w:val="004D5159"/>
    <w:rsid w:val="004D5CAB"/>
    <w:rsid w:val="004D5F39"/>
    <w:rsid w:val="004D6269"/>
    <w:rsid w:val="004D696D"/>
    <w:rsid w:val="004D6AA6"/>
    <w:rsid w:val="004D6DD2"/>
    <w:rsid w:val="004D6F1D"/>
    <w:rsid w:val="004D7380"/>
    <w:rsid w:val="004D75E1"/>
    <w:rsid w:val="004D7982"/>
    <w:rsid w:val="004E01C6"/>
    <w:rsid w:val="004E0624"/>
    <w:rsid w:val="004E1341"/>
    <w:rsid w:val="004E1A60"/>
    <w:rsid w:val="004E3724"/>
    <w:rsid w:val="004E397E"/>
    <w:rsid w:val="004E4892"/>
    <w:rsid w:val="004E5511"/>
    <w:rsid w:val="004E5733"/>
    <w:rsid w:val="004E6149"/>
    <w:rsid w:val="004E632A"/>
    <w:rsid w:val="004E6D67"/>
    <w:rsid w:val="004E6F74"/>
    <w:rsid w:val="004E7379"/>
    <w:rsid w:val="004E73F2"/>
    <w:rsid w:val="004E75D0"/>
    <w:rsid w:val="004E76F9"/>
    <w:rsid w:val="004E7D17"/>
    <w:rsid w:val="004E7DD5"/>
    <w:rsid w:val="004F11E4"/>
    <w:rsid w:val="004F14CF"/>
    <w:rsid w:val="004F203B"/>
    <w:rsid w:val="004F239E"/>
    <w:rsid w:val="004F27CA"/>
    <w:rsid w:val="004F36A6"/>
    <w:rsid w:val="004F37B8"/>
    <w:rsid w:val="004F44A0"/>
    <w:rsid w:val="004F488D"/>
    <w:rsid w:val="004F4C0A"/>
    <w:rsid w:val="004F55EC"/>
    <w:rsid w:val="004F570A"/>
    <w:rsid w:val="004F5825"/>
    <w:rsid w:val="004F58BF"/>
    <w:rsid w:val="004F61A3"/>
    <w:rsid w:val="004F6714"/>
    <w:rsid w:val="004F6B84"/>
    <w:rsid w:val="004F7415"/>
    <w:rsid w:val="004F7421"/>
    <w:rsid w:val="004F7E6D"/>
    <w:rsid w:val="0050062A"/>
    <w:rsid w:val="00500A32"/>
    <w:rsid w:val="00501548"/>
    <w:rsid w:val="00501EA4"/>
    <w:rsid w:val="00501FE0"/>
    <w:rsid w:val="00502568"/>
    <w:rsid w:val="00502B01"/>
    <w:rsid w:val="00503AF8"/>
    <w:rsid w:val="005046A2"/>
    <w:rsid w:val="00504FD7"/>
    <w:rsid w:val="0050640D"/>
    <w:rsid w:val="0050649A"/>
    <w:rsid w:val="00506ABD"/>
    <w:rsid w:val="00507479"/>
    <w:rsid w:val="00510110"/>
    <w:rsid w:val="005109C6"/>
    <w:rsid w:val="00510DCD"/>
    <w:rsid w:val="00510E4F"/>
    <w:rsid w:val="00511B21"/>
    <w:rsid w:val="005129BF"/>
    <w:rsid w:val="00512E79"/>
    <w:rsid w:val="00513AA7"/>
    <w:rsid w:val="00513C73"/>
    <w:rsid w:val="00514247"/>
    <w:rsid w:val="0051490C"/>
    <w:rsid w:val="00514EA5"/>
    <w:rsid w:val="00515531"/>
    <w:rsid w:val="00516401"/>
    <w:rsid w:val="00516B9D"/>
    <w:rsid w:val="005172D6"/>
    <w:rsid w:val="00517364"/>
    <w:rsid w:val="00517585"/>
    <w:rsid w:val="00517F4B"/>
    <w:rsid w:val="005201D5"/>
    <w:rsid w:val="005202D4"/>
    <w:rsid w:val="005208EE"/>
    <w:rsid w:val="00521430"/>
    <w:rsid w:val="00521A0D"/>
    <w:rsid w:val="0052226A"/>
    <w:rsid w:val="00524506"/>
    <w:rsid w:val="00525774"/>
    <w:rsid w:val="00526756"/>
    <w:rsid w:val="005268C6"/>
    <w:rsid w:val="00526B45"/>
    <w:rsid w:val="0052714D"/>
    <w:rsid w:val="0052729D"/>
    <w:rsid w:val="0052766A"/>
    <w:rsid w:val="005279F9"/>
    <w:rsid w:val="005305D4"/>
    <w:rsid w:val="00531556"/>
    <w:rsid w:val="00531967"/>
    <w:rsid w:val="00531B51"/>
    <w:rsid w:val="00531BAC"/>
    <w:rsid w:val="0053206B"/>
    <w:rsid w:val="00532217"/>
    <w:rsid w:val="005326EB"/>
    <w:rsid w:val="005333FA"/>
    <w:rsid w:val="0053358F"/>
    <w:rsid w:val="00534476"/>
    <w:rsid w:val="0053508A"/>
    <w:rsid w:val="00535129"/>
    <w:rsid w:val="00535AFC"/>
    <w:rsid w:val="00535C28"/>
    <w:rsid w:val="00535FB6"/>
    <w:rsid w:val="00535FE2"/>
    <w:rsid w:val="00536784"/>
    <w:rsid w:val="00536816"/>
    <w:rsid w:val="00536A44"/>
    <w:rsid w:val="00536CDE"/>
    <w:rsid w:val="00537306"/>
    <w:rsid w:val="00540E41"/>
    <w:rsid w:val="00541A10"/>
    <w:rsid w:val="00541E03"/>
    <w:rsid w:val="00541F7C"/>
    <w:rsid w:val="005429C1"/>
    <w:rsid w:val="00544BA9"/>
    <w:rsid w:val="00544E61"/>
    <w:rsid w:val="0054537B"/>
    <w:rsid w:val="00545E64"/>
    <w:rsid w:val="00546015"/>
    <w:rsid w:val="005463C8"/>
    <w:rsid w:val="005467BC"/>
    <w:rsid w:val="005507B1"/>
    <w:rsid w:val="005518C2"/>
    <w:rsid w:val="00551E4C"/>
    <w:rsid w:val="005525E5"/>
    <w:rsid w:val="00552B9C"/>
    <w:rsid w:val="00552D67"/>
    <w:rsid w:val="0055409C"/>
    <w:rsid w:val="0055436D"/>
    <w:rsid w:val="005557F8"/>
    <w:rsid w:val="00555DEA"/>
    <w:rsid w:val="005571E8"/>
    <w:rsid w:val="0055741C"/>
    <w:rsid w:val="00557616"/>
    <w:rsid w:val="00557FFC"/>
    <w:rsid w:val="00560358"/>
    <w:rsid w:val="0056082B"/>
    <w:rsid w:val="00560BEE"/>
    <w:rsid w:val="00560C40"/>
    <w:rsid w:val="00561505"/>
    <w:rsid w:val="0056172F"/>
    <w:rsid w:val="0056189A"/>
    <w:rsid w:val="00562428"/>
    <w:rsid w:val="00562559"/>
    <w:rsid w:val="005625C9"/>
    <w:rsid w:val="005631D6"/>
    <w:rsid w:val="0056362E"/>
    <w:rsid w:val="00563883"/>
    <w:rsid w:val="00563DEF"/>
    <w:rsid w:val="005642C1"/>
    <w:rsid w:val="005642E8"/>
    <w:rsid w:val="00564A2E"/>
    <w:rsid w:val="00564AD3"/>
    <w:rsid w:val="005658B1"/>
    <w:rsid w:val="00565AB4"/>
    <w:rsid w:val="00565D69"/>
    <w:rsid w:val="005661F8"/>
    <w:rsid w:val="00566419"/>
    <w:rsid w:val="00566DC9"/>
    <w:rsid w:val="00566E13"/>
    <w:rsid w:val="005673F8"/>
    <w:rsid w:val="005677DD"/>
    <w:rsid w:val="00567819"/>
    <w:rsid w:val="00567DB7"/>
    <w:rsid w:val="00567FED"/>
    <w:rsid w:val="005701CD"/>
    <w:rsid w:val="005708D3"/>
    <w:rsid w:val="00570D40"/>
    <w:rsid w:val="005710C9"/>
    <w:rsid w:val="0057140E"/>
    <w:rsid w:val="00571B54"/>
    <w:rsid w:val="00572C14"/>
    <w:rsid w:val="0057301D"/>
    <w:rsid w:val="005730D0"/>
    <w:rsid w:val="00573428"/>
    <w:rsid w:val="00574040"/>
    <w:rsid w:val="00574113"/>
    <w:rsid w:val="00574D25"/>
    <w:rsid w:val="00575A84"/>
    <w:rsid w:val="00575AC0"/>
    <w:rsid w:val="0057689A"/>
    <w:rsid w:val="00576C30"/>
    <w:rsid w:val="00576DC6"/>
    <w:rsid w:val="005806BB"/>
    <w:rsid w:val="00580FA0"/>
    <w:rsid w:val="00581B39"/>
    <w:rsid w:val="00581DA5"/>
    <w:rsid w:val="00581E70"/>
    <w:rsid w:val="005820AD"/>
    <w:rsid w:val="0058300B"/>
    <w:rsid w:val="0058319A"/>
    <w:rsid w:val="0058369F"/>
    <w:rsid w:val="00583E80"/>
    <w:rsid w:val="00584145"/>
    <w:rsid w:val="005847D6"/>
    <w:rsid w:val="00584946"/>
    <w:rsid w:val="00584C8E"/>
    <w:rsid w:val="00585431"/>
    <w:rsid w:val="00585455"/>
    <w:rsid w:val="00585621"/>
    <w:rsid w:val="0058612F"/>
    <w:rsid w:val="0058671E"/>
    <w:rsid w:val="00587B11"/>
    <w:rsid w:val="00590048"/>
    <w:rsid w:val="00590319"/>
    <w:rsid w:val="00590408"/>
    <w:rsid w:val="00591638"/>
    <w:rsid w:val="0059203D"/>
    <w:rsid w:val="005932A8"/>
    <w:rsid w:val="00593EEC"/>
    <w:rsid w:val="00596355"/>
    <w:rsid w:val="0059648D"/>
    <w:rsid w:val="0059666D"/>
    <w:rsid w:val="005968C1"/>
    <w:rsid w:val="005968CE"/>
    <w:rsid w:val="00596B4A"/>
    <w:rsid w:val="00596E11"/>
    <w:rsid w:val="00596EFC"/>
    <w:rsid w:val="005972EF"/>
    <w:rsid w:val="005A02A2"/>
    <w:rsid w:val="005A0CBF"/>
    <w:rsid w:val="005A2127"/>
    <w:rsid w:val="005A40E0"/>
    <w:rsid w:val="005A4AD1"/>
    <w:rsid w:val="005A4EF1"/>
    <w:rsid w:val="005A5014"/>
    <w:rsid w:val="005A5A91"/>
    <w:rsid w:val="005A5ECE"/>
    <w:rsid w:val="005A6245"/>
    <w:rsid w:val="005A6D49"/>
    <w:rsid w:val="005A75F0"/>
    <w:rsid w:val="005B07A5"/>
    <w:rsid w:val="005B0F71"/>
    <w:rsid w:val="005B103A"/>
    <w:rsid w:val="005B1504"/>
    <w:rsid w:val="005B2CF4"/>
    <w:rsid w:val="005B2D12"/>
    <w:rsid w:val="005B2DC4"/>
    <w:rsid w:val="005B33D5"/>
    <w:rsid w:val="005B3C1C"/>
    <w:rsid w:val="005B3C99"/>
    <w:rsid w:val="005B492F"/>
    <w:rsid w:val="005B4987"/>
    <w:rsid w:val="005B4D0C"/>
    <w:rsid w:val="005B4F92"/>
    <w:rsid w:val="005B589A"/>
    <w:rsid w:val="005B5F49"/>
    <w:rsid w:val="005B628D"/>
    <w:rsid w:val="005B6411"/>
    <w:rsid w:val="005B652A"/>
    <w:rsid w:val="005B6E1A"/>
    <w:rsid w:val="005B6FB0"/>
    <w:rsid w:val="005C07CD"/>
    <w:rsid w:val="005C0D74"/>
    <w:rsid w:val="005C0F8D"/>
    <w:rsid w:val="005C16F5"/>
    <w:rsid w:val="005C1E72"/>
    <w:rsid w:val="005C2147"/>
    <w:rsid w:val="005C217A"/>
    <w:rsid w:val="005C217C"/>
    <w:rsid w:val="005C27BB"/>
    <w:rsid w:val="005C3E6A"/>
    <w:rsid w:val="005C3F91"/>
    <w:rsid w:val="005C41EA"/>
    <w:rsid w:val="005C47B2"/>
    <w:rsid w:val="005C486B"/>
    <w:rsid w:val="005C59BF"/>
    <w:rsid w:val="005C60F5"/>
    <w:rsid w:val="005C63B2"/>
    <w:rsid w:val="005C64B9"/>
    <w:rsid w:val="005C6681"/>
    <w:rsid w:val="005C6F15"/>
    <w:rsid w:val="005C79C8"/>
    <w:rsid w:val="005C7B71"/>
    <w:rsid w:val="005C7C72"/>
    <w:rsid w:val="005C7F4D"/>
    <w:rsid w:val="005D09A7"/>
    <w:rsid w:val="005D0F5F"/>
    <w:rsid w:val="005D183A"/>
    <w:rsid w:val="005D1C95"/>
    <w:rsid w:val="005D3AEC"/>
    <w:rsid w:val="005D3C68"/>
    <w:rsid w:val="005D4490"/>
    <w:rsid w:val="005D524B"/>
    <w:rsid w:val="005D53DC"/>
    <w:rsid w:val="005D63D5"/>
    <w:rsid w:val="005D6821"/>
    <w:rsid w:val="005D6D6C"/>
    <w:rsid w:val="005D7097"/>
    <w:rsid w:val="005D793B"/>
    <w:rsid w:val="005D7F08"/>
    <w:rsid w:val="005E0670"/>
    <w:rsid w:val="005E0683"/>
    <w:rsid w:val="005E0D85"/>
    <w:rsid w:val="005E1438"/>
    <w:rsid w:val="005E1BDE"/>
    <w:rsid w:val="005E2279"/>
    <w:rsid w:val="005E2E71"/>
    <w:rsid w:val="005E31E3"/>
    <w:rsid w:val="005E3803"/>
    <w:rsid w:val="005E488D"/>
    <w:rsid w:val="005E514B"/>
    <w:rsid w:val="005E6408"/>
    <w:rsid w:val="005E6687"/>
    <w:rsid w:val="005E70CC"/>
    <w:rsid w:val="005E71BE"/>
    <w:rsid w:val="005E74B2"/>
    <w:rsid w:val="005E7F91"/>
    <w:rsid w:val="005F1853"/>
    <w:rsid w:val="005F19C6"/>
    <w:rsid w:val="005F1A6B"/>
    <w:rsid w:val="005F1CB4"/>
    <w:rsid w:val="005F25DE"/>
    <w:rsid w:val="005F2DCA"/>
    <w:rsid w:val="005F2F5A"/>
    <w:rsid w:val="005F3027"/>
    <w:rsid w:val="005F3C55"/>
    <w:rsid w:val="005F3D87"/>
    <w:rsid w:val="005F4053"/>
    <w:rsid w:val="005F4233"/>
    <w:rsid w:val="005F6043"/>
    <w:rsid w:val="005F63E9"/>
    <w:rsid w:val="005F66EA"/>
    <w:rsid w:val="005F68BC"/>
    <w:rsid w:val="005F6B22"/>
    <w:rsid w:val="005F6C94"/>
    <w:rsid w:val="005F6DA1"/>
    <w:rsid w:val="005F7358"/>
    <w:rsid w:val="005F7747"/>
    <w:rsid w:val="005F7EA3"/>
    <w:rsid w:val="005F7F47"/>
    <w:rsid w:val="00600865"/>
    <w:rsid w:val="00600EDC"/>
    <w:rsid w:val="00600F17"/>
    <w:rsid w:val="0060130B"/>
    <w:rsid w:val="00601888"/>
    <w:rsid w:val="00601D17"/>
    <w:rsid w:val="0060213F"/>
    <w:rsid w:val="00602408"/>
    <w:rsid w:val="00602F70"/>
    <w:rsid w:val="0060350F"/>
    <w:rsid w:val="006036CC"/>
    <w:rsid w:val="00603CC5"/>
    <w:rsid w:val="00604AC8"/>
    <w:rsid w:val="00604BB7"/>
    <w:rsid w:val="00605456"/>
    <w:rsid w:val="00605C0F"/>
    <w:rsid w:val="00605C5E"/>
    <w:rsid w:val="00606768"/>
    <w:rsid w:val="00606910"/>
    <w:rsid w:val="006073CE"/>
    <w:rsid w:val="0060746D"/>
    <w:rsid w:val="00607671"/>
    <w:rsid w:val="0061025E"/>
    <w:rsid w:val="0061035D"/>
    <w:rsid w:val="00610998"/>
    <w:rsid w:val="00610B0A"/>
    <w:rsid w:val="006112BD"/>
    <w:rsid w:val="0061146B"/>
    <w:rsid w:val="006118DC"/>
    <w:rsid w:val="00611F7E"/>
    <w:rsid w:val="006129BD"/>
    <w:rsid w:val="00612DBF"/>
    <w:rsid w:val="00613ACA"/>
    <w:rsid w:val="00614A6E"/>
    <w:rsid w:val="00614AE2"/>
    <w:rsid w:val="00614B7F"/>
    <w:rsid w:val="00614FD9"/>
    <w:rsid w:val="00615978"/>
    <w:rsid w:val="0061659E"/>
    <w:rsid w:val="00616780"/>
    <w:rsid w:val="00616E56"/>
    <w:rsid w:val="00617516"/>
    <w:rsid w:val="00617E15"/>
    <w:rsid w:val="006209CC"/>
    <w:rsid w:val="00620B99"/>
    <w:rsid w:val="00620E2C"/>
    <w:rsid w:val="00621497"/>
    <w:rsid w:val="00621B95"/>
    <w:rsid w:val="00621CC0"/>
    <w:rsid w:val="006237CB"/>
    <w:rsid w:val="00623A37"/>
    <w:rsid w:val="00623B2E"/>
    <w:rsid w:val="00623D49"/>
    <w:rsid w:val="006243D0"/>
    <w:rsid w:val="0062458C"/>
    <w:rsid w:val="0062488E"/>
    <w:rsid w:val="006248F4"/>
    <w:rsid w:val="00624B06"/>
    <w:rsid w:val="00624D2E"/>
    <w:rsid w:val="006258E0"/>
    <w:rsid w:val="00625DE0"/>
    <w:rsid w:val="006265D5"/>
    <w:rsid w:val="00626AE5"/>
    <w:rsid w:val="00626BA6"/>
    <w:rsid w:val="0062769E"/>
    <w:rsid w:val="00627B22"/>
    <w:rsid w:val="0063010D"/>
    <w:rsid w:val="00630150"/>
    <w:rsid w:val="006306C1"/>
    <w:rsid w:val="00631BB0"/>
    <w:rsid w:val="00631D58"/>
    <w:rsid w:val="00632014"/>
    <w:rsid w:val="00633B65"/>
    <w:rsid w:val="00634610"/>
    <w:rsid w:val="00634FED"/>
    <w:rsid w:val="006351A8"/>
    <w:rsid w:val="00635ABB"/>
    <w:rsid w:val="00636070"/>
    <w:rsid w:val="00636DA2"/>
    <w:rsid w:val="00636E50"/>
    <w:rsid w:val="00637527"/>
    <w:rsid w:val="00637929"/>
    <w:rsid w:val="006379B5"/>
    <w:rsid w:val="0064232E"/>
    <w:rsid w:val="006429A0"/>
    <w:rsid w:val="00642B0E"/>
    <w:rsid w:val="00644B30"/>
    <w:rsid w:val="00646215"/>
    <w:rsid w:val="00646EC6"/>
    <w:rsid w:val="00646F35"/>
    <w:rsid w:val="0065001C"/>
    <w:rsid w:val="0065035F"/>
    <w:rsid w:val="0065067C"/>
    <w:rsid w:val="006506AB"/>
    <w:rsid w:val="006509E9"/>
    <w:rsid w:val="00650D14"/>
    <w:rsid w:val="00650F87"/>
    <w:rsid w:val="00651311"/>
    <w:rsid w:val="006519BB"/>
    <w:rsid w:val="00652094"/>
    <w:rsid w:val="006523FA"/>
    <w:rsid w:val="00652461"/>
    <w:rsid w:val="0065263E"/>
    <w:rsid w:val="00652BA1"/>
    <w:rsid w:val="00652C39"/>
    <w:rsid w:val="00653054"/>
    <w:rsid w:val="00654220"/>
    <w:rsid w:val="006546E0"/>
    <w:rsid w:val="00654C8D"/>
    <w:rsid w:val="00654CCD"/>
    <w:rsid w:val="00654D3C"/>
    <w:rsid w:val="0065703A"/>
    <w:rsid w:val="0065799F"/>
    <w:rsid w:val="006602E5"/>
    <w:rsid w:val="00660667"/>
    <w:rsid w:val="0066097C"/>
    <w:rsid w:val="0066119E"/>
    <w:rsid w:val="0066159C"/>
    <w:rsid w:val="00661E62"/>
    <w:rsid w:val="00662DD3"/>
    <w:rsid w:val="00662F3A"/>
    <w:rsid w:val="00663177"/>
    <w:rsid w:val="00663423"/>
    <w:rsid w:val="00664809"/>
    <w:rsid w:val="00664EEF"/>
    <w:rsid w:val="006650EA"/>
    <w:rsid w:val="0066641C"/>
    <w:rsid w:val="00666A2B"/>
    <w:rsid w:val="00666FCB"/>
    <w:rsid w:val="00667623"/>
    <w:rsid w:val="00670647"/>
    <w:rsid w:val="006716FD"/>
    <w:rsid w:val="00672953"/>
    <w:rsid w:val="00672A5C"/>
    <w:rsid w:val="00672AA8"/>
    <w:rsid w:val="00672F4D"/>
    <w:rsid w:val="006730FA"/>
    <w:rsid w:val="00673476"/>
    <w:rsid w:val="00673714"/>
    <w:rsid w:val="00673C0E"/>
    <w:rsid w:val="00673C5D"/>
    <w:rsid w:val="00673FD0"/>
    <w:rsid w:val="0067409E"/>
    <w:rsid w:val="006740B4"/>
    <w:rsid w:val="00674374"/>
    <w:rsid w:val="006751C3"/>
    <w:rsid w:val="0067561B"/>
    <w:rsid w:val="00676583"/>
    <w:rsid w:val="00676679"/>
    <w:rsid w:val="006767F4"/>
    <w:rsid w:val="00676955"/>
    <w:rsid w:val="00676C4E"/>
    <w:rsid w:val="006770B2"/>
    <w:rsid w:val="006776C9"/>
    <w:rsid w:val="00677700"/>
    <w:rsid w:val="00677743"/>
    <w:rsid w:val="00677E55"/>
    <w:rsid w:val="00680AEB"/>
    <w:rsid w:val="00681023"/>
    <w:rsid w:val="0068189B"/>
    <w:rsid w:val="006820AF"/>
    <w:rsid w:val="006821F5"/>
    <w:rsid w:val="00682A5F"/>
    <w:rsid w:val="00683899"/>
    <w:rsid w:val="00683B9D"/>
    <w:rsid w:val="00683D37"/>
    <w:rsid w:val="00684905"/>
    <w:rsid w:val="006856E5"/>
    <w:rsid w:val="00685A11"/>
    <w:rsid w:val="00685FFD"/>
    <w:rsid w:val="006863DF"/>
    <w:rsid w:val="0068696E"/>
    <w:rsid w:val="00686BFD"/>
    <w:rsid w:val="00687969"/>
    <w:rsid w:val="00690626"/>
    <w:rsid w:val="00690922"/>
    <w:rsid w:val="00690F66"/>
    <w:rsid w:val="00691195"/>
    <w:rsid w:val="00691BF1"/>
    <w:rsid w:val="00692DB5"/>
    <w:rsid w:val="00692E5C"/>
    <w:rsid w:val="00692EBB"/>
    <w:rsid w:val="006936DC"/>
    <w:rsid w:val="00693933"/>
    <w:rsid w:val="00693A00"/>
    <w:rsid w:val="00693A1B"/>
    <w:rsid w:val="00693BAC"/>
    <w:rsid w:val="0069417F"/>
    <w:rsid w:val="006945BF"/>
    <w:rsid w:val="006950CE"/>
    <w:rsid w:val="00695808"/>
    <w:rsid w:val="00695BC6"/>
    <w:rsid w:val="00695C9C"/>
    <w:rsid w:val="00696498"/>
    <w:rsid w:val="00697436"/>
    <w:rsid w:val="00697818"/>
    <w:rsid w:val="006A0140"/>
    <w:rsid w:val="006A1027"/>
    <w:rsid w:val="006A111C"/>
    <w:rsid w:val="006A2021"/>
    <w:rsid w:val="006A21A1"/>
    <w:rsid w:val="006A29C9"/>
    <w:rsid w:val="006A2AAF"/>
    <w:rsid w:val="006A2F1D"/>
    <w:rsid w:val="006A362D"/>
    <w:rsid w:val="006A3B4C"/>
    <w:rsid w:val="006A3C93"/>
    <w:rsid w:val="006A4639"/>
    <w:rsid w:val="006A5215"/>
    <w:rsid w:val="006A5CCA"/>
    <w:rsid w:val="006A5DDB"/>
    <w:rsid w:val="006A6491"/>
    <w:rsid w:val="006A6A4D"/>
    <w:rsid w:val="006A6C83"/>
    <w:rsid w:val="006A6D48"/>
    <w:rsid w:val="006A76FB"/>
    <w:rsid w:val="006A783F"/>
    <w:rsid w:val="006A7DBA"/>
    <w:rsid w:val="006B0564"/>
    <w:rsid w:val="006B0594"/>
    <w:rsid w:val="006B0816"/>
    <w:rsid w:val="006B0D39"/>
    <w:rsid w:val="006B0E90"/>
    <w:rsid w:val="006B1421"/>
    <w:rsid w:val="006B35DF"/>
    <w:rsid w:val="006B384C"/>
    <w:rsid w:val="006B3F08"/>
    <w:rsid w:val="006B3FC4"/>
    <w:rsid w:val="006B4205"/>
    <w:rsid w:val="006B5821"/>
    <w:rsid w:val="006B582C"/>
    <w:rsid w:val="006B6CC5"/>
    <w:rsid w:val="006B71F3"/>
    <w:rsid w:val="006B7556"/>
    <w:rsid w:val="006B7897"/>
    <w:rsid w:val="006B7E4C"/>
    <w:rsid w:val="006C00F0"/>
    <w:rsid w:val="006C01A1"/>
    <w:rsid w:val="006C0ED4"/>
    <w:rsid w:val="006C0FBA"/>
    <w:rsid w:val="006C1AE6"/>
    <w:rsid w:val="006C1B69"/>
    <w:rsid w:val="006C1D0B"/>
    <w:rsid w:val="006C2146"/>
    <w:rsid w:val="006C2B26"/>
    <w:rsid w:val="006C2E21"/>
    <w:rsid w:val="006C30E8"/>
    <w:rsid w:val="006C4B92"/>
    <w:rsid w:val="006C5226"/>
    <w:rsid w:val="006C5A07"/>
    <w:rsid w:val="006C5B5B"/>
    <w:rsid w:val="006C5B87"/>
    <w:rsid w:val="006C5C53"/>
    <w:rsid w:val="006C5D83"/>
    <w:rsid w:val="006C5FB0"/>
    <w:rsid w:val="006C6BC3"/>
    <w:rsid w:val="006C7025"/>
    <w:rsid w:val="006C73BF"/>
    <w:rsid w:val="006C762E"/>
    <w:rsid w:val="006C778B"/>
    <w:rsid w:val="006C7B6D"/>
    <w:rsid w:val="006C7E28"/>
    <w:rsid w:val="006D01A0"/>
    <w:rsid w:val="006D066A"/>
    <w:rsid w:val="006D1192"/>
    <w:rsid w:val="006D14F3"/>
    <w:rsid w:val="006D1F3A"/>
    <w:rsid w:val="006D21EB"/>
    <w:rsid w:val="006D24A5"/>
    <w:rsid w:val="006D295B"/>
    <w:rsid w:val="006D2B29"/>
    <w:rsid w:val="006D2C10"/>
    <w:rsid w:val="006D2CDE"/>
    <w:rsid w:val="006D3FB0"/>
    <w:rsid w:val="006D3FCC"/>
    <w:rsid w:val="006D43A4"/>
    <w:rsid w:val="006D4B6A"/>
    <w:rsid w:val="006D57C2"/>
    <w:rsid w:val="006D598A"/>
    <w:rsid w:val="006D5E18"/>
    <w:rsid w:val="006D5E44"/>
    <w:rsid w:val="006D7C8D"/>
    <w:rsid w:val="006E06BF"/>
    <w:rsid w:val="006E077E"/>
    <w:rsid w:val="006E07B1"/>
    <w:rsid w:val="006E1A1E"/>
    <w:rsid w:val="006E2460"/>
    <w:rsid w:val="006E27A2"/>
    <w:rsid w:val="006E2A5A"/>
    <w:rsid w:val="006E2CCA"/>
    <w:rsid w:val="006E445D"/>
    <w:rsid w:val="006E4D4F"/>
    <w:rsid w:val="006E4F43"/>
    <w:rsid w:val="006E5CAD"/>
    <w:rsid w:val="006E6156"/>
    <w:rsid w:val="006E6414"/>
    <w:rsid w:val="006E64A1"/>
    <w:rsid w:val="006E6854"/>
    <w:rsid w:val="006E69F6"/>
    <w:rsid w:val="006E7225"/>
    <w:rsid w:val="006E7239"/>
    <w:rsid w:val="006E72EC"/>
    <w:rsid w:val="006E72F4"/>
    <w:rsid w:val="006E75DA"/>
    <w:rsid w:val="006F06BC"/>
    <w:rsid w:val="006F1CF6"/>
    <w:rsid w:val="006F1E2A"/>
    <w:rsid w:val="006F2131"/>
    <w:rsid w:val="006F2BED"/>
    <w:rsid w:val="006F3B9E"/>
    <w:rsid w:val="006F3D8A"/>
    <w:rsid w:val="006F4754"/>
    <w:rsid w:val="006F4882"/>
    <w:rsid w:val="006F4DA2"/>
    <w:rsid w:val="006F51B8"/>
    <w:rsid w:val="006F52D4"/>
    <w:rsid w:val="006F53CD"/>
    <w:rsid w:val="006F58A6"/>
    <w:rsid w:val="006F58D0"/>
    <w:rsid w:val="006F5BE3"/>
    <w:rsid w:val="006F5E9A"/>
    <w:rsid w:val="006F6F9C"/>
    <w:rsid w:val="006F70E3"/>
    <w:rsid w:val="006F7AA5"/>
    <w:rsid w:val="00700EAE"/>
    <w:rsid w:val="007010CB"/>
    <w:rsid w:val="00701F50"/>
    <w:rsid w:val="00702926"/>
    <w:rsid w:val="00702EC9"/>
    <w:rsid w:val="0070368B"/>
    <w:rsid w:val="0070455F"/>
    <w:rsid w:val="00706D91"/>
    <w:rsid w:val="00707795"/>
    <w:rsid w:val="00707A21"/>
    <w:rsid w:val="00707F10"/>
    <w:rsid w:val="00710433"/>
    <w:rsid w:val="007106B0"/>
    <w:rsid w:val="00710E32"/>
    <w:rsid w:val="00711268"/>
    <w:rsid w:val="00711497"/>
    <w:rsid w:val="0071171D"/>
    <w:rsid w:val="00711831"/>
    <w:rsid w:val="0071186D"/>
    <w:rsid w:val="00711DF0"/>
    <w:rsid w:val="00712476"/>
    <w:rsid w:val="0071252B"/>
    <w:rsid w:val="007133D4"/>
    <w:rsid w:val="00713917"/>
    <w:rsid w:val="00713A0D"/>
    <w:rsid w:val="007143EE"/>
    <w:rsid w:val="007147DC"/>
    <w:rsid w:val="00714A66"/>
    <w:rsid w:val="00714C6B"/>
    <w:rsid w:val="00714C94"/>
    <w:rsid w:val="00715135"/>
    <w:rsid w:val="007155AD"/>
    <w:rsid w:val="00715CE4"/>
    <w:rsid w:val="00715CF3"/>
    <w:rsid w:val="00716714"/>
    <w:rsid w:val="0071691D"/>
    <w:rsid w:val="00716B11"/>
    <w:rsid w:val="00716D0A"/>
    <w:rsid w:val="00716E32"/>
    <w:rsid w:val="00717720"/>
    <w:rsid w:val="00720AFC"/>
    <w:rsid w:val="00721033"/>
    <w:rsid w:val="0072368C"/>
    <w:rsid w:val="00723827"/>
    <w:rsid w:val="00724555"/>
    <w:rsid w:val="00725FD4"/>
    <w:rsid w:val="00726219"/>
    <w:rsid w:val="00726279"/>
    <w:rsid w:val="00726AA3"/>
    <w:rsid w:val="00726B20"/>
    <w:rsid w:val="00726B4C"/>
    <w:rsid w:val="00727510"/>
    <w:rsid w:val="00727700"/>
    <w:rsid w:val="007305F6"/>
    <w:rsid w:val="007308A4"/>
    <w:rsid w:val="0073297E"/>
    <w:rsid w:val="00733168"/>
    <w:rsid w:val="00733EE5"/>
    <w:rsid w:val="00734334"/>
    <w:rsid w:val="0073454C"/>
    <w:rsid w:val="007350F9"/>
    <w:rsid w:val="00735D9D"/>
    <w:rsid w:val="00736A89"/>
    <w:rsid w:val="007373D7"/>
    <w:rsid w:val="00737440"/>
    <w:rsid w:val="00737993"/>
    <w:rsid w:val="007379F3"/>
    <w:rsid w:val="00740DEB"/>
    <w:rsid w:val="00741316"/>
    <w:rsid w:val="00741338"/>
    <w:rsid w:val="007414AE"/>
    <w:rsid w:val="00742251"/>
    <w:rsid w:val="00742379"/>
    <w:rsid w:val="00742441"/>
    <w:rsid w:val="007434F8"/>
    <w:rsid w:val="007442B4"/>
    <w:rsid w:val="007444E4"/>
    <w:rsid w:val="007451AD"/>
    <w:rsid w:val="00746008"/>
    <w:rsid w:val="007466AD"/>
    <w:rsid w:val="007472F2"/>
    <w:rsid w:val="0074784C"/>
    <w:rsid w:val="007478E6"/>
    <w:rsid w:val="00747D6F"/>
    <w:rsid w:val="00747DB9"/>
    <w:rsid w:val="00750429"/>
    <w:rsid w:val="00750A28"/>
    <w:rsid w:val="00750D67"/>
    <w:rsid w:val="00750F68"/>
    <w:rsid w:val="00750FC9"/>
    <w:rsid w:val="007529A7"/>
    <w:rsid w:val="00752B72"/>
    <w:rsid w:val="007532C4"/>
    <w:rsid w:val="00753903"/>
    <w:rsid w:val="007540BF"/>
    <w:rsid w:val="00754C02"/>
    <w:rsid w:val="007557CA"/>
    <w:rsid w:val="00755810"/>
    <w:rsid w:val="00755B28"/>
    <w:rsid w:val="00755B30"/>
    <w:rsid w:val="00755C36"/>
    <w:rsid w:val="007562D4"/>
    <w:rsid w:val="007563C5"/>
    <w:rsid w:val="007565FE"/>
    <w:rsid w:val="00756E52"/>
    <w:rsid w:val="007576C6"/>
    <w:rsid w:val="007578C4"/>
    <w:rsid w:val="00757E9C"/>
    <w:rsid w:val="007600CA"/>
    <w:rsid w:val="007603DB"/>
    <w:rsid w:val="00760E15"/>
    <w:rsid w:val="0076126A"/>
    <w:rsid w:val="00761502"/>
    <w:rsid w:val="0076194C"/>
    <w:rsid w:val="00761AB3"/>
    <w:rsid w:val="00761E2F"/>
    <w:rsid w:val="007629D6"/>
    <w:rsid w:val="007631DC"/>
    <w:rsid w:val="007632A4"/>
    <w:rsid w:val="00763ADD"/>
    <w:rsid w:val="00764329"/>
    <w:rsid w:val="00764434"/>
    <w:rsid w:val="00764E06"/>
    <w:rsid w:val="00765343"/>
    <w:rsid w:val="00765523"/>
    <w:rsid w:val="00765F6A"/>
    <w:rsid w:val="00766EF4"/>
    <w:rsid w:val="00767280"/>
    <w:rsid w:val="00767A9D"/>
    <w:rsid w:val="00767B62"/>
    <w:rsid w:val="00767C80"/>
    <w:rsid w:val="007700D7"/>
    <w:rsid w:val="007715A2"/>
    <w:rsid w:val="0077188A"/>
    <w:rsid w:val="007718D7"/>
    <w:rsid w:val="00771A63"/>
    <w:rsid w:val="00771CEB"/>
    <w:rsid w:val="00772651"/>
    <w:rsid w:val="00772B38"/>
    <w:rsid w:val="00772E20"/>
    <w:rsid w:val="00773F70"/>
    <w:rsid w:val="00774428"/>
    <w:rsid w:val="007746D0"/>
    <w:rsid w:val="00774F24"/>
    <w:rsid w:val="007753D1"/>
    <w:rsid w:val="007756E3"/>
    <w:rsid w:val="00775DD3"/>
    <w:rsid w:val="007766DD"/>
    <w:rsid w:val="00776B7B"/>
    <w:rsid w:val="00776C20"/>
    <w:rsid w:val="007773AB"/>
    <w:rsid w:val="00777534"/>
    <w:rsid w:val="00777F92"/>
    <w:rsid w:val="00780AD4"/>
    <w:rsid w:val="00780E3A"/>
    <w:rsid w:val="00781205"/>
    <w:rsid w:val="007818E3"/>
    <w:rsid w:val="00781906"/>
    <w:rsid w:val="00781B99"/>
    <w:rsid w:val="00782CBD"/>
    <w:rsid w:val="007836CC"/>
    <w:rsid w:val="007837EB"/>
    <w:rsid w:val="00783A77"/>
    <w:rsid w:val="00783BB4"/>
    <w:rsid w:val="00783C5F"/>
    <w:rsid w:val="0078448F"/>
    <w:rsid w:val="00784C5F"/>
    <w:rsid w:val="0078554D"/>
    <w:rsid w:val="007858F6"/>
    <w:rsid w:val="0079007C"/>
    <w:rsid w:val="007905FE"/>
    <w:rsid w:val="00790921"/>
    <w:rsid w:val="0079132C"/>
    <w:rsid w:val="007914AD"/>
    <w:rsid w:val="00791CC4"/>
    <w:rsid w:val="00792657"/>
    <w:rsid w:val="00792865"/>
    <w:rsid w:val="00794D6F"/>
    <w:rsid w:val="00794E0B"/>
    <w:rsid w:val="00795D48"/>
    <w:rsid w:val="0079643E"/>
    <w:rsid w:val="0079672B"/>
    <w:rsid w:val="00796F39"/>
    <w:rsid w:val="00797104"/>
    <w:rsid w:val="00797158"/>
    <w:rsid w:val="0079793A"/>
    <w:rsid w:val="00797DE3"/>
    <w:rsid w:val="007A009F"/>
    <w:rsid w:val="007A00CB"/>
    <w:rsid w:val="007A02F3"/>
    <w:rsid w:val="007A0615"/>
    <w:rsid w:val="007A07E6"/>
    <w:rsid w:val="007A09E0"/>
    <w:rsid w:val="007A0BBB"/>
    <w:rsid w:val="007A12C9"/>
    <w:rsid w:val="007A1E54"/>
    <w:rsid w:val="007A2804"/>
    <w:rsid w:val="007A2859"/>
    <w:rsid w:val="007A2CAE"/>
    <w:rsid w:val="007A2E19"/>
    <w:rsid w:val="007A4071"/>
    <w:rsid w:val="007A4644"/>
    <w:rsid w:val="007A4996"/>
    <w:rsid w:val="007A4D1E"/>
    <w:rsid w:val="007A5498"/>
    <w:rsid w:val="007A59C9"/>
    <w:rsid w:val="007A5C42"/>
    <w:rsid w:val="007A5F86"/>
    <w:rsid w:val="007A63ED"/>
    <w:rsid w:val="007A6511"/>
    <w:rsid w:val="007A6E89"/>
    <w:rsid w:val="007A7BCE"/>
    <w:rsid w:val="007A7D64"/>
    <w:rsid w:val="007B0125"/>
    <w:rsid w:val="007B044A"/>
    <w:rsid w:val="007B0C24"/>
    <w:rsid w:val="007B0D09"/>
    <w:rsid w:val="007B13F3"/>
    <w:rsid w:val="007B19B3"/>
    <w:rsid w:val="007B19C9"/>
    <w:rsid w:val="007B1B81"/>
    <w:rsid w:val="007B31A1"/>
    <w:rsid w:val="007B4126"/>
    <w:rsid w:val="007B4161"/>
    <w:rsid w:val="007B42B7"/>
    <w:rsid w:val="007B44BA"/>
    <w:rsid w:val="007B4AB7"/>
    <w:rsid w:val="007B4D1C"/>
    <w:rsid w:val="007B52B4"/>
    <w:rsid w:val="007B5641"/>
    <w:rsid w:val="007B5E82"/>
    <w:rsid w:val="007B7AC1"/>
    <w:rsid w:val="007C03C1"/>
    <w:rsid w:val="007C1019"/>
    <w:rsid w:val="007C106E"/>
    <w:rsid w:val="007C14CB"/>
    <w:rsid w:val="007C1573"/>
    <w:rsid w:val="007C1708"/>
    <w:rsid w:val="007C179B"/>
    <w:rsid w:val="007C1E4C"/>
    <w:rsid w:val="007C2346"/>
    <w:rsid w:val="007C3BE3"/>
    <w:rsid w:val="007C3BEE"/>
    <w:rsid w:val="007C402E"/>
    <w:rsid w:val="007C437B"/>
    <w:rsid w:val="007C4B3B"/>
    <w:rsid w:val="007C4DDA"/>
    <w:rsid w:val="007C5667"/>
    <w:rsid w:val="007C5A09"/>
    <w:rsid w:val="007C6285"/>
    <w:rsid w:val="007C638A"/>
    <w:rsid w:val="007C688F"/>
    <w:rsid w:val="007C7FEA"/>
    <w:rsid w:val="007D0B11"/>
    <w:rsid w:val="007D0DFF"/>
    <w:rsid w:val="007D1E48"/>
    <w:rsid w:val="007D1E62"/>
    <w:rsid w:val="007D218B"/>
    <w:rsid w:val="007D25A8"/>
    <w:rsid w:val="007D27AB"/>
    <w:rsid w:val="007D34FA"/>
    <w:rsid w:val="007D3528"/>
    <w:rsid w:val="007D360D"/>
    <w:rsid w:val="007D3A6D"/>
    <w:rsid w:val="007D4D30"/>
    <w:rsid w:val="007D625E"/>
    <w:rsid w:val="007D68AD"/>
    <w:rsid w:val="007D68F1"/>
    <w:rsid w:val="007D6B70"/>
    <w:rsid w:val="007D7525"/>
    <w:rsid w:val="007D7BFD"/>
    <w:rsid w:val="007E045C"/>
    <w:rsid w:val="007E0651"/>
    <w:rsid w:val="007E0A05"/>
    <w:rsid w:val="007E10BF"/>
    <w:rsid w:val="007E1138"/>
    <w:rsid w:val="007E1771"/>
    <w:rsid w:val="007E1F82"/>
    <w:rsid w:val="007E2151"/>
    <w:rsid w:val="007E235F"/>
    <w:rsid w:val="007E245B"/>
    <w:rsid w:val="007E2C22"/>
    <w:rsid w:val="007E2D0E"/>
    <w:rsid w:val="007E2EFF"/>
    <w:rsid w:val="007E3576"/>
    <w:rsid w:val="007E3BA7"/>
    <w:rsid w:val="007E610B"/>
    <w:rsid w:val="007E6138"/>
    <w:rsid w:val="007E61E6"/>
    <w:rsid w:val="007E624C"/>
    <w:rsid w:val="007E6575"/>
    <w:rsid w:val="007E73D2"/>
    <w:rsid w:val="007E7549"/>
    <w:rsid w:val="007E76A4"/>
    <w:rsid w:val="007E7A6A"/>
    <w:rsid w:val="007E7AF9"/>
    <w:rsid w:val="007F0505"/>
    <w:rsid w:val="007F063F"/>
    <w:rsid w:val="007F0813"/>
    <w:rsid w:val="007F095B"/>
    <w:rsid w:val="007F0DE7"/>
    <w:rsid w:val="007F17A0"/>
    <w:rsid w:val="007F18DF"/>
    <w:rsid w:val="007F1F30"/>
    <w:rsid w:val="007F2672"/>
    <w:rsid w:val="007F2AA8"/>
    <w:rsid w:val="007F3B44"/>
    <w:rsid w:val="007F405A"/>
    <w:rsid w:val="007F40DA"/>
    <w:rsid w:val="007F4146"/>
    <w:rsid w:val="007F4569"/>
    <w:rsid w:val="007F45B9"/>
    <w:rsid w:val="007F4A00"/>
    <w:rsid w:val="007F4B47"/>
    <w:rsid w:val="007F5A6C"/>
    <w:rsid w:val="007F62A0"/>
    <w:rsid w:val="007F7010"/>
    <w:rsid w:val="007F736A"/>
    <w:rsid w:val="007F782C"/>
    <w:rsid w:val="0080148A"/>
    <w:rsid w:val="0080170D"/>
    <w:rsid w:val="008022BD"/>
    <w:rsid w:val="008026A3"/>
    <w:rsid w:val="00802CBB"/>
    <w:rsid w:val="00802EAB"/>
    <w:rsid w:val="00805757"/>
    <w:rsid w:val="008057FE"/>
    <w:rsid w:val="008059D5"/>
    <w:rsid w:val="00805A5A"/>
    <w:rsid w:val="00806303"/>
    <w:rsid w:val="008066A0"/>
    <w:rsid w:val="00807D3E"/>
    <w:rsid w:val="00810B37"/>
    <w:rsid w:val="0081123D"/>
    <w:rsid w:val="00811A42"/>
    <w:rsid w:val="00811C95"/>
    <w:rsid w:val="00811CBD"/>
    <w:rsid w:val="0081223A"/>
    <w:rsid w:val="00812AB0"/>
    <w:rsid w:val="00812C46"/>
    <w:rsid w:val="00813013"/>
    <w:rsid w:val="0081306A"/>
    <w:rsid w:val="00813218"/>
    <w:rsid w:val="0081358B"/>
    <w:rsid w:val="008137FF"/>
    <w:rsid w:val="00813EE9"/>
    <w:rsid w:val="00815411"/>
    <w:rsid w:val="00815461"/>
    <w:rsid w:val="008154DC"/>
    <w:rsid w:val="00815E93"/>
    <w:rsid w:val="00817068"/>
    <w:rsid w:val="008179F1"/>
    <w:rsid w:val="00817A1C"/>
    <w:rsid w:val="008203C1"/>
    <w:rsid w:val="0082150A"/>
    <w:rsid w:val="00821D82"/>
    <w:rsid w:val="00821E1C"/>
    <w:rsid w:val="00821EB4"/>
    <w:rsid w:val="00822115"/>
    <w:rsid w:val="0082237F"/>
    <w:rsid w:val="0082327A"/>
    <w:rsid w:val="00823622"/>
    <w:rsid w:val="00824173"/>
    <w:rsid w:val="0082561E"/>
    <w:rsid w:val="00825795"/>
    <w:rsid w:val="008257DE"/>
    <w:rsid w:val="00825DC9"/>
    <w:rsid w:val="00826259"/>
    <w:rsid w:val="00826D85"/>
    <w:rsid w:val="0082765F"/>
    <w:rsid w:val="00827FD0"/>
    <w:rsid w:val="008303F3"/>
    <w:rsid w:val="008304E1"/>
    <w:rsid w:val="0083061A"/>
    <w:rsid w:val="00830EA1"/>
    <w:rsid w:val="00831572"/>
    <w:rsid w:val="008326E9"/>
    <w:rsid w:val="00832BC7"/>
    <w:rsid w:val="00832F87"/>
    <w:rsid w:val="0083397F"/>
    <w:rsid w:val="00833DB7"/>
    <w:rsid w:val="00834050"/>
    <w:rsid w:val="00834354"/>
    <w:rsid w:val="008355C0"/>
    <w:rsid w:val="00835999"/>
    <w:rsid w:val="008360E0"/>
    <w:rsid w:val="008369C5"/>
    <w:rsid w:val="00837634"/>
    <w:rsid w:val="00837BB0"/>
    <w:rsid w:val="00837D64"/>
    <w:rsid w:val="00837DC5"/>
    <w:rsid w:val="00840105"/>
    <w:rsid w:val="00840623"/>
    <w:rsid w:val="00840E95"/>
    <w:rsid w:val="0084200C"/>
    <w:rsid w:val="008422C7"/>
    <w:rsid w:val="00842402"/>
    <w:rsid w:val="008426CF"/>
    <w:rsid w:val="00842777"/>
    <w:rsid w:val="00842A15"/>
    <w:rsid w:val="00843436"/>
    <w:rsid w:val="00843C40"/>
    <w:rsid w:val="00843ED0"/>
    <w:rsid w:val="008448E7"/>
    <w:rsid w:val="00844EDF"/>
    <w:rsid w:val="00845180"/>
    <w:rsid w:val="00845571"/>
    <w:rsid w:val="00845AA9"/>
    <w:rsid w:val="00845D79"/>
    <w:rsid w:val="00846AF4"/>
    <w:rsid w:val="00846D19"/>
    <w:rsid w:val="00847BA0"/>
    <w:rsid w:val="00847FC6"/>
    <w:rsid w:val="00850244"/>
    <w:rsid w:val="00850714"/>
    <w:rsid w:val="0085124F"/>
    <w:rsid w:val="0085166E"/>
    <w:rsid w:val="00851A8B"/>
    <w:rsid w:val="0085294D"/>
    <w:rsid w:val="00853002"/>
    <w:rsid w:val="00853997"/>
    <w:rsid w:val="00853AA4"/>
    <w:rsid w:val="00853B13"/>
    <w:rsid w:val="00853BC9"/>
    <w:rsid w:val="0085487A"/>
    <w:rsid w:val="00855618"/>
    <w:rsid w:val="008561D9"/>
    <w:rsid w:val="00856B11"/>
    <w:rsid w:val="00856EA5"/>
    <w:rsid w:val="0085737E"/>
    <w:rsid w:val="0085741E"/>
    <w:rsid w:val="0085771D"/>
    <w:rsid w:val="00857A44"/>
    <w:rsid w:val="00857ADD"/>
    <w:rsid w:val="00857C3C"/>
    <w:rsid w:val="00860218"/>
    <w:rsid w:val="0086048A"/>
    <w:rsid w:val="008605C4"/>
    <w:rsid w:val="00860AC9"/>
    <w:rsid w:val="00861059"/>
    <w:rsid w:val="008612D4"/>
    <w:rsid w:val="008617AE"/>
    <w:rsid w:val="0086235D"/>
    <w:rsid w:val="00862B30"/>
    <w:rsid w:val="00863855"/>
    <w:rsid w:val="00863D4A"/>
    <w:rsid w:val="008647C9"/>
    <w:rsid w:val="00864EBC"/>
    <w:rsid w:val="00865A72"/>
    <w:rsid w:val="00866520"/>
    <w:rsid w:val="0086708A"/>
    <w:rsid w:val="008678F8"/>
    <w:rsid w:val="0087005E"/>
    <w:rsid w:val="008704C9"/>
    <w:rsid w:val="00870848"/>
    <w:rsid w:val="00870BC1"/>
    <w:rsid w:val="00870D66"/>
    <w:rsid w:val="008711B3"/>
    <w:rsid w:val="0087179A"/>
    <w:rsid w:val="00871DB3"/>
    <w:rsid w:val="00871E4A"/>
    <w:rsid w:val="00872EEE"/>
    <w:rsid w:val="008730EB"/>
    <w:rsid w:val="008738C7"/>
    <w:rsid w:val="0087435C"/>
    <w:rsid w:val="00875335"/>
    <w:rsid w:val="00875505"/>
    <w:rsid w:val="008755C1"/>
    <w:rsid w:val="00876995"/>
    <w:rsid w:val="008771CC"/>
    <w:rsid w:val="00877272"/>
    <w:rsid w:val="00877626"/>
    <w:rsid w:val="00877C97"/>
    <w:rsid w:val="00880E05"/>
    <w:rsid w:val="00880E4D"/>
    <w:rsid w:val="0088118F"/>
    <w:rsid w:val="00881618"/>
    <w:rsid w:val="00881F86"/>
    <w:rsid w:val="008822E8"/>
    <w:rsid w:val="00882A34"/>
    <w:rsid w:val="00883701"/>
    <w:rsid w:val="00883EE5"/>
    <w:rsid w:val="00883EFD"/>
    <w:rsid w:val="0088484B"/>
    <w:rsid w:val="0088497B"/>
    <w:rsid w:val="00884AC0"/>
    <w:rsid w:val="0088571A"/>
    <w:rsid w:val="00885FDF"/>
    <w:rsid w:val="00886283"/>
    <w:rsid w:val="008866FC"/>
    <w:rsid w:val="008868A8"/>
    <w:rsid w:val="00886CD4"/>
    <w:rsid w:val="00887A13"/>
    <w:rsid w:val="00887B0C"/>
    <w:rsid w:val="00887F0A"/>
    <w:rsid w:val="00887F17"/>
    <w:rsid w:val="00891107"/>
    <w:rsid w:val="0089112A"/>
    <w:rsid w:val="00891566"/>
    <w:rsid w:val="0089192F"/>
    <w:rsid w:val="00891BD5"/>
    <w:rsid w:val="008927A4"/>
    <w:rsid w:val="0089331B"/>
    <w:rsid w:val="00894A44"/>
    <w:rsid w:val="00894E93"/>
    <w:rsid w:val="00895BAD"/>
    <w:rsid w:val="008963E5"/>
    <w:rsid w:val="00897A4B"/>
    <w:rsid w:val="008A027A"/>
    <w:rsid w:val="008A0DC5"/>
    <w:rsid w:val="008A1352"/>
    <w:rsid w:val="008A2DF6"/>
    <w:rsid w:val="008A343C"/>
    <w:rsid w:val="008A3449"/>
    <w:rsid w:val="008A3D69"/>
    <w:rsid w:val="008A461F"/>
    <w:rsid w:val="008A4D09"/>
    <w:rsid w:val="008A53D3"/>
    <w:rsid w:val="008A57B5"/>
    <w:rsid w:val="008A57C7"/>
    <w:rsid w:val="008A60C8"/>
    <w:rsid w:val="008A645F"/>
    <w:rsid w:val="008A65A3"/>
    <w:rsid w:val="008A6939"/>
    <w:rsid w:val="008A6AA6"/>
    <w:rsid w:val="008A78C6"/>
    <w:rsid w:val="008A7C3F"/>
    <w:rsid w:val="008A7D68"/>
    <w:rsid w:val="008B0065"/>
    <w:rsid w:val="008B04E2"/>
    <w:rsid w:val="008B0E54"/>
    <w:rsid w:val="008B0FF4"/>
    <w:rsid w:val="008B14E4"/>
    <w:rsid w:val="008B2221"/>
    <w:rsid w:val="008B3ECC"/>
    <w:rsid w:val="008B45B9"/>
    <w:rsid w:val="008B50E5"/>
    <w:rsid w:val="008B5969"/>
    <w:rsid w:val="008B5B1D"/>
    <w:rsid w:val="008B5C3F"/>
    <w:rsid w:val="008B6D16"/>
    <w:rsid w:val="008B6D8B"/>
    <w:rsid w:val="008B757A"/>
    <w:rsid w:val="008C0BB0"/>
    <w:rsid w:val="008C2561"/>
    <w:rsid w:val="008C2D28"/>
    <w:rsid w:val="008C2E7A"/>
    <w:rsid w:val="008C3048"/>
    <w:rsid w:val="008C30D1"/>
    <w:rsid w:val="008C34CE"/>
    <w:rsid w:val="008C4ECD"/>
    <w:rsid w:val="008C52A6"/>
    <w:rsid w:val="008C5829"/>
    <w:rsid w:val="008C67D3"/>
    <w:rsid w:val="008C6FE3"/>
    <w:rsid w:val="008D0781"/>
    <w:rsid w:val="008D1386"/>
    <w:rsid w:val="008D259E"/>
    <w:rsid w:val="008D2952"/>
    <w:rsid w:val="008D2AC5"/>
    <w:rsid w:val="008D2BB8"/>
    <w:rsid w:val="008D458F"/>
    <w:rsid w:val="008D4624"/>
    <w:rsid w:val="008D5634"/>
    <w:rsid w:val="008D5690"/>
    <w:rsid w:val="008D60FE"/>
    <w:rsid w:val="008D66E4"/>
    <w:rsid w:val="008D673B"/>
    <w:rsid w:val="008D6C50"/>
    <w:rsid w:val="008D739E"/>
    <w:rsid w:val="008D797E"/>
    <w:rsid w:val="008D7BC6"/>
    <w:rsid w:val="008E0511"/>
    <w:rsid w:val="008E06AC"/>
    <w:rsid w:val="008E0D90"/>
    <w:rsid w:val="008E15BE"/>
    <w:rsid w:val="008E1F0E"/>
    <w:rsid w:val="008E20AA"/>
    <w:rsid w:val="008E256D"/>
    <w:rsid w:val="008E368A"/>
    <w:rsid w:val="008E479A"/>
    <w:rsid w:val="008E4CD8"/>
    <w:rsid w:val="008E4F2A"/>
    <w:rsid w:val="008E519C"/>
    <w:rsid w:val="008E63A2"/>
    <w:rsid w:val="008E779D"/>
    <w:rsid w:val="008F01A7"/>
    <w:rsid w:val="008F053C"/>
    <w:rsid w:val="008F05CD"/>
    <w:rsid w:val="008F0ADC"/>
    <w:rsid w:val="008F0BA8"/>
    <w:rsid w:val="008F1725"/>
    <w:rsid w:val="008F1987"/>
    <w:rsid w:val="008F1DCB"/>
    <w:rsid w:val="008F23D2"/>
    <w:rsid w:val="008F2D77"/>
    <w:rsid w:val="008F35E3"/>
    <w:rsid w:val="008F3F87"/>
    <w:rsid w:val="008F4E56"/>
    <w:rsid w:val="008F50DC"/>
    <w:rsid w:val="008F52CA"/>
    <w:rsid w:val="008F58B2"/>
    <w:rsid w:val="008F6310"/>
    <w:rsid w:val="008F6926"/>
    <w:rsid w:val="008F6AAC"/>
    <w:rsid w:val="00900314"/>
    <w:rsid w:val="00900415"/>
    <w:rsid w:val="00900D87"/>
    <w:rsid w:val="009012BC"/>
    <w:rsid w:val="00901E95"/>
    <w:rsid w:val="00902243"/>
    <w:rsid w:val="0090286B"/>
    <w:rsid w:val="00902EE3"/>
    <w:rsid w:val="00903219"/>
    <w:rsid w:val="009034B4"/>
    <w:rsid w:val="00903CBA"/>
    <w:rsid w:val="0090423A"/>
    <w:rsid w:val="00904725"/>
    <w:rsid w:val="00904B3C"/>
    <w:rsid w:val="009050BA"/>
    <w:rsid w:val="00905337"/>
    <w:rsid w:val="009057EA"/>
    <w:rsid w:val="00906E94"/>
    <w:rsid w:val="0091066F"/>
    <w:rsid w:val="0091163E"/>
    <w:rsid w:val="00911B4E"/>
    <w:rsid w:val="00912438"/>
    <w:rsid w:val="009125C7"/>
    <w:rsid w:val="00912A20"/>
    <w:rsid w:val="00912C52"/>
    <w:rsid w:val="00912CBD"/>
    <w:rsid w:val="009131F0"/>
    <w:rsid w:val="00913449"/>
    <w:rsid w:val="0091360D"/>
    <w:rsid w:val="0091379C"/>
    <w:rsid w:val="00914129"/>
    <w:rsid w:val="009143F9"/>
    <w:rsid w:val="00915772"/>
    <w:rsid w:val="00915A9F"/>
    <w:rsid w:val="00916666"/>
    <w:rsid w:val="00916B66"/>
    <w:rsid w:val="00916EE6"/>
    <w:rsid w:val="00916F5E"/>
    <w:rsid w:val="00916FA5"/>
    <w:rsid w:val="00917F0A"/>
    <w:rsid w:val="009205E9"/>
    <w:rsid w:val="00920671"/>
    <w:rsid w:val="009209BC"/>
    <w:rsid w:val="00920C14"/>
    <w:rsid w:val="009210F5"/>
    <w:rsid w:val="00921B13"/>
    <w:rsid w:val="00921DBA"/>
    <w:rsid w:val="00921EBC"/>
    <w:rsid w:val="00922542"/>
    <w:rsid w:val="00922793"/>
    <w:rsid w:val="009228C3"/>
    <w:rsid w:val="00922952"/>
    <w:rsid w:val="00922BE3"/>
    <w:rsid w:val="0092374F"/>
    <w:rsid w:val="00925B57"/>
    <w:rsid w:val="00925DD8"/>
    <w:rsid w:val="00925E87"/>
    <w:rsid w:val="00926092"/>
    <w:rsid w:val="00930D7B"/>
    <w:rsid w:val="00931580"/>
    <w:rsid w:val="009315B7"/>
    <w:rsid w:val="00931647"/>
    <w:rsid w:val="00931762"/>
    <w:rsid w:val="00931AAF"/>
    <w:rsid w:val="00932200"/>
    <w:rsid w:val="009329CD"/>
    <w:rsid w:val="00932DD4"/>
    <w:rsid w:val="00933368"/>
    <w:rsid w:val="00933377"/>
    <w:rsid w:val="009340F6"/>
    <w:rsid w:val="0093487A"/>
    <w:rsid w:val="00934957"/>
    <w:rsid w:val="00934DC2"/>
    <w:rsid w:val="00936CAE"/>
    <w:rsid w:val="0094187B"/>
    <w:rsid w:val="00942708"/>
    <w:rsid w:val="00942E4E"/>
    <w:rsid w:val="00944274"/>
    <w:rsid w:val="00944DBB"/>
    <w:rsid w:val="00945058"/>
    <w:rsid w:val="0094523B"/>
    <w:rsid w:val="00945284"/>
    <w:rsid w:val="0094581A"/>
    <w:rsid w:val="009476EA"/>
    <w:rsid w:val="00947E6B"/>
    <w:rsid w:val="00950161"/>
    <w:rsid w:val="00950E86"/>
    <w:rsid w:val="009511A6"/>
    <w:rsid w:val="00952788"/>
    <w:rsid w:val="00952EA1"/>
    <w:rsid w:val="0095305A"/>
    <w:rsid w:val="00953294"/>
    <w:rsid w:val="00953ADE"/>
    <w:rsid w:val="00953EDC"/>
    <w:rsid w:val="00954244"/>
    <w:rsid w:val="00954662"/>
    <w:rsid w:val="00954723"/>
    <w:rsid w:val="0095482C"/>
    <w:rsid w:val="00954A6D"/>
    <w:rsid w:val="00954BAF"/>
    <w:rsid w:val="009550C2"/>
    <w:rsid w:val="0095625B"/>
    <w:rsid w:val="00956463"/>
    <w:rsid w:val="00956522"/>
    <w:rsid w:val="0095657C"/>
    <w:rsid w:val="00956EE7"/>
    <w:rsid w:val="00956F66"/>
    <w:rsid w:val="009571A2"/>
    <w:rsid w:val="00957243"/>
    <w:rsid w:val="0095756D"/>
    <w:rsid w:val="0096051A"/>
    <w:rsid w:val="00960EF7"/>
    <w:rsid w:val="00961528"/>
    <w:rsid w:val="00961AEC"/>
    <w:rsid w:val="00961E6F"/>
    <w:rsid w:val="00962696"/>
    <w:rsid w:val="009631A2"/>
    <w:rsid w:val="009632E4"/>
    <w:rsid w:val="0096373D"/>
    <w:rsid w:val="00963B11"/>
    <w:rsid w:val="00964962"/>
    <w:rsid w:val="00964CC4"/>
    <w:rsid w:val="00964FEC"/>
    <w:rsid w:val="00965F1A"/>
    <w:rsid w:val="0096618E"/>
    <w:rsid w:val="009669BE"/>
    <w:rsid w:val="009676DC"/>
    <w:rsid w:val="00967C65"/>
    <w:rsid w:val="00970121"/>
    <w:rsid w:val="00970430"/>
    <w:rsid w:val="0097057A"/>
    <w:rsid w:val="00970AAD"/>
    <w:rsid w:val="00970BA3"/>
    <w:rsid w:val="009723F7"/>
    <w:rsid w:val="009725A1"/>
    <w:rsid w:val="00972C5F"/>
    <w:rsid w:val="0097317B"/>
    <w:rsid w:val="00973906"/>
    <w:rsid w:val="00973C53"/>
    <w:rsid w:val="00974697"/>
    <w:rsid w:val="00974CC2"/>
    <w:rsid w:val="00974CC6"/>
    <w:rsid w:val="00975545"/>
    <w:rsid w:val="00976204"/>
    <w:rsid w:val="00976EE0"/>
    <w:rsid w:val="0097714C"/>
    <w:rsid w:val="00977D05"/>
    <w:rsid w:val="009809AF"/>
    <w:rsid w:val="00980AE2"/>
    <w:rsid w:val="00980C3B"/>
    <w:rsid w:val="00981F20"/>
    <w:rsid w:val="0098266E"/>
    <w:rsid w:val="009828C5"/>
    <w:rsid w:val="00982E51"/>
    <w:rsid w:val="00982E95"/>
    <w:rsid w:val="00983171"/>
    <w:rsid w:val="00983738"/>
    <w:rsid w:val="009837CF"/>
    <w:rsid w:val="00983FE0"/>
    <w:rsid w:val="009843AF"/>
    <w:rsid w:val="009844D5"/>
    <w:rsid w:val="00984660"/>
    <w:rsid w:val="00984865"/>
    <w:rsid w:val="0098489C"/>
    <w:rsid w:val="00984ECE"/>
    <w:rsid w:val="009850C3"/>
    <w:rsid w:val="009857F8"/>
    <w:rsid w:val="00986278"/>
    <w:rsid w:val="009862FE"/>
    <w:rsid w:val="00986577"/>
    <w:rsid w:val="00986A11"/>
    <w:rsid w:val="00987546"/>
    <w:rsid w:val="00987AAF"/>
    <w:rsid w:val="009900EF"/>
    <w:rsid w:val="00990816"/>
    <w:rsid w:val="00990CDB"/>
    <w:rsid w:val="009912BE"/>
    <w:rsid w:val="009918D4"/>
    <w:rsid w:val="00991CB0"/>
    <w:rsid w:val="00991F39"/>
    <w:rsid w:val="0099331D"/>
    <w:rsid w:val="00993CE9"/>
    <w:rsid w:val="00993D96"/>
    <w:rsid w:val="00993DEA"/>
    <w:rsid w:val="00994A05"/>
    <w:rsid w:val="00995008"/>
    <w:rsid w:val="009950B2"/>
    <w:rsid w:val="009952B7"/>
    <w:rsid w:val="00995420"/>
    <w:rsid w:val="00995D3B"/>
    <w:rsid w:val="00996816"/>
    <w:rsid w:val="00996A70"/>
    <w:rsid w:val="009A02A5"/>
    <w:rsid w:val="009A0847"/>
    <w:rsid w:val="009A0C71"/>
    <w:rsid w:val="009A0ED9"/>
    <w:rsid w:val="009A168D"/>
    <w:rsid w:val="009A1712"/>
    <w:rsid w:val="009A2E97"/>
    <w:rsid w:val="009A2F31"/>
    <w:rsid w:val="009A4584"/>
    <w:rsid w:val="009A46F9"/>
    <w:rsid w:val="009A48BA"/>
    <w:rsid w:val="009A52AD"/>
    <w:rsid w:val="009A53E2"/>
    <w:rsid w:val="009A564E"/>
    <w:rsid w:val="009A5A7D"/>
    <w:rsid w:val="009A5FB7"/>
    <w:rsid w:val="009A6C08"/>
    <w:rsid w:val="009A6F29"/>
    <w:rsid w:val="009A759C"/>
    <w:rsid w:val="009A7876"/>
    <w:rsid w:val="009A799D"/>
    <w:rsid w:val="009B023E"/>
    <w:rsid w:val="009B0531"/>
    <w:rsid w:val="009B165A"/>
    <w:rsid w:val="009B1AAA"/>
    <w:rsid w:val="009B1E30"/>
    <w:rsid w:val="009B21BF"/>
    <w:rsid w:val="009B2398"/>
    <w:rsid w:val="009B2A8A"/>
    <w:rsid w:val="009B2E5B"/>
    <w:rsid w:val="009B38FE"/>
    <w:rsid w:val="009B437E"/>
    <w:rsid w:val="009B4702"/>
    <w:rsid w:val="009B4726"/>
    <w:rsid w:val="009B480D"/>
    <w:rsid w:val="009B507B"/>
    <w:rsid w:val="009B521A"/>
    <w:rsid w:val="009B75AF"/>
    <w:rsid w:val="009C0647"/>
    <w:rsid w:val="009C15D4"/>
    <w:rsid w:val="009C1FFE"/>
    <w:rsid w:val="009C2088"/>
    <w:rsid w:val="009C2E73"/>
    <w:rsid w:val="009C3C1E"/>
    <w:rsid w:val="009C438A"/>
    <w:rsid w:val="009C5957"/>
    <w:rsid w:val="009C5C6C"/>
    <w:rsid w:val="009C6116"/>
    <w:rsid w:val="009C73B3"/>
    <w:rsid w:val="009C765B"/>
    <w:rsid w:val="009C78E2"/>
    <w:rsid w:val="009D0108"/>
    <w:rsid w:val="009D0500"/>
    <w:rsid w:val="009D112B"/>
    <w:rsid w:val="009D173E"/>
    <w:rsid w:val="009D26F5"/>
    <w:rsid w:val="009D29CE"/>
    <w:rsid w:val="009D2EAE"/>
    <w:rsid w:val="009D3AD1"/>
    <w:rsid w:val="009D4D07"/>
    <w:rsid w:val="009D52E8"/>
    <w:rsid w:val="009D57BD"/>
    <w:rsid w:val="009D5EFA"/>
    <w:rsid w:val="009D68CA"/>
    <w:rsid w:val="009D6A38"/>
    <w:rsid w:val="009D6A87"/>
    <w:rsid w:val="009D6BD3"/>
    <w:rsid w:val="009D6C0C"/>
    <w:rsid w:val="009D6EAE"/>
    <w:rsid w:val="009D7226"/>
    <w:rsid w:val="009D78F2"/>
    <w:rsid w:val="009D7E28"/>
    <w:rsid w:val="009D7F22"/>
    <w:rsid w:val="009E0170"/>
    <w:rsid w:val="009E031C"/>
    <w:rsid w:val="009E1BAB"/>
    <w:rsid w:val="009E2058"/>
    <w:rsid w:val="009E29CF"/>
    <w:rsid w:val="009E2E7C"/>
    <w:rsid w:val="009E2F9D"/>
    <w:rsid w:val="009E3876"/>
    <w:rsid w:val="009E5177"/>
    <w:rsid w:val="009E51AF"/>
    <w:rsid w:val="009E57D9"/>
    <w:rsid w:val="009E7910"/>
    <w:rsid w:val="009F059F"/>
    <w:rsid w:val="009F09BF"/>
    <w:rsid w:val="009F0A4B"/>
    <w:rsid w:val="009F15DF"/>
    <w:rsid w:val="009F1D4E"/>
    <w:rsid w:val="009F22A1"/>
    <w:rsid w:val="009F2ADD"/>
    <w:rsid w:val="009F362D"/>
    <w:rsid w:val="009F3D8F"/>
    <w:rsid w:val="009F461B"/>
    <w:rsid w:val="009F4E0A"/>
    <w:rsid w:val="009F5433"/>
    <w:rsid w:val="009F58D3"/>
    <w:rsid w:val="009F5EC4"/>
    <w:rsid w:val="009F72EB"/>
    <w:rsid w:val="009F7957"/>
    <w:rsid w:val="00A000D5"/>
    <w:rsid w:val="00A009EA"/>
    <w:rsid w:val="00A022EB"/>
    <w:rsid w:val="00A02697"/>
    <w:rsid w:val="00A03C86"/>
    <w:rsid w:val="00A0416A"/>
    <w:rsid w:val="00A045B0"/>
    <w:rsid w:val="00A04BAE"/>
    <w:rsid w:val="00A04C0E"/>
    <w:rsid w:val="00A04D8B"/>
    <w:rsid w:val="00A06320"/>
    <w:rsid w:val="00A06797"/>
    <w:rsid w:val="00A067C5"/>
    <w:rsid w:val="00A06BC2"/>
    <w:rsid w:val="00A07774"/>
    <w:rsid w:val="00A101DA"/>
    <w:rsid w:val="00A10583"/>
    <w:rsid w:val="00A1122C"/>
    <w:rsid w:val="00A1167F"/>
    <w:rsid w:val="00A117F0"/>
    <w:rsid w:val="00A123F3"/>
    <w:rsid w:val="00A12705"/>
    <w:rsid w:val="00A1295A"/>
    <w:rsid w:val="00A131FA"/>
    <w:rsid w:val="00A1325A"/>
    <w:rsid w:val="00A13454"/>
    <w:rsid w:val="00A13835"/>
    <w:rsid w:val="00A139D1"/>
    <w:rsid w:val="00A13CAC"/>
    <w:rsid w:val="00A13FEE"/>
    <w:rsid w:val="00A14D54"/>
    <w:rsid w:val="00A1554E"/>
    <w:rsid w:val="00A15BF3"/>
    <w:rsid w:val="00A15E08"/>
    <w:rsid w:val="00A15F95"/>
    <w:rsid w:val="00A160C1"/>
    <w:rsid w:val="00A1621D"/>
    <w:rsid w:val="00A16479"/>
    <w:rsid w:val="00A16815"/>
    <w:rsid w:val="00A16B31"/>
    <w:rsid w:val="00A17AFA"/>
    <w:rsid w:val="00A17F90"/>
    <w:rsid w:val="00A17FAC"/>
    <w:rsid w:val="00A202B6"/>
    <w:rsid w:val="00A20C53"/>
    <w:rsid w:val="00A219F4"/>
    <w:rsid w:val="00A2285E"/>
    <w:rsid w:val="00A22E91"/>
    <w:rsid w:val="00A241FD"/>
    <w:rsid w:val="00A2481F"/>
    <w:rsid w:val="00A2569E"/>
    <w:rsid w:val="00A25955"/>
    <w:rsid w:val="00A25BA3"/>
    <w:rsid w:val="00A26137"/>
    <w:rsid w:val="00A262D8"/>
    <w:rsid w:val="00A265B6"/>
    <w:rsid w:val="00A26767"/>
    <w:rsid w:val="00A26B04"/>
    <w:rsid w:val="00A26D56"/>
    <w:rsid w:val="00A274C5"/>
    <w:rsid w:val="00A2789E"/>
    <w:rsid w:val="00A27996"/>
    <w:rsid w:val="00A27DAA"/>
    <w:rsid w:val="00A30460"/>
    <w:rsid w:val="00A309CB"/>
    <w:rsid w:val="00A309EC"/>
    <w:rsid w:val="00A30A07"/>
    <w:rsid w:val="00A31104"/>
    <w:rsid w:val="00A31657"/>
    <w:rsid w:val="00A3396A"/>
    <w:rsid w:val="00A33A61"/>
    <w:rsid w:val="00A341CF"/>
    <w:rsid w:val="00A34346"/>
    <w:rsid w:val="00A3450F"/>
    <w:rsid w:val="00A35D3E"/>
    <w:rsid w:val="00A37036"/>
    <w:rsid w:val="00A37A4D"/>
    <w:rsid w:val="00A4008F"/>
    <w:rsid w:val="00A40851"/>
    <w:rsid w:val="00A40AE1"/>
    <w:rsid w:val="00A40B03"/>
    <w:rsid w:val="00A40E1C"/>
    <w:rsid w:val="00A41810"/>
    <w:rsid w:val="00A42D3A"/>
    <w:rsid w:val="00A447FF"/>
    <w:rsid w:val="00A4504D"/>
    <w:rsid w:val="00A45146"/>
    <w:rsid w:val="00A454BB"/>
    <w:rsid w:val="00A4561F"/>
    <w:rsid w:val="00A45F9D"/>
    <w:rsid w:val="00A46E14"/>
    <w:rsid w:val="00A47BBF"/>
    <w:rsid w:val="00A47DC0"/>
    <w:rsid w:val="00A50274"/>
    <w:rsid w:val="00A50341"/>
    <w:rsid w:val="00A50669"/>
    <w:rsid w:val="00A50F1F"/>
    <w:rsid w:val="00A513F9"/>
    <w:rsid w:val="00A51CEC"/>
    <w:rsid w:val="00A526BA"/>
    <w:rsid w:val="00A52AE0"/>
    <w:rsid w:val="00A5300F"/>
    <w:rsid w:val="00A537B5"/>
    <w:rsid w:val="00A53F92"/>
    <w:rsid w:val="00A543F2"/>
    <w:rsid w:val="00A54741"/>
    <w:rsid w:val="00A55268"/>
    <w:rsid w:val="00A5596C"/>
    <w:rsid w:val="00A55AA4"/>
    <w:rsid w:val="00A56679"/>
    <w:rsid w:val="00A56D04"/>
    <w:rsid w:val="00A609DF"/>
    <w:rsid w:val="00A60A5B"/>
    <w:rsid w:val="00A617AD"/>
    <w:rsid w:val="00A61F4B"/>
    <w:rsid w:val="00A61F8C"/>
    <w:rsid w:val="00A62DE7"/>
    <w:rsid w:val="00A63531"/>
    <w:rsid w:val="00A6360C"/>
    <w:rsid w:val="00A639B9"/>
    <w:rsid w:val="00A646CF"/>
    <w:rsid w:val="00A64A11"/>
    <w:rsid w:val="00A65145"/>
    <w:rsid w:val="00A657EA"/>
    <w:rsid w:val="00A65D66"/>
    <w:rsid w:val="00A65E75"/>
    <w:rsid w:val="00A6608C"/>
    <w:rsid w:val="00A663F6"/>
    <w:rsid w:val="00A66C87"/>
    <w:rsid w:val="00A709B2"/>
    <w:rsid w:val="00A7227C"/>
    <w:rsid w:val="00A72393"/>
    <w:rsid w:val="00A7273C"/>
    <w:rsid w:val="00A72A6F"/>
    <w:rsid w:val="00A72D97"/>
    <w:rsid w:val="00A72E53"/>
    <w:rsid w:val="00A72FDC"/>
    <w:rsid w:val="00A738C5"/>
    <w:rsid w:val="00A739CB"/>
    <w:rsid w:val="00A73CF1"/>
    <w:rsid w:val="00A74756"/>
    <w:rsid w:val="00A748CF"/>
    <w:rsid w:val="00A748E7"/>
    <w:rsid w:val="00A74EF8"/>
    <w:rsid w:val="00A75DD6"/>
    <w:rsid w:val="00A75EF4"/>
    <w:rsid w:val="00A76738"/>
    <w:rsid w:val="00A7695A"/>
    <w:rsid w:val="00A80558"/>
    <w:rsid w:val="00A80691"/>
    <w:rsid w:val="00A8144D"/>
    <w:rsid w:val="00A81B35"/>
    <w:rsid w:val="00A82F56"/>
    <w:rsid w:val="00A83568"/>
    <w:rsid w:val="00A8400A"/>
    <w:rsid w:val="00A8495D"/>
    <w:rsid w:val="00A84986"/>
    <w:rsid w:val="00A84ED9"/>
    <w:rsid w:val="00A86448"/>
    <w:rsid w:val="00A865A6"/>
    <w:rsid w:val="00A86B74"/>
    <w:rsid w:val="00A86D12"/>
    <w:rsid w:val="00A86EA4"/>
    <w:rsid w:val="00A873B1"/>
    <w:rsid w:val="00A878EB"/>
    <w:rsid w:val="00A879FC"/>
    <w:rsid w:val="00A90759"/>
    <w:rsid w:val="00A90B39"/>
    <w:rsid w:val="00A914A7"/>
    <w:rsid w:val="00A9213E"/>
    <w:rsid w:val="00A922C5"/>
    <w:rsid w:val="00A92303"/>
    <w:rsid w:val="00A924DD"/>
    <w:rsid w:val="00A9304C"/>
    <w:rsid w:val="00A945D2"/>
    <w:rsid w:val="00A94E3E"/>
    <w:rsid w:val="00A95042"/>
    <w:rsid w:val="00A9506E"/>
    <w:rsid w:val="00A9552F"/>
    <w:rsid w:val="00A9559B"/>
    <w:rsid w:val="00A9584F"/>
    <w:rsid w:val="00A96604"/>
    <w:rsid w:val="00A9685A"/>
    <w:rsid w:val="00A9711B"/>
    <w:rsid w:val="00A97BC5"/>
    <w:rsid w:val="00AA041F"/>
    <w:rsid w:val="00AA056D"/>
    <w:rsid w:val="00AA0D40"/>
    <w:rsid w:val="00AA13B4"/>
    <w:rsid w:val="00AA14B9"/>
    <w:rsid w:val="00AA1B3C"/>
    <w:rsid w:val="00AA1E65"/>
    <w:rsid w:val="00AA2360"/>
    <w:rsid w:val="00AA249D"/>
    <w:rsid w:val="00AA2F20"/>
    <w:rsid w:val="00AA30A7"/>
    <w:rsid w:val="00AA38DE"/>
    <w:rsid w:val="00AA3E26"/>
    <w:rsid w:val="00AA3EC6"/>
    <w:rsid w:val="00AA4010"/>
    <w:rsid w:val="00AA4285"/>
    <w:rsid w:val="00AA4895"/>
    <w:rsid w:val="00AA4D64"/>
    <w:rsid w:val="00AA4DFA"/>
    <w:rsid w:val="00AA4EFE"/>
    <w:rsid w:val="00AA52BC"/>
    <w:rsid w:val="00AA5FE8"/>
    <w:rsid w:val="00AA606A"/>
    <w:rsid w:val="00AA63B9"/>
    <w:rsid w:val="00AA729E"/>
    <w:rsid w:val="00AA748E"/>
    <w:rsid w:val="00AA78AB"/>
    <w:rsid w:val="00AA78E6"/>
    <w:rsid w:val="00AA7B53"/>
    <w:rsid w:val="00AB03AF"/>
    <w:rsid w:val="00AB1215"/>
    <w:rsid w:val="00AB162A"/>
    <w:rsid w:val="00AB1CF6"/>
    <w:rsid w:val="00AB250C"/>
    <w:rsid w:val="00AB2845"/>
    <w:rsid w:val="00AB292E"/>
    <w:rsid w:val="00AB2BF5"/>
    <w:rsid w:val="00AB339C"/>
    <w:rsid w:val="00AB34C9"/>
    <w:rsid w:val="00AB34FA"/>
    <w:rsid w:val="00AB3BFF"/>
    <w:rsid w:val="00AB5932"/>
    <w:rsid w:val="00AB5D87"/>
    <w:rsid w:val="00AB61F1"/>
    <w:rsid w:val="00AB6D7B"/>
    <w:rsid w:val="00AB7EFE"/>
    <w:rsid w:val="00AC0DFB"/>
    <w:rsid w:val="00AC1963"/>
    <w:rsid w:val="00AC19AA"/>
    <w:rsid w:val="00AC1C34"/>
    <w:rsid w:val="00AC237F"/>
    <w:rsid w:val="00AC2D81"/>
    <w:rsid w:val="00AC3165"/>
    <w:rsid w:val="00AC3D67"/>
    <w:rsid w:val="00AC4846"/>
    <w:rsid w:val="00AC4957"/>
    <w:rsid w:val="00AC4C49"/>
    <w:rsid w:val="00AC5747"/>
    <w:rsid w:val="00AC603C"/>
    <w:rsid w:val="00AC614A"/>
    <w:rsid w:val="00AC615B"/>
    <w:rsid w:val="00AC61DC"/>
    <w:rsid w:val="00AC6284"/>
    <w:rsid w:val="00AC7AEC"/>
    <w:rsid w:val="00AD0450"/>
    <w:rsid w:val="00AD0BF8"/>
    <w:rsid w:val="00AD1A93"/>
    <w:rsid w:val="00AD1D94"/>
    <w:rsid w:val="00AD2E72"/>
    <w:rsid w:val="00AD34E0"/>
    <w:rsid w:val="00AD360A"/>
    <w:rsid w:val="00AD3D56"/>
    <w:rsid w:val="00AD463C"/>
    <w:rsid w:val="00AD49EC"/>
    <w:rsid w:val="00AD52C6"/>
    <w:rsid w:val="00AD586B"/>
    <w:rsid w:val="00AD6213"/>
    <w:rsid w:val="00AD6578"/>
    <w:rsid w:val="00AD6F7D"/>
    <w:rsid w:val="00AD744F"/>
    <w:rsid w:val="00AD77FD"/>
    <w:rsid w:val="00AD7DD4"/>
    <w:rsid w:val="00AE1052"/>
    <w:rsid w:val="00AE17C2"/>
    <w:rsid w:val="00AE1A53"/>
    <w:rsid w:val="00AE2C47"/>
    <w:rsid w:val="00AE2DDF"/>
    <w:rsid w:val="00AE3032"/>
    <w:rsid w:val="00AE307F"/>
    <w:rsid w:val="00AE4059"/>
    <w:rsid w:val="00AE46A7"/>
    <w:rsid w:val="00AE4F97"/>
    <w:rsid w:val="00AE52B1"/>
    <w:rsid w:val="00AE5529"/>
    <w:rsid w:val="00AE560D"/>
    <w:rsid w:val="00AE5615"/>
    <w:rsid w:val="00AE59A4"/>
    <w:rsid w:val="00AE655F"/>
    <w:rsid w:val="00AE6572"/>
    <w:rsid w:val="00AE6C9A"/>
    <w:rsid w:val="00AE7459"/>
    <w:rsid w:val="00AE7F05"/>
    <w:rsid w:val="00AF0283"/>
    <w:rsid w:val="00AF03F1"/>
    <w:rsid w:val="00AF1BA1"/>
    <w:rsid w:val="00AF1BD0"/>
    <w:rsid w:val="00AF1E70"/>
    <w:rsid w:val="00AF21D1"/>
    <w:rsid w:val="00AF2E3A"/>
    <w:rsid w:val="00AF2EA4"/>
    <w:rsid w:val="00AF335C"/>
    <w:rsid w:val="00AF33ED"/>
    <w:rsid w:val="00AF4191"/>
    <w:rsid w:val="00AF458B"/>
    <w:rsid w:val="00AF4AFE"/>
    <w:rsid w:val="00AF6B96"/>
    <w:rsid w:val="00AF6E2C"/>
    <w:rsid w:val="00B002B1"/>
    <w:rsid w:val="00B00621"/>
    <w:rsid w:val="00B00BF1"/>
    <w:rsid w:val="00B016A5"/>
    <w:rsid w:val="00B018EB"/>
    <w:rsid w:val="00B02319"/>
    <w:rsid w:val="00B02990"/>
    <w:rsid w:val="00B02BE1"/>
    <w:rsid w:val="00B04192"/>
    <w:rsid w:val="00B0473C"/>
    <w:rsid w:val="00B04B0A"/>
    <w:rsid w:val="00B04E3B"/>
    <w:rsid w:val="00B050CF"/>
    <w:rsid w:val="00B059FA"/>
    <w:rsid w:val="00B05D02"/>
    <w:rsid w:val="00B05E24"/>
    <w:rsid w:val="00B06710"/>
    <w:rsid w:val="00B104DE"/>
    <w:rsid w:val="00B11855"/>
    <w:rsid w:val="00B11C3F"/>
    <w:rsid w:val="00B11D10"/>
    <w:rsid w:val="00B11D4F"/>
    <w:rsid w:val="00B12304"/>
    <w:rsid w:val="00B13100"/>
    <w:rsid w:val="00B1353D"/>
    <w:rsid w:val="00B13C4D"/>
    <w:rsid w:val="00B1422C"/>
    <w:rsid w:val="00B144BA"/>
    <w:rsid w:val="00B14713"/>
    <w:rsid w:val="00B14773"/>
    <w:rsid w:val="00B150CA"/>
    <w:rsid w:val="00B158FB"/>
    <w:rsid w:val="00B1640F"/>
    <w:rsid w:val="00B16517"/>
    <w:rsid w:val="00B16F86"/>
    <w:rsid w:val="00B172C0"/>
    <w:rsid w:val="00B1741F"/>
    <w:rsid w:val="00B1749C"/>
    <w:rsid w:val="00B17856"/>
    <w:rsid w:val="00B17CEE"/>
    <w:rsid w:val="00B17FD4"/>
    <w:rsid w:val="00B2043E"/>
    <w:rsid w:val="00B206B4"/>
    <w:rsid w:val="00B22BCA"/>
    <w:rsid w:val="00B23C05"/>
    <w:rsid w:val="00B24010"/>
    <w:rsid w:val="00B2423B"/>
    <w:rsid w:val="00B254D8"/>
    <w:rsid w:val="00B255C4"/>
    <w:rsid w:val="00B25C21"/>
    <w:rsid w:val="00B25EBA"/>
    <w:rsid w:val="00B2604D"/>
    <w:rsid w:val="00B261F9"/>
    <w:rsid w:val="00B26868"/>
    <w:rsid w:val="00B26DF8"/>
    <w:rsid w:val="00B27C08"/>
    <w:rsid w:val="00B27D0C"/>
    <w:rsid w:val="00B301AE"/>
    <w:rsid w:val="00B305AA"/>
    <w:rsid w:val="00B309B5"/>
    <w:rsid w:val="00B31CA7"/>
    <w:rsid w:val="00B32498"/>
    <w:rsid w:val="00B33140"/>
    <w:rsid w:val="00B3326C"/>
    <w:rsid w:val="00B33B21"/>
    <w:rsid w:val="00B33C0A"/>
    <w:rsid w:val="00B34057"/>
    <w:rsid w:val="00B34083"/>
    <w:rsid w:val="00B34638"/>
    <w:rsid w:val="00B34E65"/>
    <w:rsid w:val="00B34ED2"/>
    <w:rsid w:val="00B350FC"/>
    <w:rsid w:val="00B351E7"/>
    <w:rsid w:val="00B35A4B"/>
    <w:rsid w:val="00B35C93"/>
    <w:rsid w:val="00B35F9E"/>
    <w:rsid w:val="00B3600E"/>
    <w:rsid w:val="00B36BF4"/>
    <w:rsid w:val="00B3750D"/>
    <w:rsid w:val="00B37927"/>
    <w:rsid w:val="00B379DD"/>
    <w:rsid w:val="00B40376"/>
    <w:rsid w:val="00B40480"/>
    <w:rsid w:val="00B40862"/>
    <w:rsid w:val="00B41758"/>
    <w:rsid w:val="00B41AB7"/>
    <w:rsid w:val="00B41F0D"/>
    <w:rsid w:val="00B42212"/>
    <w:rsid w:val="00B4234A"/>
    <w:rsid w:val="00B426A1"/>
    <w:rsid w:val="00B42870"/>
    <w:rsid w:val="00B42E9A"/>
    <w:rsid w:val="00B43375"/>
    <w:rsid w:val="00B439AF"/>
    <w:rsid w:val="00B456FC"/>
    <w:rsid w:val="00B45B30"/>
    <w:rsid w:val="00B46578"/>
    <w:rsid w:val="00B4748D"/>
    <w:rsid w:val="00B476AF"/>
    <w:rsid w:val="00B477D8"/>
    <w:rsid w:val="00B477DF"/>
    <w:rsid w:val="00B47AC1"/>
    <w:rsid w:val="00B47DD3"/>
    <w:rsid w:val="00B50547"/>
    <w:rsid w:val="00B50D6E"/>
    <w:rsid w:val="00B514C0"/>
    <w:rsid w:val="00B51940"/>
    <w:rsid w:val="00B520BB"/>
    <w:rsid w:val="00B520C8"/>
    <w:rsid w:val="00B52D09"/>
    <w:rsid w:val="00B5318F"/>
    <w:rsid w:val="00B5327B"/>
    <w:rsid w:val="00B53C68"/>
    <w:rsid w:val="00B54774"/>
    <w:rsid w:val="00B555DF"/>
    <w:rsid w:val="00B55D31"/>
    <w:rsid w:val="00B56178"/>
    <w:rsid w:val="00B563DF"/>
    <w:rsid w:val="00B56708"/>
    <w:rsid w:val="00B567AF"/>
    <w:rsid w:val="00B56C65"/>
    <w:rsid w:val="00B56F94"/>
    <w:rsid w:val="00B5700A"/>
    <w:rsid w:val="00B57010"/>
    <w:rsid w:val="00B57348"/>
    <w:rsid w:val="00B57354"/>
    <w:rsid w:val="00B57AD3"/>
    <w:rsid w:val="00B60F48"/>
    <w:rsid w:val="00B61399"/>
    <w:rsid w:val="00B622D4"/>
    <w:rsid w:val="00B623A1"/>
    <w:rsid w:val="00B63189"/>
    <w:rsid w:val="00B6325F"/>
    <w:rsid w:val="00B63CE1"/>
    <w:rsid w:val="00B64944"/>
    <w:rsid w:val="00B6542E"/>
    <w:rsid w:val="00B654B4"/>
    <w:rsid w:val="00B65AC9"/>
    <w:rsid w:val="00B6718D"/>
    <w:rsid w:val="00B67961"/>
    <w:rsid w:val="00B67CC1"/>
    <w:rsid w:val="00B67D74"/>
    <w:rsid w:val="00B707E4"/>
    <w:rsid w:val="00B70D49"/>
    <w:rsid w:val="00B71394"/>
    <w:rsid w:val="00B72201"/>
    <w:rsid w:val="00B72FD6"/>
    <w:rsid w:val="00B734F7"/>
    <w:rsid w:val="00B73FCF"/>
    <w:rsid w:val="00B74633"/>
    <w:rsid w:val="00B75063"/>
    <w:rsid w:val="00B75A62"/>
    <w:rsid w:val="00B75BBD"/>
    <w:rsid w:val="00B775B8"/>
    <w:rsid w:val="00B777DF"/>
    <w:rsid w:val="00B77FF6"/>
    <w:rsid w:val="00B80129"/>
    <w:rsid w:val="00B804D9"/>
    <w:rsid w:val="00B80AB9"/>
    <w:rsid w:val="00B8159A"/>
    <w:rsid w:val="00B81DA6"/>
    <w:rsid w:val="00B81EC3"/>
    <w:rsid w:val="00B831ED"/>
    <w:rsid w:val="00B83E32"/>
    <w:rsid w:val="00B840DA"/>
    <w:rsid w:val="00B8452C"/>
    <w:rsid w:val="00B846E0"/>
    <w:rsid w:val="00B84AA9"/>
    <w:rsid w:val="00B852FB"/>
    <w:rsid w:val="00B8530D"/>
    <w:rsid w:val="00B85878"/>
    <w:rsid w:val="00B85AC4"/>
    <w:rsid w:val="00B85BB9"/>
    <w:rsid w:val="00B8696F"/>
    <w:rsid w:val="00B86C43"/>
    <w:rsid w:val="00B87D69"/>
    <w:rsid w:val="00B90A29"/>
    <w:rsid w:val="00B90A7D"/>
    <w:rsid w:val="00B91EC8"/>
    <w:rsid w:val="00B92F8B"/>
    <w:rsid w:val="00B92FA8"/>
    <w:rsid w:val="00B931C1"/>
    <w:rsid w:val="00B93AA3"/>
    <w:rsid w:val="00B94808"/>
    <w:rsid w:val="00B94AA2"/>
    <w:rsid w:val="00B94BAE"/>
    <w:rsid w:val="00B95229"/>
    <w:rsid w:val="00B9643C"/>
    <w:rsid w:val="00B96962"/>
    <w:rsid w:val="00B96AF2"/>
    <w:rsid w:val="00B97098"/>
    <w:rsid w:val="00BA1471"/>
    <w:rsid w:val="00BA2750"/>
    <w:rsid w:val="00BA28D4"/>
    <w:rsid w:val="00BA2F6B"/>
    <w:rsid w:val="00BA460E"/>
    <w:rsid w:val="00BA472E"/>
    <w:rsid w:val="00BA5801"/>
    <w:rsid w:val="00BA5BDA"/>
    <w:rsid w:val="00BA62E6"/>
    <w:rsid w:val="00BA68D0"/>
    <w:rsid w:val="00BA6A73"/>
    <w:rsid w:val="00BA6DDB"/>
    <w:rsid w:val="00BA6FF6"/>
    <w:rsid w:val="00BA701D"/>
    <w:rsid w:val="00BA73AF"/>
    <w:rsid w:val="00BA798D"/>
    <w:rsid w:val="00BA7A6E"/>
    <w:rsid w:val="00BB0164"/>
    <w:rsid w:val="00BB08C3"/>
    <w:rsid w:val="00BB165F"/>
    <w:rsid w:val="00BB284C"/>
    <w:rsid w:val="00BB28C0"/>
    <w:rsid w:val="00BB2CED"/>
    <w:rsid w:val="00BB30CA"/>
    <w:rsid w:val="00BB3358"/>
    <w:rsid w:val="00BB398B"/>
    <w:rsid w:val="00BB3A13"/>
    <w:rsid w:val="00BB3B95"/>
    <w:rsid w:val="00BB40FF"/>
    <w:rsid w:val="00BB429A"/>
    <w:rsid w:val="00BB4846"/>
    <w:rsid w:val="00BB4894"/>
    <w:rsid w:val="00BB4AE7"/>
    <w:rsid w:val="00BB598B"/>
    <w:rsid w:val="00BB5B0E"/>
    <w:rsid w:val="00BB67F7"/>
    <w:rsid w:val="00BB6AB6"/>
    <w:rsid w:val="00BB6C8F"/>
    <w:rsid w:val="00BB6EF3"/>
    <w:rsid w:val="00BB7693"/>
    <w:rsid w:val="00BC0219"/>
    <w:rsid w:val="00BC0F1A"/>
    <w:rsid w:val="00BC1D4D"/>
    <w:rsid w:val="00BC1D84"/>
    <w:rsid w:val="00BC1FD4"/>
    <w:rsid w:val="00BC241D"/>
    <w:rsid w:val="00BC269D"/>
    <w:rsid w:val="00BC28CE"/>
    <w:rsid w:val="00BC291E"/>
    <w:rsid w:val="00BC2FFD"/>
    <w:rsid w:val="00BC31D5"/>
    <w:rsid w:val="00BC32BB"/>
    <w:rsid w:val="00BC3379"/>
    <w:rsid w:val="00BC378C"/>
    <w:rsid w:val="00BC3C56"/>
    <w:rsid w:val="00BC4488"/>
    <w:rsid w:val="00BC4545"/>
    <w:rsid w:val="00BC495C"/>
    <w:rsid w:val="00BC5106"/>
    <w:rsid w:val="00BC5DB6"/>
    <w:rsid w:val="00BC5F3E"/>
    <w:rsid w:val="00BC6E9D"/>
    <w:rsid w:val="00BC7284"/>
    <w:rsid w:val="00BD0267"/>
    <w:rsid w:val="00BD0624"/>
    <w:rsid w:val="00BD11DF"/>
    <w:rsid w:val="00BD1A6F"/>
    <w:rsid w:val="00BD2A4D"/>
    <w:rsid w:val="00BD2B8B"/>
    <w:rsid w:val="00BD2F07"/>
    <w:rsid w:val="00BD320E"/>
    <w:rsid w:val="00BD55CA"/>
    <w:rsid w:val="00BD5B75"/>
    <w:rsid w:val="00BD7000"/>
    <w:rsid w:val="00BE0072"/>
    <w:rsid w:val="00BE01E0"/>
    <w:rsid w:val="00BE1778"/>
    <w:rsid w:val="00BE1F0A"/>
    <w:rsid w:val="00BE5EBB"/>
    <w:rsid w:val="00BE60BA"/>
    <w:rsid w:val="00BE670C"/>
    <w:rsid w:val="00BE6F95"/>
    <w:rsid w:val="00BE7127"/>
    <w:rsid w:val="00BE7B88"/>
    <w:rsid w:val="00BF00D0"/>
    <w:rsid w:val="00BF096D"/>
    <w:rsid w:val="00BF0CF2"/>
    <w:rsid w:val="00BF1ECC"/>
    <w:rsid w:val="00BF1EEF"/>
    <w:rsid w:val="00BF24A0"/>
    <w:rsid w:val="00BF26FE"/>
    <w:rsid w:val="00BF28D6"/>
    <w:rsid w:val="00BF2F4D"/>
    <w:rsid w:val="00BF32DA"/>
    <w:rsid w:val="00BF410E"/>
    <w:rsid w:val="00BF4BD1"/>
    <w:rsid w:val="00BF5211"/>
    <w:rsid w:val="00BF652F"/>
    <w:rsid w:val="00BF6787"/>
    <w:rsid w:val="00BF6DBD"/>
    <w:rsid w:val="00BF7897"/>
    <w:rsid w:val="00BF7B27"/>
    <w:rsid w:val="00C00B69"/>
    <w:rsid w:val="00C010DF"/>
    <w:rsid w:val="00C01E51"/>
    <w:rsid w:val="00C02BF7"/>
    <w:rsid w:val="00C02D2F"/>
    <w:rsid w:val="00C02E8C"/>
    <w:rsid w:val="00C03705"/>
    <w:rsid w:val="00C0374F"/>
    <w:rsid w:val="00C03B3B"/>
    <w:rsid w:val="00C03FA8"/>
    <w:rsid w:val="00C0440F"/>
    <w:rsid w:val="00C0497A"/>
    <w:rsid w:val="00C04A4B"/>
    <w:rsid w:val="00C04C0D"/>
    <w:rsid w:val="00C0501C"/>
    <w:rsid w:val="00C0544E"/>
    <w:rsid w:val="00C05933"/>
    <w:rsid w:val="00C05B67"/>
    <w:rsid w:val="00C05D8C"/>
    <w:rsid w:val="00C05E54"/>
    <w:rsid w:val="00C06ED0"/>
    <w:rsid w:val="00C0763F"/>
    <w:rsid w:val="00C10432"/>
    <w:rsid w:val="00C10E6B"/>
    <w:rsid w:val="00C11280"/>
    <w:rsid w:val="00C112CC"/>
    <w:rsid w:val="00C11894"/>
    <w:rsid w:val="00C11A20"/>
    <w:rsid w:val="00C11E10"/>
    <w:rsid w:val="00C11E74"/>
    <w:rsid w:val="00C120D4"/>
    <w:rsid w:val="00C12C49"/>
    <w:rsid w:val="00C131C2"/>
    <w:rsid w:val="00C13928"/>
    <w:rsid w:val="00C13BE2"/>
    <w:rsid w:val="00C13C13"/>
    <w:rsid w:val="00C14037"/>
    <w:rsid w:val="00C14AD7"/>
    <w:rsid w:val="00C1554E"/>
    <w:rsid w:val="00C15A1D"/>
    <w:rsid w:val="00C161AA"/>
    <w:rsid w:val="00C1690B"/>
    <w:rsid w:val="00C175B5"/>
    <w:rsid w:val="00C2016E"/>
    <w:rsid w:val="00C202FB"/>
    <w:rsid w:val="00C203DC"/>
    <w:rsid w:val="00C205EF"/>
    <w:rsid w:val="00C20784"/>
    <w:rsid w:val="00C2131E"/>
    <w:rsid w:val="00C21782"/>
    <w:rsid w:val="00C21B7C"/>
    <w:rsid w:val="00C22064"/>
    <w:rsid w:val="00C22C29"/>
    <w:rsid w:val="00C22CB4"/>
    <w:rsid w:val="00C2386B"/>
    <w:rsid w:val="00C24702"/>
    <w:rsid w:val="00C248DB"/>
    <w:rsid w:val="00C24FBA"/>
    <w:rsid w:val="00C253C2"/>
    <w:rsid w:val="00C25F06"/>
    <w:rsid w:val="00C261F6"/>
    <w:rsid w:val="00C2643B"/>
    <w:rsid w:val="00C26B76"/>
    <w:rsid w:val="00C270B2"/>
    <w:rsid w:val="00C27BD5"/>
    <w:rsid w:val="00C27FA1"/>
    <w:rsid w:val="00C30683"/>
    <w:rsid w:val="00C30E41"/>
    <w:rsid w:val="00C31081"/>
    <w:rsid w:val="00C314B4"/>
    <w:rsid w:val="00C3156A"/>
    <w:rsid w:val="00C323CF"/>
    <w:rsid w:val="00C329EA"/>
    <w:rsid w:val="00C32C25"/>
    <w:rsid w:val="00C32E7E"/>
    <w:rsid w:val="00C332B6"/>
    <w:rsid w:val="00C337B5"/>
    <w:rsid w:val="00C3394B"/>
    <w:rsid w:val="00C33B92"/>
    <w:rsid w:val="00C34322"/>
    <w:rsid w:val="00C35A0C"/>
    <w:rsid w:val="00C35A17"/>
    <w:rsid w:val="00C35AAB"/>
    <w:rsid w:val="00C35BBB"/>
    <w:rsid w:val="00C36BEB"/>
    <w:rsid w:val="00C37858"/>
    <w:rsid w:val="00C37C1F"/>
    <w:rsid w:val="00C4006F"/>
    <w:rsid w:val="00C40556"/>
    <w:rsid w:val="00C40D7E"/>
    <w:rsid w:val="00C40FC2"/>
    <w:rsid w:val="00C412AF"/>
    <w:rsid w:val="00C412CC"/>
    <w:rsid w:val="00C414F8"/>
    <w:rsid w:val="00C4187D"/>
    <w:rsid w:val="00C4226D"/>
    <w:rsid w:val="00C426BC"/>
    <w:rsid w:val="00C44370"/>
    <w:rsid w:val="00C44FC0"/>
    <w:rsid w:val="00C450B5"/>
    <w:rsid w:val="00C453F6"/>
    <w:rsid w:val="00C46067"/>
    <w:rsid w:val="00C463EF"/>
    <w:rsid w:val="00C4660E"/>
    <w:rsid w:val="00C46D6D"/>
    <w:rsid w:val="00C474D1"/>
    <w:rsid w:val="00C47C78"/>
    <w:rsid w:val="00C50316"/>
    <w:rsid w:val="00C50F67"/>
    <w:rsid w:val="00C51194"/>
    <w:rsid w:val="00C51294"/>
    <w:rsid w:val="00C51FB7"/>
    <w:rsid w:val="00C52BA2"/>
    <w:rsid w:val="00C5403B"/>
    <w:rsid w:val="00C54C98"/>
    <w:rsid w:val="00C55402"/>
    <w:rsid w:val="00C55659"/>
    <w:rsid w:val="00C55989"/>
    <w:rsid w:val="00C56759"/>
    <w:rsid w:val="00C568BB"/>
    <w:rsid w:val="00C56B3E"/>
    <w:rsid w:val="00C56D05"/>
    <w:rsid w:val="00C56DB0"/>
    <w:rsid w:val="00C5784D"/>
    <w:rsid w:val="00C5786C"/>
    <w:rsid w:val="00C57B0F"/>
    <w:rsid w:val="00C57F50"/>
    <w:rsid w:val="00C60004"/>
    <w:rsid w:val="00C60B7D"/>
    <w:rsid w:val="00C6194F"/>
    <w:rsid w:val="00C61BF2"/>
    <w:rsid w:val="00C61DFA"/>
    <w:rsid w:val="00C62282"/>
    <w:rsid w:val="00C62546"/>
    <w:rsid w:val="00C62659"/>
    <w:rsid w:val="00C62A77"/>
    <w:rsid w:val="00C62AE7"/>
    <w:rsid w:val="00C62BBB"/>
    <w:rsid w:val="00C62F35"/>
    <w:rsid w:val="00C6306F"/>
    <w:rsid w:val="00C63118"/>
    <w:rsid w:val="00C6480F"/>
    <w:rsid w:val="00C64E3C"/>
    <w:rsid w:val="00C65465"/>
    <w:rsid w:val="00C659B2"/>
    <w:rsid w:val="00C65E4D"/>
    <w:rsid w:val="00C660C1"/>
    <w:rsid w:val="00C66683"/>
    <w:rsid w:val="00C66B13"/>
    <w:rsid w:val="00C67518"/>
    <w:rsid w:val="00C676AF"/>
    <w:rsid w:val="00C676FC"/>
    <w:rsid w:val="00C7070D"/>
    <w:rsid w:val="00C716D4"/>
    <w:rsid w:val="00C71DF9"/>
    <w:rsid w:val="00C7213A"/>
    <w:rsid w:val="00C72217"/>
    <w:rsid w:val="00C7247E"/>
    <w:rsid w:val="00C73974"/>
    <w:rsid w:val="00C73C44"/>
    <w:rsid w:val="00C74138"/>
    <w:rsid w:val="00C7498B"/>
    <w:rsid w:val="00C75312"/>
    <w:rsid w:val="00C7607D"/>
    <w:rsid w:val="00C76378"/>
    <w:rsid w:val="00C76F79"/>
    <w:rsid w:val="00C776CA"/>
    <w:rsid w:val="00C80BF3"/>
    <w:rsid w:val="00C812B7"/>
    <w:rsid w:val="00C8132C"/>
    <w:rsid w:val="00C8159D"/>
    <w:rsid w:val="00C8161B"/>
    <w:rsid w:val="00C81D82"/>
    <w:rsid w:val="00C82F32"/>
    <w:rsid w:val="00C831AF"/>
    <w:rsid w:val="00C8360F"/>
    <w:rsid w:val="00C83958"/>
    <w:rsid w:val="00C8469E"/>
    <w:rsid w:val="00C84A7D"/>
    <w:rsid w:val="00C85C3E"/>
    <w:rsid w:val="00C8624C"/>
    <w:rsid w:val="00C86273"/>
    <w:rsid w:val="00C86650"/>
    <w:rsid w:val="00C876F6"/>
    <w:rsid w:val="00C87E56"/>
    <w:rsid w:val="00C90B55"/>
    <w:rsid w:val="00C911BE"/>
    <w:rsid w:val="00C9157D"/>
    <w:rsid w:val="00C9249D"/>
    <w:rsid w:val="00C92612"/>
    <w:rsid w:val="00C943FF"/>
    <w:rsid w:val="00C94EE4"/>
    <w:rsid w:val="00C952B6"/>
    <w:rsid w:val="00C954AF"/>
    <w:rsid w:val="00C95A30"/>
    <w:rsid w:val="00C96A20"/>
    <w:rsid w:val="00C96EEF"/>
    <w:rsid w:val="00C9746A"/>
    <w:rsid w:val="00CA0278"/>
    <w:rsid w:val="00CA0467"/>
    <w:rsid w:val="00CA082D"/>
    <w:rsid w:val="00CA0FD9"/>
    <w:rsid w:val="00CA1AFB"/>
    <w:rsid w:val="00CA1F40"/>
    <w:rsid w:val="00CA2444"/>
    <w:rsid w:val="00CA2F64"/>
    <w:rsid w:val="00CA3EA4"/>
    <w:rsid w:val="00CA3F7D"/>
    <w:rsid w:val="00CA4319"/>
    <w:rsid w:val="00CA4986"/>
    <w:rsid w:val="00CA4AAD"/>
    <w:rsid w:val="00CA5322"/>
    <w:rsid w:val="00CA54D2"/>
    <w:rsid w:val="00CA620C"/>
    <w:rsid w:val="00CA68F3"/>
    <w:rsid w:val="00CA6B32"/>
    <w:rsid w:val="00CA6FD6"/>
    <w:rsid w:val="00CA76F5"/>
    <w:rsid w:val="00CA7DF6"/>
    <w:rsid w:val="00CB0333"/>
    <w:rsid w:val="00CB0A61"/>
    <w:rsid w:val="00CB1948"/>
    <w:rsid w:val="00CB23C1"/>
    <w:rsid w:val="00CB27FE"/>
    <w:rsid w:val="00CB28DC"/>
    <w:rsid w:val="00CB2B34"/>
    <w:rsid w:val="00CB41C3"/>
    <w:rsid w:val="00CB496D"/>
    <w:rsid w:val="00CB5D16"/>
    <w:rsid w:val="00CB61A9"/>
    <w:rsid w:val="00CB69CB"/>
    <w:rsid w:val="00CB6A66"/>
    <w:rsid w:val="00CB70F8"/>
    <w:rsid w:val="00CC03EA"/>
    <w:rsid w:val="00CC04E0"/>
    <w:rsid w:val="00CC06E9"/>
    <w:rsid w:val="00CC0904"/>
    <w:rsid w:val="00CC0C5A"/>
    <w:rsid w:val="00CC0F99"/>
    <w:rsid w:val="00CC1467"/>
    <w:rsid w:val="00CC1ABA"/>
    <w:rsid w:val="00CC2824"/>
    <w:rsid w:val="00CC282F"/>
    <w:rsid w:val="00CC2CA3"/>
    <w:rsid w:val="00CC2D49"/>
    <w:rsid w:val="00CC32D3"/>
    <w:rsid w:val="00CC36D7"/>
    <w:rsid w:val="00CC39B3"/>
    <w:rsid w:val="00CC3AC0"/>
    <w:rsid w:val="00CC3CE9"/>
    <w:rsid w:val="00CC3F7D"/>
    <w:rsid w:val="00CC403B"/>
    <w:rsid w:val="00CC430F"/>
    <w:rsid w:val="00CC4494"/>
    <w:rsid w:val="00CC47E6"/>
    <w:rsid w:val="00CC4F77"/>
    <w:rsid w:val="00CC535E"/>
    <w:rsid w:val="00CC54D6"/>
    <w:rsid w:val="00CC5A38"/>
    <w:rsid w:val="00CC5DFB"/>
    <w:rsid w:val="00CC5EB3"/>
    <w:rsid w:val="00CC67AB"/>
    <w:rsid w:val="00CC709A"/>
    <w:rsid w:val="00CC7F09"/>
    <w:rsid w:val="00CD087A"/>
    <w:rsid w:val="00CD0BAE"/>
    <w:rsid w:val="00CD1B1A"/>
    <w:rsid w:val="00CD1B9F"/>
    <w:rsid w:val="00CD2142"/>
    <w:rsid w:val="00CD242B"/>
    <w:rsid w:val="00CD27BE"/>
    <w:rsid w:val="00CD35CE"/>
    <w:rsid w:val="00CD3FE9"/>
    <w:rsid w:val="00CD4B4D"/>
    <w:rsid w:val="00CD516B"/>
    <w:rsid w:val="00CD51BF"/>
    <w:rsid w:val="00CD5EF5"/>
    <w:rsid w:val="00CD6D07"/>
    <w:rsid w:val="00CD7B21"/>
    <w:rsid w:val="00CD7F61"/>
    <w:rsid w:val="00CE02A6"/>
    <w:rsid w:val="00CE09D0"/>
    <w:rsid w:val="00CE10C7"/>
    <w:rsid w:val="00CE10DB"/>
    <w:rsid w:val="00CE18FF"/>
    <w:rsid w:val="00CE204A"/>
    <w:rsid w:val="00CE2D6A"/>
    <w:rsid w:val="00CE307A"/>
    <w:rsid w:val="00CE3F40"/>
    <w:rsid w:val="00CE3FA3"/>
    <w:rsid w:val="00CE4400"/>
    <w:rsid w:val="00CE4840"/>
    <w:rsid w:val="00CE5238"/>
    <w:rsid w:val="00CE5A7D"/>
    <w:rsid w:val="00CE69C3"/>
    <w:rsid w:val="00CF0171"/>
    <w:rsid w:val="00CF026D"/>
    <w:rsid w:val="00CF09C5"/>
    <w:rsid w:val="00CF1B28"/>
    <w:rsid w:val="00CF2406"/>
    <w:rsid w:val="00CF266E"/>
    <w:rsid w:val="00CF28EE"/>
    <w:rsid w:val="00CF2F3E"/>
    <w:rsid w:val="00CF3D7B"/>
    <w:rsid w:val="00CF3F20"/>
    <w:rsid w:val="00CF4A2C"/>
    <w:rsid w:val="00CF5354"/>
    <w:rsid w:val="00CF55D6"/>
    <w:rsid w:val="00CF5AA2"/>
    <w:rsid w:val="00CF612E"/>
    <w:rsid w:val="00CF6295"/>
    <w:rsid w:val="00CF6381"/>
    <w:rsid w:val="00CF676F"/>
    <w:rsid w:val="00CF685D"/>
    <w:rsid w:val="00D01373"/>
    <w:rsid w:val="00D017FB"/>
    <w:rsid w:val="00D01934"/>
    <w:rsid w:val="00D01F27"/>
    <w:rsid w:val="00D025DD"/>
    <w:rsid w:val="00D02BF0"/>
    <w:rsid w:val="00D02DE3"/>
    <w:rsid w:val="00D0381F"/>
    <w:rsid w:val="00D0422F"/>
    <w:rsid w:val="00D046F8"/>
    <w:rsid w:val="00D04E44"/>
    <w:rsid w:val="00D05194"/>
    <w:rsid w:val="00D05359"/>
    <w:rsid w:val="00D05728"/>
    <w:rsid w:val="00D05828"/>
    <w:rsid w:val="00D05CA9"/>
    <w:rsid w:val="00D05E22"/>
    <w:rsid w:val="00D078C0"/>
    <w:rsid w:val="00D07E15"/>
    <w:rsid w:val="00D10075"/>
    <w:rsid w:val="00D10469"/>
    <w:rsid w:val="00D11104"/>
    <w:rsid w:val="00D1137D"/>
    <w:rsid w:val="00D12402"/>
    <w:rsid w:val="00D12B21"/>
    <w:rsid w:val="00D13EA3"/>
    <w:rsid w:val="00D13F24"/>
    <w:rsid w:val="00D145E1"/>
    <w:rsid w:val="00D14C1F"/>
    <w:rsid w:val="00D14F09"/>
    <w:rsid w:val="00D15C18"/>
    <w:rsid w:val="00D15DDC"/>
    <w:rsid w:val="00D1608A"/>
    <w:rsid w:val="00D1625F"/>
    <w:rsid w:val="00D1630A"/>
    <w:rsid w:val="00D16351"/>
    <w:rsid w:val="00D164CF"/>
    <w:rsid w:val="00D16741"/>
    <w:rsid w:val="00D16DAE"/>
    <w:rsid w:val="00D1779F"/>
    <w:rsid w:val="00D17AB3"/>
    <w:rsid w:val="00D204CD"/>
    <w:rsid w:val="00D2072C"/>
    <w:rsid w:val="00D20749"/>
    <w:rsid w:val="00D208A2"/>
    <w:rsid w:val="00D20E7B"/>
    <w:rsid w:val="00D2112F"/>
    <w:rsid w:val="00D212B8"/>
    <w:rsid w:val="00D212B9"/>
    <w:rsid w:val="00D2147B"/>
    <w:rsid w:val="00D21E2B"/>
    <w:rsid w:val="00D22BDF"/>
    <w:rsid w:val="00D22C31"/>
    <w:rsid w:val="00D233C2"/>
    <w:rsid w:val="00D239A8"/>
    <w:rsid w:val="00D25051"/>
    <w:rsid w:val="00D25087"/>
    <w:rsid w:val="00D25653"/>
    <w:rsid w:val="00D25FC1"/>
    <w:rsid w:val="00D2683B"/>
    <w:rsid w:val="00D30181"/>
    <w:rsid w:val="00D30360"/>
    <w:rsid w:val="00D307FC"/>
    <w:rsid w:val="00D310AE"/>
    <w:rsid w:val="00D32AFC"/>
    <w:rsid w:val="00D32E3D"/>
    <w:rsid w:val="00D32EFA"/>
    <w:rsid w:val="00D33892"/>
    <w:rsid w:val="00D3456D"/>
    <w:rsid w:val="00D347E8"/>
    <w:rsid w:val="00D34960"/>
    <w:rsid w:val="00D34AEC"/>
    <w:rsid w:val="00D352AD"/>
    <w:rsid w:val="00D3608D"/>
    <w:rsid w:val="00D36114"/>
    <w:rsid w:val="00D36167"/>
    <w:rsid w:val="00D361AC"/>
    <w:rsid w:val="00D369D7"/>
    <w:rsid w:val="00D36AE8"/>
    <w:rsid w:val="00D36CFC"/>
    <w:rsid w:val="00D36F3C"/>
    <w:rsid w:val="00D37740"/>
    <w:rsid w:val="00D37F97"/>
    <w:rsid w:val="00D40BF1"/>
    <w:rsid w:val="00D40D20"/>
    <w:rsid w:val="00D40F1F"/>
    <w:rsid w:val="00D42330"/>
    <w:rsid w:val="00D42AD1"/>
    <w:rsid w:val="00D431BD"/>
    <w:rsid w:val="00D43219"/>
    <w:rsid w:val="00D4392D"/>
    <w:rsid w:val="00D4401D"/>
    <w:rsid w:val="00D44075"/>
    <w:rsid w:val="00D441A0"/>
    <w:rsid w:val="00D44254"/>
    <w:rsid w:val="00D44476"/>
    <w:rsid w:val="00D4476D"/>
    <w:rsid w:val="00D44DE1"/>
    <w:rsid w:val="00D450B3"/>
    <w:rsid w:val="00D453A3"/>
    <w:rsid w:val="00D455D6"/>
    <w:rsid w:val="00D45E44"/>
    <w:rsid w:val="00D47581"/>
    <w:rsid w:val="00D476C3"/>
    <w:rsid w:val="00D47ABE"/>
    <w:rsid w:val="00D47BBB"/>
    <w:rsid w:val="00D47DC9"/>
    <w:rsid w:val="00D50407"/>
    <w:rsid w:val="00D51136"/>
    <w:rsid w:val="00D51A7C"/>
    <w:rsid w:val="00D51B7F"/>
    <w:rsid w:val="00D51CDA"/>
    <w:rsid w:val="00D52475"/>
    <w:rsid w:val="00D5267E"/>
    <w:rsid w:val="00D52AF8"/>
    <w:rsid w:val="00D53056"/>
    <w:rsid w:val="00D53FD8"/>
    <w:rsid w:val="00D545BE"/>
    <w:rsid w:val="00D55191"/>
    <w:rsid w:val="00D55945"/>
    <w:rsid w:val="00D5619B"/>
    <w:rsid w:val="00D56340"/>
    <w:rsid w:val="00D5791D"/>
    <w:rsid w:val="00D60A92"/>
    <w:rsid w:val="00D60F1A"/>
    <w:rsid w:val="00D613C1"/>
    <w:rsid w:val="00D6180D"/>
    <w:rsid w:val="00D61B49"/>
    <w:rsid w:val="00D621C5"/>
    <w:rsid w:val="00D62BDD"/>
    <w:rsid w:val="00D63F50"/>
    <w:rsid w:val="00D64BB8"/>
    <w:rsid w:val="00D6580C"/>
    <w:rsid w:val="00D67327"/>
    <w:rsid w:val="00D6776A"/>
    <w:rsid w:val="00D67D39"/>
    <w:rsid w:val="00D67D92"/>
    <w:rsid w:val="00D67DD2"/>
    <w:rsid w:val="00D720CF"/>
    <w:rsid w:val="00D72286"/>
    <w:rsid w:val="00D7341A"/>
    <w:rsid w:val="00D736F0"/>
    <w:rsid w:val="00D7483C"/>
    <w:rsid w:val="00D74AAD"/>
    <w:rsid w:val="00D75380"/>
    <w:rsid w:val="00D75591"/>
    <w:rsid w:val="00D760A6"/>
    <w:rsid w:val="00D760D7"/>
    <w:rsid w:val="00D76639"/>
    <w:rsid w:val="00D76BDB"/>
    <w:rsid w:val="00D76BF2"/>
    <w:rsid w:val="00D76DE2"/>
    <w:rsid w:val="00D76FAE"/>
    <w:rsid w:val="00D77366"/>
    <w:rsid w:val="00D777EA"/>
    <w:rsid w:val="00D77C3E"/>
    <w:rsid w:val="00D80228"/>
    <w:rsid w:val="00D8044B"/>
    <w:rsid w:val="00D80D69"/>
    <w:rsid w:val="00D818DC"/>
    <w:rsid w:val="00D81E97"/>
    <w:rsid w:val="00D82042"/>
    <w:rsid w:val="00D82375"/>
    <w:rsid w:val="00D859AB"/>
    <w:rsid w:val="00D860F9"/>
    <w:rsid w:val="00D865E5"/>
    <w:rsid w:val="00D86CB6"/>
    <w:rsid w:val="00D86FD1"/>
    <w:rsid w:val="00D874E4"/>
    <w:rsid w:val="00D87778"/>
    <w:rsid w:val="00D8777A"/>
    <w:rsid w:val="00D87D03"/>
    <w:rsid w:val="00D87D85"/>
    <w:rsid w:val="00D90198"/>
    <w:rsid w:val="00D90428"/>
    <w:rsid w:val="00D912E8"/>
    <w:rsid w:val="00D91462"/>
    <w:rsid w:val="00D91544"/>
    <w:rsid w:val="00D915D4"/>
    <w:rsid w:val="00D91AB7"/>
    <w:rsid w:val="00D9205A"/>
    <w:rsid w:val="00D927E8"/>
    <w:rsid w:val="00D92B2E"/>
    <w:rsid w:val="00D92C77"/>
    <w:rsid w:val="00D931B2"/>
    <w:rsid w:val="00D931EC"/>
    <w:rsid w:val="00D93284"/>
    <w:rsid w:val="00D9401E"/>
    <w:rsid w:val="00D94921"/>
    <w:rsid w:val="00D94AFC"/>
    <w:rsid w:val="00D94F7D"/>
    <w:rsid w:val="00D9555C"/>
    <w:rsid w:val="00D955A3"/>
    <w:rsid w:val="00D97929"/>
    <w:rsid w:val="00D97B4B"/>
    <w:rsid w:val="00DA007E"/>
    <w:rsid w:val="00DA1BDD"/>
    <w:rsid w:val="00DA21E5"/>
    <w:rsid w:val="00DA23CC"/>
    <w:rsid w:val="00DA2496"/>
    <w:rsid w:val="00DA2507"/>
    <w:rsid w:val="00DA2869"/>
    <w:rsid w:val="00DA2875"/>
    <w:rsid w:val="00DA29F3"/>
    <w:rsid w:val="00DA2A82"/>
    <w:rsid w:val="00DA2F90"/>
    <w:rsid w:val="00DA33B2"/>
    <w:rsid w:val="00DA33C3"/>
    <w:rsid w:val="00DA3969"/>
    <w:rsid w:val="00DA39B8"/>
    <w:rsid w:val="00DA3AA2"/>
    <w:rsid w:val="00DA3F56"/>
    <w:rsid w:val="00DA40BD"/>
    <w:rsid w:val="00DA49A7"/>
    <w:rsid w:val="00DA4BE9"/>
    <w:rsid w:val="00DA4E13"/>
    <w:rsid w:val="00DA5585"/>
    <w:rsid w:val="00DA5600"/>
    <w:rsid w:val="00DA6123"/>
    <w:rsid w:val="00DA6551"/>
    <w:rsid w:val="00DA692C"/>
    <w:rsid w:val="00DA69FC"/>
    <w:rsid w:val="00DA7087"/>
    <w:rsid w:val="00DA70F9"/>
    <w:rsid w:val="00DA7A21"/>
    <w:rsid w:val="00DA7AE9"/>
    <w:rsid w:val="00DA7D2F"/>
    <w:rsid w:val="00DB0186"/>
    <w:rsid w:val="00DB07BA"/>
    <w:rsid w:val="00DB1E29"/>
    <w:rsid w:val="00DB2AF1"/>
    <w:rsid w:val="00DB3C6C"/>
    <w:rsid w:val="00DB3EF8"/>
    <w:rsid w:val="00DB4529"/>
    <w:rsid w:val="00DB4691"/>
    <w:rsid w:val="00DB4C7A"/>
    <w:rsid w:val="00DB578F"/>
    <w:rsid w:val="00DB5A3E"/>
    <w:rsid w:val="00DB6097"/>
    <w:rsid w:val="00DB6D5B"/>
    <w:rsid w:val="00DB759B"/>
    <w:rsid w:val="00DB77DB"/>
    <w:rsid w:val="00DB7F7C"/>
    <w:rsid w:val="00DC0141"/>
    <w:rsid w:val="00DC081C"/>
    <w:rsid w:val="00DC0C49"/>
    <w:rsid w:val="00DC1B42"/>
    <w:rsid w:val="00DC2319"/>
    <w:rsid w:val="00DC31EC"/>
    <w:rsid w:val="00DC334A"/>
    <w:rsid w:val="00DC3434"/>
    <w:rsid w:val="00DC41BF"/>
    <w:rsid w:val="00DC4632"/>
    <w:rsid w:val="00DC4660"/>
    <w:rsid w:val="00DC53FD"/>
    <w:rsid w:val="00DC55C8"/>
    <w:rsid w:val="00DC5928"/>
    <w:rsid w:val="00DC6034"/>
    <w:rsid w:val="00DC6040"/>
    <w:rsid w:val="00DC69E2"/>
    <w:rsid w:val="00DC6C33"/>
    <w:rsid w:val="00DC7971"/>
    <w:rsid w:val="00DC7B8D"/>
    <w:rsid w:val="00DC7BA8"/>
    <w:rsid w:val="00DC7D59"/>
    <w:rsid w:val="00DD0078"/>
    <w:rsid w:val="00DD081D"/>
    <w:rsid w:val="00DD11D6"/>
    <w:rsid w:val="00DD147E"/>
    <w:rsid w:val="00DD19EC"/>
    <w:rsid w:val="00DD1F96"/>
    <w:rsid w:val="00DD28C9"/>
    <w:rsid w:val="00DD2AA0"/>
    <w:rsid w:val="00DD3C7E"/>
    <w:rsid w:val="00DD410E"/>
    <w:rsid w:val="00DD4674"/>
    <w:rsid w:val="00DD4FAF"/>
    <w:rsid w:val="00DD50DA"/>
    <w:rsid w:val="00DD5E35"/>
    <w:rsid w:val="00DD607F"/>
    <w:rsid w:val="00DD6BDC"/>
    <w:rsid w:val="00DD6F0A"/>
    <w:rsid w:val="00DD7279"/>
    <w:rsid w:val="00DE065A"/>
    <w:rsid w:val="00DE0B02"/>
    <w:rsid w:val="00DE1723"/>
    <w:rsid w:val="00DE256E"/>
    <w:rsid w:val="00DE2998"/>
    <w:rsid w:val="00DE2B5D"/>
    <w:rsid w:val="00DE4522"/>
    <w:rsid w:val="00DE4F9D"/>
    <w:rsid w:val="00DE52C7"/>
    <w:rsid w:val="00DE63A8"/>
    <w:rsid w:val="00DE689C"/>
    <w:rsid w:val="00DE6C5D"/>
    <w:rsid w:val="00DE6C6E"/>
    <w:rsid w:val="00DE6F70"/>
    <w:rsid w:val="00DE7152"/>
    <w:rsid w:val="00DE725A"/>
    <w:rsid w:val="00DF030A"/>
    <w:rsid w:val="00DF0355"/>
    <w:rsid w:val="00DF03CA"/>
    <w:rsid w:val="00DF0826"/>
    <w:rsid w:val="00DF0B49"/>
    <w:rsid w:val="00DF16C6"/>
    <w:rsid w:val="00DF2515"/>
    <w:rsid w:val="00DF2629"/>
    <w:rsid w:val="00DF362A"/>
    <w:rsid w:val="00DF40AA"/>
    <w:rsid w:val="00DF4C49"/>
    <w:rsid w:val="00DF4F9F"/>
    <w:rsid w:val="00DF5BD1"/>
    <w:rsid w:val="00DF63A1"/>
    <w:rsid w:val="00DF6691"/>
    <w:rsid w:val="00DF6B33"/>
    <w:rsid w:val="00DF6FF4"/>
    <w:rsid w:val="00DF79BB"/>
    <w:rsid w:val="00E0022C"/>
    <w:rsid w:val="00E018AC"/>
    <w:rsid w:val="00E022A4"/>
    <w:rsid w:val="00E02623"/>
    <w:rsid w:val="00E03A00"/>
    <w:rsid w:val="00E03F38"/>
    <w:rsid w:val="00E040AE"/>
    <w:rsid w:val="00E04E09"/>
    <w:rsid w:val="00E05BD3"/>
    <w:rsid w:val="00E05D55"/>
    <w:rsid w:val="00E069CA"/>
    <w:rsid w:val="00E11A58"/>
    <w:rsid w:val="00E12665"/>
    <w:rsid w:val="00E13424"/>
    <w:rsid w:val="00E134F8"/>
    <w:rsid w:val="00E14382"/>
    <w:rsid w:val="00E147E2"/>
    <w:rsid w:val="00E1526B"/>
    <w:rsid w:val="00E1549C"/>
    <w:rsid w:val="00E15681"/>
    <w:rsid w:val="00E156E6"/>
    <w:rsid w:val="00E156ED"/>
    <w:rsid w:val="00E15B77"/>
    <w:rsid w:val="00E15BB2"/>
    <w:rsid w:val="00E1650A"/>
    <w:rsid w:val="00E1787B"/>
    <w:rsid w:val="00E21319"/>
    <w:rsid w:val="00E22BDD"/>
    <w:rsid w:val="00E230DD"/>
    <w:rsid w:val="00E23968"/>
    <w:rsid w:val="00E23A5A"/>
    <w:rsid w:val="00E23E6A"/>
    <w:rsid w:val="00E23FAC"/>
    <w:rsid w:val="00E24FF7"/>
    <w:rsid w:val="00E2547F"/>
    <w:rsid w:val="00E255FA"/>
    <w:rsid w:val="00E25CDD"/>
    <w:rsid w:val="00E25E1F"/>
    <w:rsid w:val="00E25E23"/>
    <w:rsid w:val="00E26376"/>
    <w:rsid w:val="00E26BD2"/>
    <w:rsid w:val="00E2780B"/>
    <w:rsid w:val="00E30838"/>
    <w:rsid w:val="00E31269"/>
    <w:rsid w:val="00E315C6"/>
    <w:rsid w:val="00E32E6F"/>
    <w:rsid w:val="00E33211"/>
    <w:rsid w:val="00E33E34"/>
    <w:rsid w:val="00E340B3"/>
    <w:rsid w:val="00E35014"/>
    <w:rsid w:val="00E36D94"/>
    <w:rsid w:val="00E3703E"/>
    <w:rsid w:val="00E371E4"/>
    <w:rsid w:val="00E375F5"/>
    <w:rsid w:val="00E4016B"/>
    <w:rsid w:val="00E40609"/>
    <w:rsid w:val="00E40942"/>
    <w:rsid w:val="00E418B7"/>
    <w:rsid w:val="00E421E5"/>
    <w:rsid w:val="00E429F2"/>
    <w:rsid w:val="00E43352"/>
    <w:rsid w:val="00E43754"/>
    <w:rsid w:val="00E43922"/>
    <w:rsid w:val="00E44247"/>
    <w:rsid w:val="00E44F95"/>
    <w:rsid w:val="00E454B2"/>
    <w:rsid w:val="00E45DEE"/>
    <w:rsid w:val="00E45EA0"/>
    <w:rsid w:val="00E462F7"/>
    <w:rsid w:val="00E465CC"/>
    <w:rsid w:val="00E46773"/>
    <w:rsid w:val="00E478F7"/>
    <w:rsid w:val="00E50B90"/>
    <w:rsid w:val="00E50BD3"/>
    <w:rsid w:val="00E5169E"/>
    <w:rsid w:val="00E52672"/>
    <w:rsid w:val="00E52A07"/>
    <w:rsid w:val="00E53559"/>
    <w:rsid w:val="00E537D8"/>
    <w:rsid w:val="00E53F86"/>
    <w:rsid w:val="00E55ED0"/>
    <w:rsid w:val="00E56717"/>
    <w:rsid w:val="00E56D70"/>
    <w:rsid w:val="00E5720B"/>
    <w:rsid w:val="00E603C7"/>
    <w:rsid w:val="00E604CF"/>
    <w:rsid w:val="00E611B3"/>
    <w:rsid w:val="00E61495"/>
    <w:rsid w:val="00E61532"/>
    <w:rsid w:val="00E61773"/>
    <w:rsid w:val="00E62C84"/>
    <w:rsid w:val="00E633F1"/>
    <w:rsid w:val="00E63BA6"/>
    <w:rsid w:val="00E63CC5"/>
    <w:rsid w:val="00E641CC"/>
    <w:rsid w:val="00E646A7"/>
    <w:rsid w:val="00E64AB1"/>
    <w:rsid w:val="00E6589D"/>
    <w:rsid w:val="00E65979"/>
    <w:rsid w:val="00E66AC3"/>
    <w:rsid w:val="00E66AD6"/>
    <w:rsid w:val="00E6724C"/>
    <w:rsid w:val="00E67E93"/>
    <w:rsid w:val="00E70B9D"/>
    <w:rsid w:val="00E70CC6"/>
    <w:rsid w:val="00E70EF1"/>
    <w:rsid w:val="00E713F0"/>
    <w:rsid w:val="00E71482"/>
    <w:rsid w:val="00E715A1"/>
    <w:rsid w:val="00E71A45"/>
    <w:rsid w:val="00E721B4"/>
    <w:rsid w:val="00E72437"/>
    <w:rsid w:val="00E72532"/>
    <w:rsid w:val="00E7259B"/>
    <w:rsid w:val="00E73981"/>
    <w:rsid w:val="00E740A1"/>
    <w:rsid w:val="00E7452F"/>
    <w:rsid w:val="00E74632"/>
    <w:rsid w:val="00E75223"/>
    <w:rsid w:val="00E752AA"/>
    <w:rsid w:val="00E75DA1"/>
    <w:rsid w:val="00E76396"/>
    <w:rsid w:val="00E763EC"/>
    <w:rsid w:val="00E768F9"/>
    <w:rsid w:val="00E76A86"/>
    <w:rsid w:val="00E8054B"/>
    <w:rsid w:val="00E80783"/>
    <w:rsid w:val="00E809A3"/>
    <w:rsid w:val="00E81818"/>
    <w:rsid w:val="00E81B98"/>
    <w:rsid w:val="00E8255F"/>
    <w:rsid w:val="00E8273C"/>
    <w:rsid w:val="00E82E2A"/>
    <w:rsid w:val="00E82FD1"/>
    <w:rsid w:val="00E834A1"/>
    <w:rsid w:val="00E844D9"/>
    <w:rsid w:val="00E84C89"/>
    <w:rsid w:val="00E84D98"/>
    <w:rsid w:val="00E84EFE"/>
    <w:rsid w:val="00E85687"/>
    <w:rsid w:val="00E8598F"/>
    <w:rsid w:val="00E86074"/>
    <w:rsid w:val="00E866AE"/>
    <w:rsid w:val="00E86ADE"/>
    <w:rsid w:val="00E87D68"/>
    <w:rsid w:val="00E87DBD"/>
    <w:rsid w:val="00E900A7"/>
    <w:rsid w:val="00E910A7"/>
    <w:rsid w:val="00E91808"/>
    <w:rsid w:val="00E91B1F"/>
    <w:rsid w:val="00E9260E"/>
    <w:rsid w:val="00E92701"/>
    <w:rsid w:val="00E927C0"/>
    <w:rsid w:val="00E92E74"/>
    <w:rsid w:val="00E941F8"/>
    <w:rsid w:val="00E952D7"/>
    <w:rsid w:val="00E96135"/>
    <w:rsid w:val="00E964C7"/>
    <w:rsid w:val="00E96F7C"/>
    <w:rsid w:val="00E97226"/>
    <w:rsid w:val="00E97474"/>
    <w:rsid w:val="00E97CDE"/>
    <w:rsid w:val="00EA02C2"/>
    <w:rsid w:val="00EA032E"/>
    <w:rsid w:val="00EA11A6"/>
    <w:rsid w:val="00EA18B1"/>
    <w:rsid w:val="00EA194E"/>
    <w:rsid w:val="00EA1AF3"/>
    <w:rsid w:val="00EA1E42"/>
    <w:rsid w:val="00EA2303"/>
    <w:rsid w:val="00EA2636"/>
    <w:rsid w:val="00EA2647"/>
    <w:rsid w:val="00EA357A"/>
    <w:rsid w:val="00EA3731"/>
    <w:rsid w:val="00EA464C"/>
    <w:rsid w:val="00EA60F9"/>
    <w:rsid w:val="00EA6384"/>
    <w:rsid w:val="00EA64C8"/>
    <w:rsid w:val="00EA6669"/>
    <w:rsid w:val="00EA70BF"/>
    <w:rsid w:val="00EA72B5"/>
    <w:rsid w:val="00EA7570"/>
    <w:rsid w:val="00EA7797"/>
    <w:rsid w:val="00EA78CB"/>
    <w:rsid w:val="00EA7AC1"/>
    <w:rsid w:val="00EA7D4E"/>
    <w:rsid w:val="00EB0092"/>
    <w:rsid w:val="00EB0EAC"/>
    <w:rsid w:val="00EB19B3"/>
    <w:rsid w:val="00EB1A88"/>
    <w:rsid w:val="00EB21E8"/>
    <w:rsid w:val="00EB245F"/>
    <w:rsid w:val="00EB3F41"/>
    <w:rsid w:val="00EB3FB0"/>
    <w:rsid w:val="00EB42E1"/>
    <w:rsid w:val="00EB4BF2"/>
    <w:rsid w:val="00EB4C13"/>
    <w:rsid w:val="00EB500F"/>
    <w:rsid w:val="00EB5690"/>
    <w:rsid w:val="00EB5733"/>
    <w:rsid w:val="00EB5D11"/>
    <w:rsid w:val="00EB63E1"/>
    <w:rsid w:val="00EB64DF"/>
    <w:rsid w:val="00EB6CD7"/>
    <w:rsid w:val="00EB7325"/>
    <w:rsid w:val="00EB76EB"/>
    <w:rsid w:val="00EB7AA0"/>
    <w:rsid w:val="00EB7DDC"/>
    <w:rsid w:val="00EC06AD"/>
    <w:rsid w:val="00EC0A3A"/>
    <w:rsid w:val="00EC0AD7"/>
    <w:rsid w:val="00EC0EAD"/>
    <w:rsid w:val="00EC1AB3"/>
    <w:rsid w:val="00EC1B33"/>
    <w:rsid w:val="00EC1C77"/>
    <w:rsid w:val="00EC1CED"/>
    <w:rsid w:val="00EC3CF7"/>
    <w:rsid w:val="00EC3EA7"/>
    <w:rsid w:val="00EC4468"/>
    <w:rsid w:val="00EC4B16"/>
    <w:rsid w:val="00EC6021"/>
    <w:rsid w:val="00EC604F"/>
    <w:rsid w:val="00EC6D7C"/>
    <w:rsid w:val="00EC7020"/>
    <w:rsid w:val="00EC737A"/>
    <w:rsid w:val="00EC749E"/>
    <w:rsid w:val="00EC7E47"/>
    <w:rsid w:val="00ED0018"/>
    <w:rsid w:val="00ED0696"/>
    <w:rsid w:val="00ED0975"/>
    <w:rsid w:val="00ED0E86"/>
    <w:rsid w:val="00ED0F5F"/>
    <w:rsid w:val="00ED19B7"/>
    <w:rsid w:val="00ED1F69"/>
    <w:rsid w:val="00ED2546"/>
    <w:rsid w:val="00ED4B91"/>
    <w:rsid w:val="00ED5194"/>
    <w:rsid w:val="00ED6002"/>
    <w:rsid w:val="00ED616B"/>
    <w:rsid w:val="00ED6B4D"/>
    <w:rsid w:val="00ED6BFF"/>
    <w:rsid w:val="00ED7201"/>
    <w:rsid w:val="00EE039D"/>
    <w:rsid w:val="00EE040F"/>
    <w:rsid w:val="00EE0AF8"/>
    <w:rsid w:val="00EE167B"/>
    <w:rsid w:val="00EE1A0B"/>
    <w:rsid w:val="00EE1FEE"/>
    <w:rsid w:val="00EE2368"/>
    <w:rsid w:val="00EE241B"/>
    <w:rsid w:val="00EE25E0"/>
    <w:rsid w:val="00EE2EB9"/>
    <w:rsid w:val="00EE3183"/>
    <w:rsid w:val="00EE3815"/>
    <w:rsid w:val="00EE423E"/>
    <w:rsid w:val="00EE42E6"/>
    <w:rsid w:val="00EE4596"/>
    <w:rsid w:val="00EE57C1"/>
    <w:rsid w:val="00EE5B8C"/>
    <w:rsid w:val="00EE5D32"/>
    <w:rsid w:val="00EE6F0C"/>
    <w:rsid w:val="00EE6F81"/>
    <w:rsid w:val="00EE6F9B"/>
    <w:rsid w:val="00EE7904"/>
    <w:rsid w:val="00EF00EA"/>
    <w:rsid w:val="00EF08B8"/>
    <w:rsid w:val="00EF1282"/>
    <w:rsid w:val="00EF2014"/>
    <w:rsid w:val="00EF2358"/>
    <w:rsid w:val="00EF2A0A"/>
    <w:rsid w:val="00EF2CFD"/>
    <w:rsid w:val="00EF35A2"/>
    <w:rsid w:val="00EF39F4"/>
    <w:rsid w:val="00EF47B4"/>
    <w:rsid w:val="00EF59EC"/>
    <w:rsid w:val="00EF5DFB"/>
    <w:rsid w:val="00EF6082"/>
    <w:rsid w:val="00EF727C"/>
    <w:rsid w:val="00EF7569"/>
    <w:rsid w:val="00EF7737"/>
    <w:rsid w:val="00F0027A"/>
    <w:rsid w:val="00F0067E"/>
    <w:rsid w:val="00F00A8E"/>
    <w:rsid w:val="00F0189A"/>
    <w:rsid w:val="00F018AA"/>
    <w:rsid w:val="00F01E8B"/>
    <w:rsid w:val="00F026FA"/>
    <w:rsid w:val="00F03B93"/>
    <w:rsid w:val="00F03C87"/>
    <w:rsid w:val="00F04F10"/>
    <w:rsid w:val="00F0552F"/>
    <w:rsid w:val="00F05909"/>
    <w:rsid w:val="00F0635E"/>
    <w:rsid w:val="00F06938"/>
    <w:rsid w:val="00F06A5E"/>
    <w:rsid w:val="00F073DE"/>
    <w:rsid w:val="00F0783E"/>
    <w:rsid w:val="00F10790"/>
    <w:rsid w:val="00F10908"/>
    <w:rsid w:val="00F10A76"/>
    <w:rsid w:val="00F1104E"/>
    <w:rsid w:val="00F1154E"/>
    <w:rsid w:val="00F11555"/>
    <w:rsid w:val="00F11C59"/>
    <w:rsid w:val="00F12803"/>
    <w:rsid w:val="00F14058"/>
    <w:rsid w:val="00F1476D"/>
    <w:rsid w:val="00F1502C"/>
    <w:rsid w:val="00F15129"/>
    <w:rsid w:val="00F15CB4"/>
    <w:rsid w:val="00F16271"/>
    <w:rsid w:val="00F165B8"/>
    <w:rsid w:val="00F168B9"/>
    <w:rsid w:val="00F17715"/>
    <w:rsid w:val="00F17744"/>
    <w:rsid w:val="00F2046F"/>
    <w:rsid w:val="00F205E1"/>
    <w:rsid w:val="00F20C6E"/>
    <w:rsid w:val="00F21C5F"/>
    <w:rsid w:val="00F21CCE"/>
    <w:rsid w:val="00F227BD"/>
    <w:rsid w:val="00F229AF"/>
    <w:rsid w:val="00F22B36"/>
    <w:rsid w:val="00F22B85"/>
    <w:rsid w:val="00F2394C"/>
    <w:rsid w:val="00F23C20"/>
    <w:rsid w:val="00F2561E"/>
    <w:rsid w:val="00F258EF"/>
    <w:rsid w:val="00F26432"/>
    <w:rsid w:val="00F26C4C"/>
    <w:rsid w:val="00F27E9F"/>
    <w:rsid w:val="00F3003D"/>
    <w:rsid w:val="00F3042B"/>
    <w:rsid w:val="00F30C76"/>
    <w:rsid w:val="00F31490"/>
    <w:rsid w:val="00F321F0"/>
    <w:rsid w:val="00F32CAF"/>
    <w:rsid w:val="00F32EED"/>
    <w:rsid w:val="00F33048"/>
    <w:rsid w:val="00F34338"/>
    <w:rsid w:val="00F34BA0"/>
    <w:rsid w:val="00F34DCF"/>
    <w:rsid w:val="00F35E23"/>
    <w:rsid w:val="00F36807"/>
    <w:rsid w:val="00F37142"/>
    <w:rsid w:val="00F37F31"/>
    <w:rsid w:val="00F401C6"/>
    <w:rsid w:val="00F40CE2"/>
    <w:rsid w:val="00F41594"/>
    <w:rsid w:val="00F41682"/>
    <w:rsid w:val="00F4215F"/>
    <w:rsid w:val="00F43BD9"/>
    <w:rsid w:val="00F443A3"/>
    <w:rsid w:val="00F449AA"/>
    <w:rsid w:val="00F4511C"/>
    <w:rsid w:val="00F45A97"/>
    <w:rsid w:val="00F45BEB"/>
    <w:rsid w:val="00F465CD"/>
    <w:rsid w:val="00F46CAF"/>
    <w:rsid w:val="00F4715C"/>
    <w:rsid w:val="00F47A9D"/>
    <w:rsid w:val="00F50289"/>
    <w:rsid w:val="00F5053F"/>
    <w:rsid w:val="00F50F6C"/>
    <w:rsid w:val="00F50FC8"/>
    <w:rsid w:val="00F5111E"/>
    <w:rsid w:val="00F51D9A"/>
    <w:rsid w:val="00F529E3"/>
    <w:rsid w:val="00F52D44"/>
    <w:rsid w:val="00F53948"/>
    <w:rsid w:val="00F548D5"/>
    <w:rsid w:val="00F54C2D"/>
    <w:rsid w:val="00F57136"/>
    <w:rsid w:val="00F57CB4"/>
    <w:rsid w:val="00F600BC"/>
    <w:rsid w:val="00F60544"/>
    <w:rsid w:val="00F60D1C"/>
    <w:rsid w:val="00F60F80"/>
    <w:rsid w:val="00F61966"/>
    <w:rsid w:val="00F628EE"/>
    <w:rsid w:val="00F62A20"/>
    <w:rsid w:val="00F62F34"/>
    <w:rsid w:val="00F63498"/>
    <w:rsid w:val="00F63692"/>
    <w:rsid w:val="00F63734"/>
    <w:rsid w:val="00F638C2"/>
    <w:rsid w:val="00F63DF8"/>
    <w:rsid w:val="00F64231"/>
    <w:rsid w:val="00F64330"/>
    <w:rsid w:val="00F64339"/>
    <w:rsid w:val="00F64A75"/>
    <w:rsid w:val="00F6598F"/>
    <w:rsid w:val="00F65E51"/>
    <w:rsid w:val="00F6620C"/>
    <w:rsid w:val="00F67CE1"/>
    <w:rsid w:val="00F709B6"/>
    <w:rsid w:val="00F711FB"/>
    <w:rsid w:val="00F712A3"/>
    <w:rsid w:val="00F718DB"/>
    <w:rsid w:val="00F71AF9"/>
    <w:rsid w:val="00F71E35"/>
    <w:rsid w:val="00F723D7"/>
    <w:rsid w:val="00F726A6"/>
    <w:rsid w:val="00F728DC"/>
    <w:rsid w:val="00F74149"/>
    <w:rsid w:val="00F74460"/>
    <w:rsid w:val="00F74C4C"/>
    <w:rsid w:val="00F74FFC"/>
    <w:rsid w:val="00F76422"/>
    <w:rsid w:val="00F76526"/>
    <w:rsid w:val="00F76838"/>
    <w:rsid w:val="00F7699E"/>
    <w:rsid w:val="00F76BA8"/>
    <w:rsid w:val="00F804B1"/>
    <w:rsid w:val="00F809CA"/>
    <w:rsid w:val="00F80E04"/>
    <w:rsid w:val="00F8101D"/>
    <w:rsid w:val="00F815D8"/>
    <w:rsid w:val="00F81D1C"/>
    <w:rsid w:val="00F82A6A"/>
    <w:rsid w:val="00F82E61"/>
    <w:rsid w:val="00F8463A"/>
    <w:rsid w:val="00F84E99"/>
    <w:rsid w:val="00F8504A"/>
    <w:rsid w:val="00F850E4"/>
    <w:rsid w:val="00F85659"/>
    <w:rsid w:val="00F85C66"/>
    <w:rsid w:val="00F85E9C"/>
    <w:rsid w:val="00F860E0"/>
    <w:rsid w:val="00F86339"/>
    <w:rsid w:val="00F8665B"/>
    <w:rsid w:val="00F86700"/>
    <w:rsid w:val="00F86FD3"/>
    <w:rsid w:val="00F8790D"/>
    <w:rsid w:val="00F87AB7"/>
    <w:rsid w:val="00F9061E"/>
    <w:rsid w:val="00F90701"/>
    <w:rsid w:val="00F90757"/>
    <w:rsid w:val="00F911B4"/>
    <w:rsid w:val="00F915B3"/>
    <w:rsid w:val="00F925C1"/>
    <w:rsid w:val="00F929DC"/>
    <w:rsid w:val="00F92E22"/>
    <w:rsid w:val="00F9331F"/>
    <w:rsid w:val="00F94952"/>
    <w:rsid w:val="00F94BB8"/>
    <w:rsid w:val="00F95A7A"/>
    <w:rsid w:val="00F96068"/>
    <w:rsid w:val="00F96071"/>
    <w:rsid w:val="00F96DDD"/>
    <w:rsid w:val="00F96DEB"/>
    <w:rsid w:val="00F97489"/>
    <w:rsid w:val="00F975A2"/>
    <w:rsid w:val="00FA047A"/>
    <w:rsid w:val="00FA1047"/>
    <w:rsid w:val="00FA120E"/>
    <w:rsid w:val="00FA131D"/>
    <w:rsid w:val="00FA18FF"/>
    <w:rsid w:val="00FA19E0"/>
    <w:rsid w:val="00FA32A6"/>
    <w:rsid w:val="00FA3841"/>
    <w:rsid w:val="00FA3E52"/>
    <w:rsid w:val="00FA3FEA"/>
    <w:rsid w:val="00FA453F"/>
    <w:rsid w:val="00FA4B46"/>
    <w:rsid w:val="00FA4FBA"/>
    <w:rsid w:val="00FA53E8"/>
    <w:rsid w:val="00FA5CAF"/>
    <w:rsid w:val="00FA61E2"/>
    <w:rsid w:val="00FA6A98"/>
    <w:rsid w:val="00FA6AB2"/>
    <w:rsid w:val="00FA71D9"/>
    <w:rsid w:val="00FA7304"/>
    <w:rsid w:val="00FA7897"/>
    <w:rsid w:val="00FA78DC"/>
    <w:rsid w:val="00FA7A59"/>
    <w:rsid w:val="00FB09CB"/>
    <w:rsid w:val="00FB0A3A"/>
    <w:rsid w:val="00FB0C9D"/>
    <w:rsid w:val="00FB1576"/>
    <w:rsid w:val="00FB1AC0"/>
    <w:rsid w:val="00FB1B4A"/>
    <w:rsid w:val="00FB1BBE"/>
    <w:rsid w:val="00FB261F"/>
    <w:rsid w:val="00FB2764"/>
    <w:rsid w:val="00FB2D02"/>
    <w:rsid w:val="00FB2F69"/>
    <w:rsid w:val="00FB35B7"/>
    <w:rsid w:val="00FB4448"/>
    <w:rsid w:val="00FB4620"/>
    <w:rsid w:val="00FB476D"/>
    <w:rsid w:val="00FB4D70"/>
    <w:rsid w:val="00FB50B9"/>
    <w:rsid w:val="00FB5B03"/>
    <w:rsid w:val="00FB679D"/>
    <w:rsid w:val="00FB694B"/>
    <w:rsid w:val="00FB6CD9"/>
    <w:rsid w:val="00FB73F6"/>
    <w:rsid w:val="00FB74BF"/>
    <w:rsid w:val="00FC070E"/>
    <w:rsid w:val="00FC09C0"/>
    <w:rsid w:val="00FC0F96"/>
    <w:rsid w:val="00FC0FEC"/>
    <w:rsid w:val="00FC18DB"/>
    <w:rsid w:val="00FC1A2E"/>
    <w:rsid w:val="00FC2AC0"/>
    <w:rsid w:val="00FC36CE"/>
    <w:rsid w:val="00FC395D"/>
    <w:rsid w:val="00FC4845"/>
    <w:rsid w:val="00FC4C04"/>
    <w:rsid w:val="00FC4CC8"/>
    <w:rsid w:val="00FC509C"/>
    <w:rsid w:val="00FC5627"/>
    <w:rsid w:val="00FC57D2"/>
    <w:rsid w:val="00FC6419"/>
    <w:rsid w:val="00FC68FF"/>
    <w:rsid w:val="00FC7854"/>
    <w:rsid w:val="00FC7ABA"/>
    <w:rsid w:val="00FC7CF9"/>
    <w:rsid w:val="00FD0015"/>
    <w:rsid w:val="00FD020C"/>
    <w:rsid w:val="00FD0634"/>
    <w:rsid w:val="00FD097F"/>
    <w:rsid w:val="00FD0D0A"/>
    <w:rsid w:val="00FD0D90"/>
    <w:rsid w:val="00FD0FF0"/>
    <w:rsid w:val="00FD15C2"/>
    <w:rsid w:val="00FD16CE"/>
    <w:rsid w:val="00FD1C8D"/>
    <w:rsid w:val="00FD2E8A"/>
    <w:rsid w:val="00FD2ECA"/>
    <w:rsid w:val="00FD33AB"/>
    <w:rsid w:val="00FD353B"/>
    <w:rsid w:val="00FD3685"/>
    <w:rsid w:val="00FD434A"/>
    <w:rsid w:val="00FD45C2"/>
    <w:rsid w:val="00FD4855"/>
    <w:rsid w:val="00FD4C1F"/>
    <w:rsid w:val="00FD5AC0"/>
    <w:rsid w:val="00FD6BF9"/>
    <w:rsid w:val="00FD6C08"/>
    <w:rsid w:val="00FD7C5F"/>
    <w:rsid w:val="00FD7CE3"/>
    <w:rsid w:val="00FD7E35"/>
    <w:rsid w:val="00FD7E8D"/>
    <w:rsid w:val="00FE121F"/>
    <w:rsid w:val="00FE1613"/>
    <w:rsid w:val="00FE1932"/>
    <w:rsid w:val="00FE1A8F"/>
    <w:rsid w:val="00FE1AE1"/>
    <w:rsid w:val="00FE1BE3"/>
    <w:rsid w:val="00FE1FA0"/>
    <w:rsid w:val="00FE21BC"/>
    <w:rsid w:val="00FE2834"/>
    <w:rsid w:val="00FE33EC"/>
    <w:rsid w:val="00FE3800"/>
    <w:rsid w:val="00FE3962"/>
    <w:rsid w:val="00FE3EFC"/>
    <w:rsid w:val="00FE43CC"/>
    <w:rsid w:val="00FE4596"/>
    <w:rsid w:val="00FE4DC5"/>
    <w:rsid w:val="00FE5B6D"/>
    <w:rsid w:val="00FE5D1B"/>
    <w:rsid w:val="00FE5D96"/>
    <w:rsid w:val="00FE6A3F"/>
    <w:rsid w:val="00FE6C4A"/>
    <w:rsid w:val="00FE72BA"/>
    <w:rsid w:val="00FE72E4"/>
    <w:rsid w:val="00FE7AD1"/>
    <w:rsid w:val="00FF003C"/>
    <w:rsid w:val="00FF0A14"/>
    <w:rsid w:val="00FF0E04"/>
    <w:rsid w:val="00FF1BC6"/>
    <w:rsid w:val="00FF1E15"/>
    <w:rsid w:val="00FF2907"/>
    <w:rsid w:val="00FF305A"/>
    <w:rsid w:val="00FF371A"/>
    <w:rsid w:val="00FF384F"/>
    <w:rsid w:val="00FF3C52"/>
    <w:rsid w:val="00FF431B"/>
    <w:rsid w:val="00FF4E58"/>
    <w:rsid w:val="00FF51EB"/>
    <w:rsid w:val="00FF5D35"/>
    <w:rsid w:val="00FF6627"/>
    <w:rsid w:val="00FF745E"/>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uiPriority w:val="99"/>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
    <w:uiPriority w:val="99"/>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bCs/>
      <w:i/>
      <w:iCs/>
      <w:sz w:val="28"/>
      <w:szCs w:val="28"/>
      <w:lang w:eastAsia="ja-JP"/>
    </w:rPr>
  </w:style>
  <w:style w:type="character" w:customStyle="1" w:styleId="Heading4Char">
    <w:name w:val="Heading 4 Char"/>
    <w:basedOn w:val="DefaultParagraphFont"/>
    <w:link w:val="Heading4"/>
    <w:uiPriority w:val="99"/>
    <w:semiHidden/>
    <w:locked/>
    <w:rsid w:val="00222FDB"/>
    <w:rPr>
      <w:rFonts w:ascii="Calibri" w:hAnsi="Calibri" w:cs="Times New Roman"/>
      <w:b/>
      <w:sz w:val="28"/>
      <w:lang w:eastAsia="ja-JP"/>
    </w:rPr>
  </w:style>
  <w:style w:type="paragraph" w:styleId="BalloonText">
    <w:name w:val="Balloon Text"/>
    <w:basedOn w:val="Normal"/>
    <w:link w:val="BalloonTextChar"/>
    <w:uiPriority w:val="99"/>
    <w:semiHidden/>
    <w:rsid w:val="00A64A11"/>
    <w:rPr>
      <w:sz w:val="2"/>
      <w:szCs w:val="20"/>
    </w:rPr>
  </w:style>
  <w:style w:type="character" w:customStyle="1" w:styleId="BalloonTextChar">
    <w:name w:val="Balloon Text Char"/>
    <w:basedOn w:val="DefaultParagraphFont"/>
    <w:link w:val="BalloonText"/>
    <w:uiPriority w:val="99"/>
    <w:semiHidden/>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222FDB"/>
    <w:rPr>
      <w:rFonts w:cs="Times New Roman"/>
      <w:sz w:val="24"/>
      <w:lang w:eastAsia="ja-JP"/>
    </w:rPr>
  </w:style>
  <w:style w:type="character" w:styleId="PageNumber">
    <w:name w:val="page number"/>
    <w:basedOn w:val="DefaultParagraphFont"/>
    <w:uiPriority w:val="99"/>
    <w:rsid w:val="003639E3"/>
    <w:rPr>
      <w:rFonts w:cs="Times New Roman"/>
    </w:rPr>
  </w:style>
  <w:style w:type="paragraph" w:styleId="NormalWeb">
    <w:name w:val="Normal (Web)"/>
    <w:basedOn w:val="Normal"/>
    <w:uiPriority w:val="99"/>
    <w:rsid w:val="00B86C43"/>
    <w:pPr>
      <w:spacing w:before="100" w:beforeAutospacing="1" w:after="100" w:afterAutospacing="1"/>
    </w:pPr>
    <w:rPr>
      <w:lang w:eastAsia="en-US"/>
    </w:rPr>
  </w:style>
  <w:style w:type="paragraph" w:styleId="BodyText">
    <w:name w:val="Body Text"/>
    <w:basedOn w:val="Normal"/>
    <w:link w:val="BodyTextChar"/>
    <w:uiPriority w:val="99"/>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uiPriority w:val="99"/>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w:basedOn w:val="DefaultParagraphFont"/>
    <w:uiPriority w:val="99"/>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basedOn w:val="DefaultParagraphFont"/>
    <w:uiPriority w:val="99"/>
    <w:rsid w:val="004255C0"/>
    <w:rPr>
      <w:rFonts w:cs="Times New Roman"/>
    </w:rPr>
  </w:style>
  <w:style w:type="paragraph" w:styleId="EndnoteText">
    <w:name w:val="endnote text"/>
    <w:basedOn w:val="Normal"/>
    <w:link w:val="EndnoteTextChar"/>
    <w:uiPriority w:val="99"/>
    <w:rsid w:val="006243D0"/>
    <w:rPr>
      <w:sz w:val="20"/>
      <w:szCs w:val="20"/>
    </w:rPr>
  </w:style>
  <w:style w:type="character" w:customStyle="1" w:styleId="EndnoteTextChar">
    <w:name w:val="Endnote Text Char"/>
    <w:basedOn w:val="DefaultParagraphFont"/>
    <w:link w:val="EndnoteText"/>
    <w:uiPriority w:val="99"/>
    <w:locked/>
    <w:rsid w:val="006243D0"/>
    <w:rPr>
      <w:rFonts w:cs="Times New Roman"/>
      <w:lang w:eastAsia="ja-JP"/>
    </w:rPr>
  </w:style>
  <w:style w:type="character" w:styleId="EndnoteReference">
    <w:name w:val="endnote reference"/>
    <w:basedOn w:val="DefaultParagraphFont"/>
    <w:uiPriority w:val="99"/>
    <w:rsid w:val="006243D0"/>
    <w:rPr>
      <w:rFonts w:cs="Times New Roman"/>
      <w:vertAlign w:val="superscript"/>
    </w:rPr>
  </w:style>
  <w:style w:type="paragraph" w:customStyle="1" w:styleId="Char">
    <w:name w:val="Char"/>
    <w:basedOn w:val="Normal"/>
    <w:link w:val="CharChar"/>
    <w:uiPriority w:val="99"/>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99"/>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uiPriority w:val="99"/>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uiPriority w:val="99"/>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
    <w:uiPriority w:val="99"/>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bCs/>
      <w:i/>
      <w:iCs/>
      <w:sz w:val="28"/>
      <w:szCs w:val="28"/>
      <w:lang w:eastAsia="ja-JP"/>
    </w:rPr>
  </w:style>
  <w:style w:type="character" w:customStyle="1" w:styleId="Heading4Char">
    <w:name w:val="Heading 4 Char"/>
    <w:basedOn w:val="DefaultParagraphFont"/>
    <w:link w:val="Heading4"/>
    <w:uiPriority w:val="99"/>
    <w:semiHidden/>
    <w:locked/>
    <w:rsid w:val="00222FDB"/>
    <w:rPr>
      <w:rFonts w:ascii="Calibri" w:hAnsi="Calibri" w:cs="Times New Roman"/>
      <w:b/>
      <w:sz w:val="28"/>
      <w:lang w:eastAsia="ja-JP"/>
    </w:rPr>
  </w:style>
  <w:style w:type="paragraph" w:styleId="BalloonText">
    <w:name w:val="Balloon Text"/>
    <w:basedOn w:val="Normal"/>
    <w:link w:val="BalloonTextChar"/>
    <w:uiPriority w:val="99"/>
    <w:semiHidden/>
    <w:rsid w:val="00A64A11"/>
    <w:rPr>
      <w:sz w:val="2"/>
      <w:szCs w:val="20"/>
    </w:rPr>
  </w:style>
  <w:style w:type="character" w:customStyle="1" w:styleId="BalloonTextChar">
    <w:name w:val="Balloon Text Char"/>
    <w:basedOn w:val="DefaultParagraphFont"/>
    <w:link w:val="BalloonText"/>
    <w:uiPriority w:val="99"/>
    <w:semiHidden/>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222FDB"/>
    <w:rPr>
      <w:rFonts w:cs="Times New Roman"/>
      <w:sz w:val="24"/>
      <w:lang w:eastAsia="ja-JP"/>
    </w:rPr>
  </w:style>
  <w:style w:type="character" w:styleId="PageNumber">
    <w:name w:val="page number"/>
    <w:basedOn w:val="DefaultParagraphFont"/>
    <w:uiPriority w:val="99"/>
    <w:rsid w:val="003639E3"/>
    <w:rPr>
      <w:rFonts w:cs="Times New Roman"/>
    </w:rPr>
  </w:style>
  <w:style w:type="paragraph" w:styleId="NormalWeb">
    <w:name w:val="Normal (Web)"/>
    <w:basedOn w:val="Normal"/>
    <w:uiPriority w:val="99"/>
    <w:rsid w:val="00B86C43"/>
    <w:pPr>
      <w:spacing w:before="100" w:beforeAutospacing="1" w:after="100" w:afterAutospacing="1"/>
    </w:pPr>
    <w:rPr>
      <w:lang w:eastAsia="en-US"/>
    </w:rPr>
  </w:style>
  <w:style w:type="paragraph" w:styleId="BodyText">
    <w:name w:val="Body Text"/>
    <w:basedOn w:val="Normal"/>
    <w:link w:val="BodyTextChar"/>
    <w:uiPriority w:val="99"/>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uiPriority w:val="99"/>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w:basedOn w:val="DefaultParagraphFont"/>
    <w:uiPriority w:val="99"/>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basedOn w:val="DefaultParagraphFont"/>
    <w:uiPriority w:val="99"/>
    <w:rsid w:val="004255C0"/>
    <w:rPr>
      <w:rFonts w:cs="Times New Roman"/>
    </w:rPr>
  </w:style>
  <w:style w:type="paragraph" w:styleId="EndnoteText">
    <w:name w:val="endnote text"/>
    <w:basedOn w:val="Normal"/>
    <w:link w:val="EndnoteTextChar"/>
    <w:uiPriority w:val="99"/>
    <w:rsid w:val="006243D0"/>
    <w:rPr>
      <w:sz w:val="20"/>
      <w:szCs w:val="20"/>
    </w:rPr>
  </w:style>
  <w:style w:type="character" w:customStyle="1" w:styleId="EndnoteTextChar">
    <w:name w:val="Endnote Text Char"/>
    <w:basedOn w:val="DefaultParagraphFont"/>
    <w:link w:val="EndnoteText"/>
    <w:uiPriority w:val="99"/>
    <w:locked/>
    <w:rsid w:val="006243D0"/>
    <w:rPr>
      <w:rFonts w:cs="Times New Roman"/>
      <w:lang w:eastAsia="ja-JP"/>
    </w:rPr>
  </w:style>
  <w:style w:type="character" w:styleId="EndnoteReference">
    <w:name w:val="endnote reference"/>
    <w:basedOn w:val="DefaultParagraphFont"/>
    <w:uiPriority w:val="99"/>
    <w:rsid w:val="006243D0"/>
    <w:rPr>
      <w:rFonts w:cs="Times New Roman"/>
      <w:vertAlign w:val="superscript"/>
    </w:rPr>
  </w:style>
  <w:style w:type="paragraph" w:customStyle="1" w:styleId="Char">
    <w:name w:val="Char"/>
    <w:basedOn w:val="Normal"/>
    <w:link w:val="CharChar"/>
    <w:uiPriority w:val="99"/>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99"/>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uiPriority w:val="99"/>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6685">
      <w:marLeft w:val="69"/>
      <w:marRight w:val="69"/>
      <w:marTop w:val="69"/>
      <w:marBottom w:val="69"/>
      <w:divBdr>
        <w:top w:val="none" w:sz="0" w:space="0" w:color="auto"/>
        <w:left w:val="none" w:sz="0" w:space="0" w:color="auto"/>
        <w:bottom w:val="none" w:sz="0" w:space="0" w:color="auto"/>
        <w:right w:val="none" w:sz="0" w:space="0" w:color="auto"/>
      </w:divBdr>
      <w:divsChild>
        <w:div w:id="346176689">
          <w:marLeft w:val="0"/>
          <w:marRight w:val="0"/>
          <w:marTop w:val="0"/>
          <w:marBottom w:val="0"/>
          <w:divBdr>
            <w:top w:val="none" w:sz="0" w:space="0" w:color="auto"/>
            <w:left w:val="none" w:sz="0" w:space="0" w:color="auto"/>
            <w:bottom w:val="none" w:sz="0" w:space="0" w:color="auto"/>
            <w:right w:val="none" w:sz="0" w:space="0" w:color="auto"/>
          </w:divBdr>
          <w:divsChild>
            <w:div w:id="346176687">
              <w:marLeft w:val="0"/>
              <w:marRight w:val="0"/>
              <w:marTop w:val="0"/>
              <w:marBottom w:val="0"/>
              <w:divBdr>
                <w:top w:val="none" w:sz="0" w:space="0" w:color="auto"/>
                <w:left w:val="none" w:sz="0" w:space="0" w:color="auto"/>
                <w:bottom w:val="none" w:sz="0" w:space="0" w:color="auto"/>
                <w:right w:val="none" w:sz="0" w:space="0" w:color="auto"/>
              </w:divBdr>
              <w:divsChild>
                <w:div w:id="346176686">
                  <w:marLeft w:val="0"/>
                  <w:marRight w:val="0"/>
                  <w:marTop w:val="0"/>
                  <w:marBottom w:val="0"/>
                  <w:divBdr>
                    <w:top w:val="none" w:sz="0" w:space="0" w:color="auto"/>
                    <w:left w:val="none" w:sz="0" w:space="0" w:color="auto"/>
                    <w:bottom w:val="none" w:sz="0" w:space="0" w:color="auto"/>
                    <w:right w:val="none" w:sz="0" w:space="0" w:color="auto"/>
                  </w:divBdr>
                </w:div>
                <w:div w:id="3461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6690">
      <w:marLeft w:val="0"/>
      <w:marRight w:val="0"/>
      <w:marTop w:val="0"/>
      <w:marBottom w:val="0"/>
      <w:divBdr>
        <w:top w:val="none" w:sz="0" w:space="0" w:color="auto"/>
        <w:left w:val="none" w:sz="0" w:space="0" w:color="auto"/>
        <w:bottom w:val="none" w:sz="0" w:space="0" w:color="auto"/>
        <w:right w:val="none" w:sz="0" w:space="0" w:color="auto"/>
      </w:divBdr>
    </w:div>
    <w:div w:id="346176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MR Nam</cp:lastModifiedBy>
  <cp:revision>2</cp:revision>
  <cp:lastPrinted>2017-07-05T08:52:00Z</cp:lastPrinted>
  <dcterms:created xsi:type="dcterms:W3CDTF">2017-07-11T04:12:00Z</dcterms:created>
  <dcterms:modified xsi:type="dcterms:W3CDTF">2017-07-11T04:12:00Z</dcterms:modified>
</cp:coreProperties>
</file>